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F66AB3" w:rsidRPr="00570E4B" w:rsidRDefault="007E0080" w:rsidP="004C455A">
      <w:pPr>
        <w:ind w:left="284"/>
        <w:rPr>
          <w:lang w:val="en-GB"/>
        </w:rPr>
      </w:pPr>
      <w:r>
        <w:rPr>
          <w:noProof/>
          <w:lang w:eastAsia="ro-RO"/>
        </w:rPr>
        <mc:AlternateContent>
          <mc:Choice Requires="wps">
            <w:drawing>
              <wp:anchor distT="0" distB="0" distL="114300" distR="114300" simplePos="0" relativeHeight="251670528" behindDoc="0" locked="0" layoutInCell="1" allowOverlap="1" wp14:anchorId="3B0AF824" wp14:editId="2EDE62D5">
                <wp:simplePos x="0" y="0"/>
                <wp:positionH relativeFrom="column">
                  <wp:posOffset>179070</wp:posOffset>
                </wp:positionH>
                <wp:positionV relativeFrom="paragraph">
                  <wp:posOffset>15240</wp:posOffset>
                </wp:positionV>
                <wp:extent cx="6328410" cy="666750"/>
                <wp:effectExtent l="0" t="0" r="15240" b="19050"/>
                <wp:wrapNone/>
                <wp:docPr id="20" name="Rectangle 20"/>
                <wp:cNvGraphicFramePr/>
                <a:graphic xmlns:a="http://schemas.openxmlformats.org/drawingml/2006/main">
                  <a:graphicData uri="http://schemas.microsoft.com/office/word/2010/wordprocessingShape">
                    <wps:wsp>
                      <wps:cNvSpPr/>
                      <wps:spPr>
                        <a:xfrm>
                          <a:off x="0" y="0"/>
                          <a:ext cx="6328410" cy="66675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14.1pt;margin-top:1.2pt;width:498.3pt;height: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" filled="f" strokecolor="white [3212]" strokeweight="2pt"/>
            </w:pict>
          </mc:Fallback>
        </mc:AlternateContent>
      </w:r>
      <w:r w:rsidR="00F66AB3">
        <w:rPr>
          <w:noProof/>
          <w:lang w:eastAsia="ro-RO"/>
        </w:rPr>
        <w:drawing>
          <wp:inline distT="0" distB="0" distL="0" distR="0" wp14:anchorId="2482527B" wp14:editId="36A30F00">
            <wp:extent cx="3043506" cy="68961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34752" b="27896"/>
                    <a:stretch/>
                  </pic:blipFill>
                  <pic:spPr bwMode="auto">
                    <a:xfrm>
                      <a:off x="0" y="0"/>
                      <a:ext cx="3083571" cy="698688"/>
                    </a:xfrm>
                    <a:prstGeom prst="rect">
                      <a:avLst/>
                    </a:prstGeom>
                    <a:solidFill>
                      <a:schemeClr val="accent5">
                        <a:lumMod val="20000"/>
                        <a:lumOff val="80000"/>
                      </a:schemeClr>
                    </a:solidFill>
                    <a:ln>
                      <a:noFill/>
                    </a:ln>
                    <a:extLst>
                      <a:ext uri="{53640926-AAD7-44D8-BBD7-CCE9431645EC}">
                        <a14:shadowObscured xmlns:a14="http://schemas.microsoft.com/office/drawing/2010/main"/>
                      </a:ext>
                    </a:extLst>
                  </pic:spPr>
                </pic:pic>
              </a:graphicData>
            </a:graphic>
          </wp:inline>
        </w:drawing>
      </w:r>
      <w:r w:rsidR="00F66AB3">
        <w:rPr>
          <w:rFonts w:ascii="Times New Roman" w:eastAsia="Times New Roman" w:hAnsi="Times New Roman" w:cs="Times New Roman"/>
          <w:noProof/>
          <w:color w:val="000000"/>
          <w:w w:val="0"/>
          <w:sz w:val="0"/>
          <w:szCs w:val="0"/>
          <w:u w:color="000000"/>
          <w:bdr w:val="none" w:sz="0" w:space="0" w:color="000000"/>
          <w:shd w:val="clear" w:color="000000" w:fill="000000"/>
          <w:lang w:eastAsia="ro-RO"/>
        </w:rPr>
        <w:drawing>
          <wp:inline distT="0" distB="0" distL="0" distR="0" wp14:anchorId="2883566E" wp14:editId="51979539">
            <wp:extent cx="910590" cy="704290"/>
            <wp:effectExtent l="0" t="0" r="3810" b="635"/>
            <wp:docPr id="12" name="Picture 12" descr="D:\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Desktop\downloa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2161" cy="705505"/>
                    </a:xfrm>
                    <a:prstGeom prst="rect">
                      <a:avLst/>
                    </a:prstGeom>
                    <a:solidFill>
                      <a:schemeClr val="accent5">
                        <a:lumMod val="20000"/>
                        <a:lumOff val="80000"/>
                      </a:schemeClr>
                    </a:solidFill>
                    <a:ln>
                      <a:noFill/>
                    </a:ln>
                  </pic:spPr>
                </pic:pic>
              </a:graphicData>
            </a:graphic>
          </wp:inline>
        </w:drawing>
      </w:r>
      <w:r w:rsidR="00F66AB3">
        <w:rPr>
          <w:noProof/>
          <w:lang w:eastAsia="ro-RO"/>
        </w:rPr>
        <w:drawing>
          <wp:inline distT="0" distB="0" distL="0" distR="0" wp14:anchorId="3F448EB0" wp14:editId="4422CDC1">
            <wp:extent cx="2366010" cy="704850"/>
            <wp:effectExtent l="0" t="0" r="0" b="0"/>
            <wp:docPr id="11" name="Picture 11" descr="C:\Users\EMB\AppData\Local\Temp\7zOCE4C9628\Logo orizontal engleza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EMB\AppData\Local\Temp\7zOCE4C9628\Logo orizontal engleza C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4536" cy="710369"/>
                    </a:xfrm>
                    <a:prstGeom prst="rect">
                      <a:avLst/>
                    </a:prstGeom>
                    <a:solidFill>
                      <a:schemeClr val="bg1"/>
                    </a:solidFill>
                    <a:ln>
                      <a:noFill/>
                    </a:ln>
                  </pic:spPr>
                </pic:pic>
              </a:graphicData>
            </a:graphic>
          </wp:inline>
        </w:drawing>
      </w:r>
    </w:p>
    <w:p w:rsidR="00BE11BB" w:rsidRDefault="00BE11BB" w:rsidP="00CC6050">
      <w:pPr>
        <w:pStyle w:val="Title"/>
        <w:rPr>
          <w:sz w:val="28"/>
          <w:szCs w:val="28"/>
        </w:rPr>
      </w:pPr>
      <w:bookmarkStart w:id="0" w:name="_GoBack"/>
      <w:bookmarkEnd w:id="0"/>
    </w:p>
    <w:p w:rsidR="00570E4B" w:rsidRPr="00BE11BB" w:rsidRDefault="00CC6050" w:rsidP="00CC6050">
      <w:pPr>
        <w:pStyle w:val="Title"/>
        <w:rPr>
          <w:sz w:val="32"/>
          <w:szCs w:val="32"/>
        </w:rPr>
      </w:pPr>
      <w:r w:rsidRPr="00BE11BB">
        <w:rPr>
          <w:sz w:val="32"/>
          <w:szCs w:val="32"/>
        </w:rPr>
        <w:t>How to get published and influence the policy dialogue: effective writing,</w:t>
      </w:r>
      <w:r w:rsidR="005B3B6E" w:rsidRPr="00BE11BB">
        <w:rPr>
          <w:sz w:val="32"/>
          <w:szCs w:val="32"/>
        </w:rPr>
        <w:t xml:space="preserve"> </w:t>
      </w:r>
      <w:r w:rsidRPr="00BE11BB">
        <w:rPr>
          <w:sz w:val="32"/>
          <w:szCs w:val="32"/>
        </w:rPr>
        <w:t>publishing, and communication in the environmental sciences</w:t>
      </w:r>
    </w:p>
    <w:p w:rsidR="00570E4B" w:rsidRPr="004A6CBA" w:rsidRDefault="0095633D" w:rsidP="00CC6050">
      <w:pPr>
        <w:pStyle w:val="Title"/>
        <w:rPr>
          <w:sz w:val="32"/>
          <w:szCs w:val="32"/>
        </w:rPr>
      </w:pPr>
      <w:r>
        <w:rPr>
          <w:noProof/>
          <w:lang w:val="ro-RO" w:eastAsia="ro-RO"/>
        </w:rPr>
        <mc:AlternateContent>
          <mc:Choice Requires="wps">
            <w:drawing>
              <wp:anchor distT="0" distB="0" distL="114300" distR="114300" simplePos="0" relativeHeight="251662336" behindDoc="0" locked="0" layoutInCell="1" allowOverlap="1" wp14:anchorId="53C8AAB1" wp14:editId="544931A6">
                <wp:simplePos x="0" y="0"/>
                <wp:positionH relativeFrom="column">
                  <wp:posOffset>290830</wp:posOffset>
                </wp:positionH>
                <wp:positionV relativeFrom="paragraph">
                  <wp:posOffset>166370</wp:posOffset>
                </wp:positionV>
                <wp:extent cx="4000500" cy="0"/>
                <wp:effectExtent l="76200" t="95250" r="76200" b="95250"/>
                <wp:wrapNone/>
                <wp:docPr id="14" name="Straight Connector 14"/>
                <wp:cNvGraphicFramePr/>
                <a:graphic xmlns:a="http://schemas.openxmlformats.org/drawingml/2006/main">
                  <a:graphicData uri="http://schemas.microsoft.com/office/word/2010/wordprocessingShape">
                    <wps:wsp>
                      <wps:cNvCnPr/>
                      <wps:spPr>
                        <a:xfrm>
                          <a:off x="0" y="0"/>
                          <a:ext cx="4000500" cy="0"/>
                        </a:xfrm>
                        <a:prstGeom prst="line">
                          <a:avLst/>
                        </a:prstGeom>
                        <a:ln w="28575">
                          <a:solidFill>
                            <a:schemeClr val="accent6">
                              <a:lumMod val="75000"/>
                            </a:schemeClr>
                          </a:solidFill>
                        </a:ln>
                        <a:effectLst>
                          <a:glow rad="63500">
                            <a:schemeClr val="accent6">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pt,13.1pt" to="337.9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" strokecolor="#e36c0a [2409]" strokeweight="2.25pt"/>
            </w:pict>
          </mc:Fallback>
        </mc:AlternateContent>
      </w:r>
      <w:r w:rsidR="004A6CBA">
        <w:rPr>
          <w:noProof/>
          <w:lang w:val="ro-RO" w:eastAsia="ro-RO"/>
        </w:rPr>
        <w:drawing>
          <wp:anchor distT="0" distB="0" distL="114300" distR="114300" simplePos="0" relativeHeight="251658240" behindDoc="1" locked="0" layoutInCell="1" allowOverlap="1" wp14:anchorId="215635DF" wp14:editId="035D6CAE">
            <wp:simplePos x="0" y="0"/>
            <wp:positionH relativeFrom="column">
              <wp:posOffset>-68580</wp:posOffset>
            </wp:positionH>
            <wp:positionV relativeFrom="paragraph">
              <wp:posOffset>113030</wp:posOffset>
            </wp:positionV>
            <wp:extent cx="2057400" cy="2057400"/>
            <wp:effectExtent l="0" t="0" r="0" b="0"/>
            <wp:wrapThrough wrapText="bothSides">
              <wp:wrapPolygon edited="0">
                <wp:start x="0" y="0"/>
                <wp:lineTo x="0" y="21400"/>
                <wp:lineTo x="21400" y="21400"/>
                <wp:lineTo x="21400" y="0"/>
                <wp:lineTo x="0" y="0"/>
              </wp:wrapPolygon>
            </wp:wrapThrough>
            <wp:docPr id="1" name="Picture 1" descr="D:\Documents\doctorat\Elena\Bill Keeton_Headshot at HB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octorat\Elena\Bill Keeton_Headshot at HBE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6AB3" w:rsidRPr="00BE11BB" w:rsidRDefault="00F66AB3" w:rsidP="00CC6050">
      <w:pPr>
        <w:pStyle w:val="Title"/>
        <w:rPr>
          <w:sz w:val="32"/>
          <w:szCs w:val="32"/>
        </w:rPr>
      </w:pPr>
      <w:r w:rsidRPr="00BE11BB">
        <w:rPr>
          <w:sz w:val="32"/>
          <w:szCs w:val="32"/>
        </w:rPr>
        <w:t xml:space="preserve">Speaker:  Dr. William S. </w:t>
      </w:r>
      <w:r w:rsidR="00BE11BB" w:rsidRPr="00BE11BB">
        <w:rPr>
          <w:sz w:val="32"/>
          <w:szCs w:val="32"/>
        </w:rPr>
        <w:t>KEETON</w:t>
      </w:r>
    </w:p>
    <w:p w:rsidR="00570E4B" w:rsidRDefault="00570E4B" w:rsidP="00CC6050">
      <w:pPr>
        <w:pStyle w:val="Title"/>
      </w:pPr>
    </w:p>
    <w:p w:rsidR="00D7738B" w:rsidRDefault="00D7738B" w:rsidP="0095633D">
      <w:pPr>
        <w:pStyle w:val="Title"/>
        <w:jc w:val="both"/>
        <w:rPr>
          <w:b w:val="0"/>
          <w:i/>
        </w:rPr>
      </w:pPr>
      <w:r>
        <w:rPr>
          <w:b w:val="0"/>
          <w:i/>
        </w:rPr>
        <w:t xml:space="preserve">Dr. Keeton is a </w:t>
      </w:r>
      <w:r w:rsidRPr="0003379D">
        <w:rPr>
          <w:b w:val="0"/>
          <w:i/>
        </w:rPr>
        <w:t>Professor of Forest Ecology and Forestry at the University of Vermont</w:t>
      </w:r>
      <w:r>
        <w:rPr>
          <w:b w:val="0"/>
          <w:i/>
        </w:rPr>
        <w:t xml:space="preserve">, USA.  There he </w:t>
      </w:r>
      <w:r w:rsidRPr="0003379D">
        <w:rPr>
          <w:b w:val="0"/>
          <w:i/>
        </w:rPr>
        <w:t xml:space="preserve">directs the </w:t>
      </w:r>
      <w:r>
        <w:rPr>
          <w:b w:val="0"/>
          <w:i/>
        </w:rPr>
        <w:t xml:space="preserve">UVM </w:t>
      </w:r>
      <w:r w:rsidRPr="0003379D">
        <w:rPr>
          <w:b w:val="0"/>
          <w:i/>
        </w:rPr>
        <w:t xml:space="preserve">Carbon Dynamics Laboratory and </w:t>
      </w:r>
      <w:r>
        <w:rPr>
          <w:b w:val="0"/>
          <w:i/>
        </w:rPr>
        <w:t xml:space="preserve">is </w:t>
      </w:r>
      <w:r w:rsidRPr="0003379D">
        <w:rPr>
          <w:b w:val="0"/>
          <w:i/>
        </w:rPr>
        <w:t>a fellow in the Gund Institute for Environment.</w:t>
      </w:r>
      <w:r>
        <w:rPr>
          <w:b w:val="0"/>
          <w:i/>
        </w:rPr>
        <w:t xml:space="preserve"> Dr. Keeton also c</w:t>
      </w:r>
      <w:r w:rsidRPr="0003379D">
        <w:rPr>
          <w:b w:val="0"/>
          <w:i/>
        </w:rPr>
        <w:t>hair</w:t>
      </w:r>
      <w:r>
        <w:rPr>
          <w:b w:val="0"/>
          <w:i/>
        </w:rPr>
        <w:t xml:space="preserve">s </w:t>
      </w:r>
      <w:r w:rsidRPr="0003379D">
        <w:rPr>
          <w:b w:val="0"/>
          <w:i/>
        </w:rPr>
        <w:t>the IUFRO Working Group on Old-growth Forests</w:t>
      </w:r>
      <w:r>
        <w:rPr>
          <w:b w:val="0"/>
          <w:i/>
        </w:rPr>
        <w:t xml:space="preserve"> and is a board member for Science for the Carpathians; he will serve as a </w:t>
      </w:r>
      <w:r w:rsidRPr="0003379D">
        <w:rPr>
          <w:b w:val="0"/>
          <w:i/>
        </w:rPr>
        <w:t>Fulbright Scholar in Europe next year.</w:t>
      </w:r>
      <w:r w:rsidR="0095633D">
        <w:rPr>
          <w:b w:val="0"/>
          <w:i/>
        </w:rPr>
        <w:t xml:space="preserve"> </w:t>
      </w:r>
      <w:r>
        <w:rPr>
          <w:b w:val="0"/>
          <w:i/>
        </w:rPr>
        <w:t>Dr. Keeton</w:t>
      </w:r>
      <w:r w:rsidRPr="0003379D">
        <w:rPr>
          <w:b w:val="0"/>
          <w:i/>
        </w:rPr>
        <w:t xml:space="preserve"> holds a B.S. in Natural Resources from Cornell University (’90), a Masters in Conservation Biology and Policy from Yale University (’94), and a Ph.D. in Forest Ecology from the University of Washington (2000). His citation and publishing record are available on </w:t>
      </w:r>
      <w:hyperlink r:id="rId10" w:history="1">
        <w:r w:rsidRPr="0003379D">
          <w:rPr>
            <w:b w:val="0"/>
            <w:i/>
            <w:color w:val="0563C1"/>
            <w:u w:val="single"/>
          </w:rPr>
          <w:t>Google Scholar</w:t>
        </w:r>
      </w:hyperlink>
      <w:r w:rsidRPr="0003379D">
        <w:rPr>
          <w:b w:val="0"/>
          <w:i/>
        </w:rPr>
        <w:t xml:space="preserve"> and </w:t>
      </w:r>
      <w:hyperlink r:id="rId11" w:history="1">
        <w:proofErr w:type="spellStart"/>
        <w:r w:rsidRPr="0003379D">
          <w:rPr>
            <w:b w:val="0"/>
            <w:i/>
            <w:color w:val="0563C1"/>
            <w:u w:val="single"/>
          </w:rPr>
          <w:t>ResearchGate</w:t>
        </w:r>
        <w:proofErr w:type="spellEnd"/>
      </w:hyperlink>
      <w:r w:rsidRPr="0003379D">
        <w:rPr>
          <w:b w:val="0"/>
          <w:i/>
        </w:rPr>
        <w:t>.</w:t>
      </w:r>
    </w:p>
    <w:p w:rsidR="0095633D" w:rsidRPr="0003379D" w:rsidRDefault="0095633D" w:rsidP="0095633D">
      <w:pPr>
        <w:pStyle w:val="Title"/>
        <w:jc w:val="both"/>
        <w:rPr>
          <w:b w:val="0"/>
          <w:i/>
        </w:rPr>
      </w:pPr>
    </w:p>
    <w:p w:rsidR="00BE11BB" w:rsidRPr="003F0D34" w:rsidRDefault="0003379D" w:rsidP="003F0D34">
      <w:pPr>
        <w:pStyle w:val="Title"/>
        <w:jc w:val="both"/>
        <w:rPr>
          <w:sz w:val="16"/>
          <w:szCs w:val="16"/>
        </w:rPr>
      </w:pPr>
      <w:r>
        <w:rPr>
          <w:noProof/>
          <w:lang w:val="ro-RO" w:eastAsia="ro-RO"/>
        </w:rPr>
        <mc:AlternateContent>
          <mc:Choice Requires="wps">
            <w:drawing>
              <wp:anchor distT="0" distB="0" distL="114300" distR="114300" simplePos="0" relativeHeight="251664384" behindDoc="0" locked="0" layoutInCell="1" allowOverlap="1" wp14:anchorId="77071182" wp14:editId="653793E6">
                <wp:simplePos x="0" y="0"/>
                <wp:positionH relativeFrom="column">
                  <wp:posOffset>38100</wp:posOffset>
                </wp:positionH>
                <wp:positionV relativeFrom="paragraph">
                  <wp:posOffset>30480</wp:posOffset>
                </wp:positionV>
                <wp:extent cx="6606540" cy="0"/>
                <wp:effectExtent l="76200" t="95250" r="80010" b="95250"/>
                <wp:wrapNone/>
                <wp:docPr id="15" name="Straight Connector 15"/>
                <wp:cNvGraphicFramePr/>
                <a:graphic xmlns:a="http://schemas.openxmlformats.org/drawingml/2006/main">
                  <a:graphicData uri="http://schemas.microsoft.com/office/word/2010/wordprocessingShape">
                    <wps:wsp>
                      <wps:cNvCnPr/>
                      <wps:spPr>
                        <a:xfrm>
                          <a:off x="0" y="0"/>
                          <a:ext cx="6606540" cy="0"/>
                        </a:xfrm>
                        <a:prstGeom prst="line">
                          <a:avLst/>
                        </a:prstGeom>
                        <a:ln w="28575">
                          <a:solidFill>
                            <a:schemeClr val="accent6">
                              <a:lumMod val="75000"/>
                            </a:schemeClr>
                          </a:solidFill>
                        </a:ln>
                        <a:effectLst>
                          <a:glow rad="63500">
                            <a:schemeClr val="accent6">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2B0DB6D" id="Straight Connector 1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pt" to="523.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" strokecolor="#e36c0a [2409]" strokeweight="2.25pt"/>
            </w:pict>
          </mc:Fallback>
        </mc:AlternateContent>
      </w:r>
    </w:p>
    <w:p w:rsidR="00946E3F" w:rsidRPr="004A6CBA" w:rsidRDefault="005B3B6E" w:rsidP="00BE11BB">
      <w:pPr>
        <w:pStyle w:val="Title"/>
        <w:spacing w:line="276" w:lineRule="auto"/>
        <w:rPr>
          <w:sz w:val="32"/>
          <w:szCs w:val="32"/>
        </w:rPr>
      </w:pPr>
      <w:r w:rsidRPr="004A6CBA">
        <w:rPr>
          <w:sz w:val="32"/>
          <w:szCs w:val="32"/>
        </w:rPr>
        <w:t>Date: 29 October</w:t>
      </w:r>
      <w:r w:rsidR="00946E3F" w:rsidRPr="004A6CBA">
        <w:rPr>
          <w:sz w:val="32"/>
          <w:szCs w:val="32"/>
        </w:rPr>
        <w:t xml:space="preserve"> 2020, 16</w:t>
      </w:r>
      <w:r w:rsidR="00D766B9" w:rsidRPr="004A6CBA">
        <w:rPr>
          <w:sz w:val="32"/>
          <w:szCs w:val="32"/>
        </w:rPr>
        <w:t>.00</w:t>
      </w:r>
      <w:r w:rsidR="00946E3F" w:rsidRPr="004A6CBA">
        <w:rPr>
          <w:sz w:val="32"/>
          <w:szCs w:val="32"/>
        </w:rPr>
        <w:t>-18</w:t>
      </w:r>
      <w:r w:rsidR="00D766B9" w:rsidRPr="004A6CBA">
        <w:rPr>
          <w:sz w:val="32"/>
          <w:szCs w:val="32"/>
        </w:rPr>
        <w:t>.00</w:t>
      </w:r>
      <w:r w:rsidR="00946E3F" w:rsidRPr="004A6CBA">
        <w:rPr>
          <w:sz w:val="32"/>
          <w:szCs w:val="32"/>
        </w:rPr>
        <w:t xml:space="preserve"> hrs. + 30 min. Q&amp;A session (</w:t>
      </w:r>
      <w:r w:rsidR="00D766B9" w:rsidRPr="004A6CBA">
        <w:rPr>
          <w:sz w:val="32"/>
          <w:szCs w:val="32"/>
        </w:rPr>
        <w:t>EET+3</w:t>
      </w:r>
      <w:r w:rsidR="00946E3F" w:rsidRPr="004A6CBA">
        <w:rPr>
          <w:sz w:val="32"/>
          <w:szCs w:val="32"/>
        </w:rPr>
        <w:t>)</w:t>
      </w:r>
    </w:p>
    <w:p w:rsidR="00946E3F" w:rsidRPr="004A6CBA" w:rsidRDefault="00946E3F" w:rsidP="00BE11BB">
      <w:pPr>
        <w:pStyle w:val="Title"/>
        <w:spacing w:line="276" w:lineRule="auto"/>
        <w:rPr>
          <w:sz w:val="32"/>
          <w:szCs w:val="32"/>
        </w:rPr>
      </w:pPr>
      <w:r w:rsidRPr="004A6CBA">
        <w:rPr>
          <w:sz w:val="32"/>
          <w:szCs w:val="32"/>
        </w:rPr>
        <w:t>Format: Online (Platform Google meet)</w:t>
      </w:r>
    </w:p>
    <w:p w:rsidR="00946E3F" w:rsidRPr="004A6CBA" w:rsidRDefault="00946E3F" w:rsidP="00BE11BB">
      <w:pPr>
        <w:pStyle w:val="Title"/>
        <w:spacing w:line="276" w:lineRule="auto"/>
        <w:rPr>
          <w:sz w:val="32"/>
          <w:szCs w:val="32"/>
        </w:rPr>
      </w:pPr>
      <w:r w:rsidRPr="004A6CBA">
        <w:rPr>
          <w:sz w:val="32"/>
          <w:szCs w:val="32"/>
        </w:rPr>
        <w:t>Presentation and discussions: English</w:t>
      </w:r>
    </w:p>
    <w:p w:rsidR="004A6CBA" w:rsidRPr="007E0080" w:rsidRDefault="004A6CBA" w:rsidP="007E0080">
      <w:pPr>
        <w:jc w:val="both"/>
        <w:rPr>
          <w:rFonts w:ascii="Times New Roman" w:hAnsi="Times New Roman" w:cs="Times New Roman"/>
          <w:b/>
        </w:rPr>
      </w:pPr>
      <w:r w:rsidRPr="007E0080">
        <w:rPr>
          <w:rFonts w:ascii="Times New Roman" w:hAnsi="Times New Roman" w:cs="Times New Roman"/>
        </w:rPr>
        <w:t xml:space="preserve">This online seminar is targeted at early career scientists and doctoral students interested in building their credentials through rigorous publication and communication. Dr. Keeton will offer advice and tips based on his experience </w:t>
      </w:r>
      <w:proofErr w:type="spellStart"/>
      <w:r w:rsidRPr="007E0080">
        <w:rPr>
          <w:rFonts w:ascii="Times New Roman" w:hAnsi="Times New Roman" w:cs="Times New Roman"/>
        </w:rPr>
        <w:t>having</w:t>
      </w:r>
      <w:proofErr w:type="spellEnd"/>
      <w:r w:rsidRPr="007E0080">
        <w:rPr>
          <w:rFonts w:ascii="Times New Roman" w:hAnsi="Times New Roman" w:cs="Times New Roman"/>
        </w:rPr>
        <w:t xml:space="preserve"> </w:t>
      </w:r>
      <w:proofErr w:type="spellStart"/>
      <w:r w:rsidRPr="007E0080">
        <w:rPr>
          <w:rFonts w:ascii="Times New Roman" w:hAnsi="Times New Roman" w:cs="Times New Roman"/>
        </w:rPr>
        <w:t>authored</w:t>
      </w:r>
      <w:proofErr w:type="spellEnd"/>
      <w:r w:rsidRPr="007E0080">
        <w:rPr>
          <w:rFonts w:ascii="Times New Roman" w:hAnsi="Times New Roman" w:cs="Times New Roman"/>
        </w:rPr>
        <w:t xml:space="preserve"> or </w:t>
      </w:r>
      <w:proofErr w:type="spellStart"/>
      <w:r w:rsidRPr="007E0080">
        <w:rPr>
          <w:rFonts w:ascii="Times New Roman" w:hAnsi="Times New Roman" w:cs="Times New Roman"/>
        </w:rPr>
        <w:t>co-authored</w:t>
      </w:r>
      <w:proofErr w:type="spellEnd"/>
      <w:r w:rsidRPr="007E0080">
        <w:rPr>
          <w:rFonts w:ascii="Times New Roman" w:hAnsi="Times New Roman" w:cs="Times New Roman"/>
        </w:rPr>
        <w:t xml:space="preserve"> more </w:t>
      </w:r>
      <w:proofErr w:type="spellStart"/>
      <w:r w:rsidRPr="007E0080">
        <w:rPr>
          <w:rFonts w:ascii="Times New Roman" w:hAnsi="Times New Roman" w:cs="Times New Roman"/>
        </w:rPr>
        <w:t>than</w:t>
      </w:r>
      <w:proofErr w:type="spellEnd"/>
      <w:r w:rsidRPr="007E0080">
        <w:rPr>
          <w:rFonts w:ascii="Times New Roman" w:hAnsi="Times New Roman" w:cs="Times New Roman"/>
        </w:rPr>
        <w:t xml:space="preserve"> 1</w:t>
      </w:r>
      <w:r w:rsidR="007C3A12">
        <w:rPr>
          <w:rFonts w:ascii="Times New Roman" w:hAnsi="Times New Roman" w:cs="Times New Roman"/>
        </w:rPr>
        <w:t xml:space="preserve">30 </w:t>
      </w:r>
      <w:proofErr w:type="spellStart"/>
      <w:r w:rsidR="007C3A12">
        <w:rPr>
          <w:rFonts w:ascii="Times New Roman" w:hAnsi="Times New Roman" w:cs="Times New Roman"/>
        </w:rPr>
        <w:t>peer-reviewed</w:t>
      </w:r>
      <w:proofErr w:type="spellEnd"/>
      <w:r w:rsidR="007C3A12">
        <w:rPr>
          <w:rFonts w:ascii="Times New Roman" w:hAnsi="Times New Roman" w:cs="Times New Roman"/>
        </w:rPr>
        <w:t xml:space="preserve"> </w:t>
      </w:r>
      <w:proofErr w:type="spellStart"/>
      <w:r w:rsidR="007C3A12">
        <w:rPr>
          <w:rFonts w:ascii="Times New Roman" w:hAnsi="Times New Roman" w:cs="Times New Roman"/>
        </w:rPr>
        <w:t>publications.</w:t>
      </w:r>
      <w:r w:rsidRPr="007E0080">
        <w:rPr>
          <w:rFonts w:ascii="Times New Roman" w:hAnsi="Times New Roman" w:cs="Times New Roman"/>
        </w:rPr>
        <w:t>The</w:t>
      </w:r>
      <w:proofErr w:type="spellEnd"/>
      <w:r w:rsidRPr="007E0080">
        <w:rPr>
          <w:rFonts w:ascii="Times New Roman" w:hAnsi="Times New Roman" w:cs="Times New Roman"/>
        </w:rPr>
        <w:t xml:space="preserve"> seminar </w:t>
      </w:r>
      <w:proofErr w:type="spellStart"/>
      <w:r w:rsidRPr="007E0080">
        <w:rPr>
          <w:rFonts w:ascii="Times New Roman" w:hAnsi="Times New Roman" w:cs="Times New Roman"/>
        </w:rPr>
        <w:t>will</w:t>
      </w:r>
      <w:proofErr w:type="spellEnd"/>
      <w:r w:rsidRPr="007E0080">
        <w:rPr>
          <w:rFonts w:ascii="Times New Roman" w:hAnsi="Times New Roman" w:cs="Times New Roman"/>
        </w:rPr>
        <w:t xml:space="preserve"> </w:t>
      </w:r>
      <w:proofErr w:type="spellStart"/>
      <w:r w:rsidRPr="007E0080">
        <w:rPr>
          <w:rFonts w:ascii="Times New Roman" w:hAnsi="Times New Roman" w:cs="Times New Roman"/>
        </w:rPr>
        <w:t>cover</w:t>
      </w:r>
      <w:proofErr w:type="spellEnd"/>
      <w:r w:rsidRPr="007E0080">
        <w:rPr>
          <w:rFonts w:ascii="Times New Roman" w:hAnsi="Times New Roman" w:cs="Times New Roman"/>
        </w:rPr>
        <w:t xml:space="preserve"> </w:t>
      </w:r>
      <w:proofErr w:type="spellStart"/>
      <w:r w:rsidRPr="007E0080">
        <w:rPr>
          <w:rFonts w:ascii="Times New Roman" w:hAnsi="Times New Roman" w:cs="Times New Roman"/>
        </w:rPr>
        <w:t>best</w:t>
      </w:r>
      <w:proofErr w:type="spellEnd"/>
      <w:r w:rsidRPr="007E0080">
        <w:rPr>
          <w:rFonts w:ascii="Times New Roman" w:hAnsi="Times New Roman" w:cs="Times New Roman"/>
        </w:rPr>
        <w:t xml:space="preserve"> </w:t>
      </w:r>
      <w:proofErr w:type="spellStart"/>
      <w:r w:rsidRPr="007E0080">
        <w:rPr>
          <w:rFonts w:ascii="Times New Roman" w:hAnsi="Times New Roman" w:cs="Times New Roman"/>
        </w:rPr>
        <w:t>practices</w:t>
      </w:r>
      <w:proofErr w:type="spellEnd"/>
      <w:r w:rsidRPr="007E0080">
        <w:rPr>
          <w:rFonts w:ascii="Times New Roman" w:hAnsi="Times New Roman" w:cs="Times New Roman"/>
        </w:rPr>
        <w:t xml:space="preserve"> for publishing in English language, international scientific journals. Dr. Keeton will review principles of effective science writing as well as ideas for successfully navigating the manuscript submission, review, and revision process.</w:t>
      </w:r>
    </w:p>
    <w:p w:rsidR="004A6CBA" w:rsidRPr="007E0080" w:rsidRDefault="004A6CBA" w:rsidP="007E0080">
      <w:pPr>
        <w:jc w:val="both"/>
        <w:rPr>
          <w:rFonts w:ascii="Times New Roman" w:hAnsi="Times New Roman" w:cs="Times New Roman"/>
          <w:b/>
        </w:rPr>
      </w:pPr>
      <w:r w:rsidRPr="007E0080">
        <w:rPr>
          <w:rFonts w:ascii="Times New Roman" w:hAnsi="Times New Roman" w:cs="Times New Roman"/>
        </w:rPr>
        <w:t>Dr. Keeton has spent many years working at the interface of science and policy, both in the U.S. and in Europe.  He is most interested in applying science to solving real-world problems.  In the seminar, he will discuss the differing views of the role of scientists in the policy process, and present ideas for communicating science effectively to journalists, through popular media, through collaboration with NGOs, and to policy makers.</w:t>
      </w:r>
    </w:p>
    <w:p w:rsidR="004E309D" w:rsidRPr="007E0080" w:rsidRDefault="004A6CBA" w:rsidP="007E0080">
      <w:pPr>
        <w:jc w:val="both"/>
        <w:rPr>
          <w:rFonts w:ascii="Times New Roman" w:hAnsi="Times New Roman" w:cs="Times New Roman"/>
          <w:b/>
        </w:rPr>
      </w:pPr>
      <w:r w:rsidRPr="007E0080">
        <w:rPr>
          <w:rFonts w:ascii="Times New Roman" w:hAnsi="Times New Roman" w:cs="Times New Roman"/>
        </w:rPr>
        <w:t>This is planned as an interactive seminar.  Those attending will be asked to participate actively and come prepared having read background materials (to be determined).  Critical thinking, dialogue, and discussion are welcomed.</w:t>
      </w:r>
    </w:p>
    <w:p w:rsidR="003F0D34" w:rsidRDefault="007E0080" w:rsidP="00C97B4A">
      <w:pPr>
        <w:pStyle w:val="Title"/>
        <w:jc w:val="both"/>
        <w:rPr>
          <w:b w:val="0"/>
          <w:color w:val="FF0000"/>
        </w:rPr>
      </w:pPr>
      <w:r>
        <w:rPr>
          <w:noProof/>
          <w:lang w:val="ro-RO" w:eastAsia="ro-RO"/>
        </w:rPr>
        <mc:AlternateContent>
          <mc:Choice Requires="wps">
            <w:drawing>
              <wp:anchor distT="0" distB="0" distL="114300" distR="114300" simplePos="0" relativeHeight="251666432" behindDoc="0" locked="0" layoutInCell="1" allowOverlap="1" wp14:anchorId="1AF4CE6C" wp14:editId="3C9FB903">
                <wp:simplePos x="0" y="0"/>
                <wp:positionH relativeFrom="column">
                  <wp:posOffset>38100</wp:posOffset>
                </wp:positionH>
                <wp:positionV relativeFrom="paragraph">
                  <wp:posOffset>40005</wp:posOffset>
                </wp:positionV>
                <wp:extent cx="6606540" cy="0"/>
                <wp:effectExtent l="76200" t="95250" r="80010" b="95250"/>
                <wp:wrapNone/>
                <wp:docPr id="2" name="Straight Connector 2"/>
                <wp:cNvGraphicFramePr/>
                <a:graphic xmlns:a="http://schemas.openxmlformats.org/drawingml/2006/main">
                  <a:graphicData uri="http://schemas.microsoft.com/office/word/2010/wordprocessingShape">
                    <wps:wsp>
                      <wps:cNvCnPr/>
                      <wps:spPr>
                        <a:xfrm>
                          <a:off x="0" y="0"/>
                          <a:ext cx="6606540" cy="0"/>
                        </a:xfrm>
                        <a:prstGeom prst="line">
                          <a:avLst/>
                        </a:prstGeom>
                        <a:ln w="28575">
                          <a:solidFill>
                            <a:schemeClr val="accent6">
                              <a:lumMod val="75000"/>
                            </a:schemeClr>
                          </a:solidFill>
                        </a:ln>
                        <a:effectLst>
                          <a:glow rad="63500">
                            <a:schemeClr val="accent6">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912F658"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15pt" to="523.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" strokecolor="#e36c0a [2409]" strokeweight="2.25pt"/>
            </w:pict>
          </mc:Fallback>
        </mc:AlternateContent>
      </w:r>
    </w:p>
    <w:p w:rsidR="00F66AB3" w:rsidRDefault="009D3221" w:rsidP="004A6CBA">
      <w:pPr>
        <w:pStyle w:val="Title"/>
        <w:jc w:val="left"/>
      </w:pPr>
      <w:r>
        <w:rPr>
          <w:noProof/>
          <w:lang w:val="ro-RO" w:eastAsia="ro-RO"/>
        </w:rPr>
        <mc:AlternateContent>
          <mc:Choice Requires="wps">
            <w:drawing>
              <wp:anchor distT="0" distB="0" distL="114300" distR="114300" simplePos="0" relativeHeight="251668480" behindDoc="0" locked="0" layoutInCell="1" allowOverlap="1" wp14:anchorId="46D4157F" wp14:editId="51498F0A">
                <wp:simplePos x="0" y="0"/>
                <wp:positionH relativeFrom="column">
                  <wp:posOffset>4564380</wp:posOffset>
                </wp:positionH>
                <wp:positionV relativeFrom="paragraph">
                  <wp:posOffset>1319530</wp:posOffset>
                </wp:positionV>
                <wp:extent cx="2141220" cy="777240"/>
                <wp:effectExtent l="76200" t="76200" r="68580" b="80010"/>
                <wp:wrapNone/>
                <wp:docPr id="18" name="Text Box 18"/>
                <wp:cNvGraphicFramePr/>
                <a:graphic xmlns:a="http://schemas.openxmlformats.org/drawingml/2006/main">
                  <a:graphicData uri="http://schemas.microsoft.com/office/word/2010/wordprocessingShape">
                    <wps:wsp>
                      <wps:cNvSpPr txBox="1"/>
                      <wps:spPr>
                        <a:xfrm>
                          <a:off x="0" y="0"/>
                          <a:ext cx="2141220" cy="777240"/>
                        </a:xfrm>
                        <a:prstGeom prst="rect">
                          <a:avLst/>
                        </a:prstGeom>
                        <a:solidFill>
                          <a:schemeClr val="bg1"/>
                        </a:solidFill>
                        <a:ln w="6350">
                          <a:noFill/>
                        </a:ln>
                        <a:effectLst>
                          <a:glow rad="63500">
                            <a:schemeClr val="accent6">
                              <a:satMod val="175000"/>
                              <a:alpha val="40000"/>
                            </a:schemeClr>
                          </a:glow>
                        </a:effectLst>
                      </wps:spPr>
                      <wps:style>
                        <a:lnRef idx="0">
                          <a:schemeClr val="accent1"/>
                        </a:lnRef>
                        <a:fillRef idx="0">
                          <a:schemeClr val="accent1"/>
                        </a:fillRef>
                        <a:effectRef idx="0">
                          <a:schemeClr val="accent1"/>
                        </a:effectRef>
                        <a:fontRef idx="minor">
                          <a:schemeClr val="dk1"/>
                        </a:fontRef>
                      </wps:style>
                      <wps:txbx>
                        <w:txbxContent>
                          <w:p w:rsidR="003F0D34" w:rsidRPr="003A5211" w:rsidRDefault="003F0D34" w:rsidP="00246333">
                            <w:pPr>
                              <w:pStyle w:val="Title"/>
                              <w:ind w:right="-71"/>
                              <w:jc w:val="both"/>
                              <w:rPr>
                                <w:b w:val="0"/>
                                <w:sz w:val="16"/>
                                <w:szCs w:val="16"/>
                              </w:rPr>
                            </w:pPr>
                            <w:r w:rsidRPr="007E0080">
                              <w:rPr>
                                <w:b w:val="0"/>
                                <w:sz w:val="16"/>
                                <w:szCs w:val="16"/>
                              </w:rPr>
                              <w:t xml:space="preserve">Dr. Keeton collaborates on large, </w:t>
                            </w:r>
                            <w:r w:rsidRPr="003A5211">
                              <w:rPr>
                                <w:b w:val="0"/>
                                <w:sz w:val="16"/>
                                <w:szCs w:val="16"/>
                              </w:rPr>
                              <w:t xml:space="preserve">multi-institutional papers, then applies that research through interaction with a wide range of policy forums. </w:t>
                            </w:r>
                            <w:r w:rsidRPr="003F0D34">
                              <w:rPr>
                                <w:b w:val="0"/>
                                <w:sz w:val="16"/>
                                <w:szCs w:val="16"/>
                              </w:rPr>
                              <w:t>Addre</w:t>
                            </w:r>
                            <w:r w:rsidR="00246333">
                              <w:rPr>
                                <w:b w:val="0"/>
                                <w:sz w:val="16"/>
                                <w:szCs w:val="16"/>
                              </w:rPr>
                              <w:t>ssing the Carpathian Convention.</w:t>
                            </w:r>
                            <w:r w:rsidRPr="003F0D34">
                              <w:rPr>
                                <w:b w:val="0"/>
                                <w:sz w:val="16"/>
                                <w:szCs w:val="16"/>
                              </w:rPr>
                              <w:t xml:space="preserve"> </w:t>
                            </w:r>
                            <w:r>
                              <w:rPr>
                                <w:b w:val="0"/>
                                <w:sz w:val="16"/>
                                <w:szCs w:val="16"/>
                              </w:rPr>
                              <w:t>WG</w:t>
                            </w:r>
                            <w:r w:rsidRPr="003F0D34">
                              <w:rPr>
                                <w:b w:val="0"/>
                                <w:sz w:val="16"/>
                                <w:szCs w:val="16"/>
                              </w:rPr>
                              <w:t xml:space="preserve"> on Forests in Braso</w:t>
                            </w:r>
                            <w:r w:rsidR="00246333">
                              <w:rPr>
                                <w:b w:val="0"/>
                                <w:sz w:val="16"/>
                                <w:szCs w:val="16"/>
                              </w:rPr>
                              <w:t>v, 2016</w:t>
                            </w:r>
                            <w:r w:rsidRPr="003F0D34">
                              <w:rPr>
                                <w:b w:val="0"/>
                                <w:sz w:val="16"/>
                                <w:szCs w:val="16"/>
                              </w:rPr>
                              <w:t xml:space="preserve">.  </w:t>
                            </w:r>
                          </w:p>
                          <w:p w:rsidR="003F0D34" w:rsidRDefault="003F0D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6D4157F" id="_x0000_t202" coordsize="21600,21600" o:spt="202" path="m,l,21600r21600,l21600,xe">
                <v:stroke joinstyle="miter"/>
                <v:path gradientshapeok="t" o:connecttype="rect"/>
              </v:shapetype>
              <v:shape id="Text Box 18" o:spid="_x0000_s1026" type="#_x0000_t202" style="position:absolute;margin-left:359.4pt;margin-top:103.9pt;width:168.6pt;height:6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" fillcolor="white [3212]" stroked="f" strokeweight=".5pt">
                <v:textbox>
                  <w:txbxContent>
                    <w:p w:rsidR="003F0D34" w:rsidRPr="003A5211" w:rsidRDefault="003F0D34" w:rsidP="00246333">
                      <w:pPr>
                        <w:pStyle w:val="Title"/>
                        <w:ind w:right="-71"/>
                        <w:jc w:val="both"/>
                        <w:rPr>
                          <w:b w:val="0"/>
                          <w:sz w:val="16"/>
                          <w:szCs w:val="16"/>
                        </w:rPr>
                      </w:pPr>
                      <w:r w:rsidRPr="007E0080">
                        <w:rPr>
                          <w:b w:val="0"/>
                          <w:sz w:val="16"/>
                          <w:szCs w:val="16"/>
                        </w:rPr>
                        <w:t xml:space="preserve">Dr. Keeton collaborates on large, </w:t>
                      </w:r>
                      <w:r w:rsidRPr="003A5211">
                        <w:rPr>
                          <w:b w:val="0"/>
                          <w:sz w:val="16"/>
                          <w:szCs w:val="16"/>
                        </w:rPr>
                        <w:t xml:space="preserve">multi-institutional papers, then applies that research through interaction with a wide range of policy forums. </w:t>
                      </w:r>
                      <w:r w:rsidRPr="003F0D34">
                        <w:rPr>
                          <w:b w:val="0"/>
                          <w:sz w:val="16"/>
                          <w:szCs w:val="16"/>
                        </w:rPr>
                        <w:t>Addre</w:t>
                      </w:r>
                      <w:r w:rsidR="00246333">
                        <w:rPr>
                          <w:b w:val="0"/>
                          <w:sz w:val="16"/>
                          <w:szCs w:val="16"/>
                        </w:rPr>
                        <w:t>ssing the Carpathian Convention.</w:t>
                      </w:r>
                      <w:r w:rsidRPr="003F0D34">
                        <w:rPr>
                          <w:b w:val="0"/>
                          <w:sz w:val="16"/>
                          <w:szCs w:val="16"/>
                        </w:rPr>
                        <w:t xml:space="preserve"> </w:t>
                      </w:r>
                      <w:r>
                        <w:rPr>
                          <w:b w:val="0"/>
                          <w:sz w:val="16"/>
                          <w:szCs w:val="16"/>
                        </w:rPr>
                        <w:t>WG</w:t>
                      </w:r>
                      <w:r w:rsidRPr="003F0D34">
                        <w:rPr>
                          <w:b w:val="0"/>
                          <w:sz w:val="16"/>
                          <w:szCs w:val="16"/>
                        </w:rPr>
                        <w:t xml:space="preserve"> on Forests in Braso</w:t>
                      </w:r>
                      <w:r w:rsidR="00246333">
                        <w:rPr>
                          <w:b w:val="0"/>
                          <w:sz w:val="16"/>
                          <w:szCs w:val="16"/>
                        </w:rPr>
                        <w:t>v, 2016</w:t>
                      </w:r>
                      <w:r w:rsidRPr="003F0D34">
                        <w:rPr>
                          <w:b w:val="0"/>
                          <w:sz w:val="16"/>
                          <w:szCs w:val="16"/>
                        </w:rPr>
                        <w:t xml:space="preserve">.  </w:t>
                      </w:r>
                    </w:p>
                    <w:p w:rsidR="003F0D34" w:rsidRDefault="003F0D34"/>
                  </w:txbxContent>
                </v:textbox>
              </v:shape>
            </w:pict>
          </mc:Fallback>
        </mc:AlternateContent>
      </w:r>
      <w:r w:rsidR="007E0080">
        <w:rPr>
          <w:noProof/>
          <w:lang w:val="ro-RO" w:eastAsia="ro-RO"/>
        </w:rPr>
        <mc:AlternateContent>
          <mc:Choice Requires="wps">
            <w:drawing>
              <wp:anchor distT="0" distB="0" distL="114300" distR="114300" simplePos="0" relativeHeight="251672576" behindDoc="0" locked="0" layoutInCell="1" allowOverlap="1" wp14:anchorId="6F44E5FA" wp14:editId="4137A507">
                <wp:simplePos x="0" y="0"/>
                <wp:positionH relativeFrom="column">
                  <wp:posOffset>-76200</wp:posOffset>
                </wp:positionH>
                <wp:positionV relativeFrom="paragraph">
                  <wp:posOffset>2158365</wp:posOffset>
                </wp:positionV>
                <wp:extent cx="6835140" cy="0"/>
                <wp:effectExtent l="76200" t="95250" r="80010" b="95250"/>
                <wp:wrapNone/>
                <wp:docPr id="21" name="Straight Connector 21"/>
                <wp:cNvGraphicFramePr/>
                <a:graphic xmlns:a="http://schemas.openxmlformats.org/drawingml/2006/main">
                  <a:graphicData uri="http://schemas.microsoft.com/office/word/2010/wordprocessingShape">
                    <wps:wsp>
                      <wps:cNvCnPr/>
                      <wps:spPr>
                        <a:xfrm>
                          <a:off x="0" y="0"/>
                          <a:ext cx="6835140" cy="0"/>
                        </a:xfrm>
                        <a:prstGeom prst="line">
                          <a:avLst/>
                        </a:prstGeom>
                        <a:ln w="28575">
                          <a:solidFill>
                            <a:schemeClr val="accent6">
                              <a:lumMod val="75000"/>
                            </a:schemeClr>
                          </a:solidFill>
                        </a:ln>
                        <a:effectLst>
                          <a:glow rad="63500">
                            <a:schemeClr val="accent6">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110D803" id="Straight Connector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69.95pt" to="532.2pt,1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" strokecolor="#e36c0a [2409]" strokeweight="2.25pt"/>
            </w:pict>
          </mc:Fallback>
        </mc:AlternateContent>
      </w:r>
      <w:r w:rsidR="00246333">
        <w:rPr>
          <w:noProof/>
          <w:lang w:val="ro-RO" w:eastAsia="ro-RO"/>
        </w:rPr>
        <mc:AlternateContent>
          <mc:Choice Requires="wps">
            <w:drawing>
              <wp:anchor distT="0" distB="0" distL="114300" distR="114300" simplePos="0" relativeHeight="251669504" behindDoc="0" locked="0" layoutInCell="1" allowOverlap="1" wp14:anchorId="0EC2C51A" wp14:editId="61103BD4">
                <wp:simplePos x="0" y="0"/>
                <wp:positionH relativeFrom="column">
                  <wp:posOffset>2964180</wp:posOffset>
                </wp:positionH>
                <wp:positionV relativeFrom="paragraph">
                  <wp:posOffset>1746885</wp:posOffset>
                </wp:positionV>
                <wp:extent cx="1592580" cy="350520"/>
                <wp:effectExtent l="76200" t="95250" r="102870" b="106680"/>
                <wp:wrapNone/>
                <wp:docPr id="19" name="Text Box 19"/>
                <wp:cNvGraphicFramePr/>
                <a:graphic xmlns:a="http://schemas.openxmlformats.org/drawingml/2006/main">
                  <a:graphicData uri="http://schemas.microsoft.com/office/word/2010/wordprocessingShape">
                    <wps:wsp>
                      <wps:cNvSpPr txBox="1"/>
                      <wps:spPr>
                        <a:xfrm>
                          <a:off x="0" y="0"/>
                          <a:ext cx="1592580" cy="350520"/>
                        </a:xfrm>
                        <a:prstGeom prst="rect">
                          <a:avLst/>
                        </a:prstGeom>
                        <a:solidFill>
                          <a:schemeClr val="lt1"/>
                        </a:solidFill>
                        <a:ln w="6350">
                          <a:noFill/>
                        </a:ln>
                        <a:effectLst>
                          <a:glow rad="63500">
                            <a:schemeClr val="accent6">
                              <a:satMod val="175000"/>
                              <a:alpha val="40000"/>
                            </a:schemeClr>
                          </a:glow>
                        </a:effectLst>
                        <a:scene3d>
                          <a:camera prst="orthographicFront">
                            <a:rot lat="0" lon="0" rev="0"/>
                          </a:camera>
                          <a:lightRig rig="balanced" dir="t">
                            <a:rot lat="0" lon="0" rev="8700000"/>
                          </a:lightRig>
                        </a:scene3d>
                        <a:sp3d/>
                      </wps:spPr>
                      <wps:style>
                        <a:lnRef idx="0">
                          <a:schemeClr val="accent1"/>
                        </a:lnRef>
                        <a:fillRef idx="0">
                          <a:schemeClr val="accent1"/>
                        </a:fillRef>
                        <a:effectRef idx="0">
                          <a:schemeClr val="accent1"/>
                        </a:effectRef>
                        <a:fontRef idx="minor">
                          <a:schemeClr val="dk1"/>
                        </a:fontRef>
                      </wps:style>
                      <wps:txbx>
                        <w:txbxContent>
                          <w:p w:rsidR="003F0D34" w:rsidRPr="00246333" w:rsidRDefault="00246333" w:rsidP="00246333">
                            <w:pPr>
                              <w:pStyle w:val="NoSpacing"/>
                              <w:ind w:left="-142" w:right="-36"/>
                              <w:rPr>
                                <w:rFonts w:ascii="Times New Roman" w:hAnsi="Times New Roman" w:cs="Times New Roman"/>
                                <w:sz w:val="16"/>
                                <w:szCs w:val="16"/>
                              </w:rPr>
                            </w:pPr>
                            <w:r>
                              <w:rPr>
                                <w:rFonts w:ascii="Times New Roman" w:hAnsi="Times New Roman" w:cs="Times New Roman"/>
                                <w:sz w:val="16"/>
                                <w:szCs w:val="16"/>
                              </w:rPr>
                              <w:t xml:space="preserve">  </w:t>
                            </w:r>
                            <w:r w:rsidR="003F0D34" w:rsidRPr="00246333">
                              <w:rPr>
                                <w:rFonts w:ascii="Times New Roman" w:hAnsi="Times New Roman" w:cs="Times New Roman"/>
                                <w:sz w:val="16"/>
                                <w:szCs w:val="16"/>
                              </w:rPr>
                              <w:t xml:space="preserve">Figure from Sabatini, Keeton, et al. </w:t>
                            </w:r>
                            <w:r>
                              <w:rPr>
                                <w:rFonts w:ascii="Times New Roman" w:hAnsi="Times New Roman" w:cs="Times New Roman"/>
                                <w:sz w:val="16"/>
                                <w:szCs w:val="16"/>
                              </w:rPr>
                              <w:t xml:space="preserve">          </w:t>
                            </w:r>
                            <w:r w:rsidR="003F0D34" w:rsidRPr="00246333">
                              <w:rPr>
                                <w:rFonts w:ascii="Times New Roman" w:hAnsi="Times New Roman" w:cs="Times New Roman"/>
                                <w:sz w:val="16"/>
                                <w:szCs w:val="16"/>
                              </w:rPr>
                              <w:t>2020, Diversity and Distributions.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C2C51A" id="Text Box 19" o:spid="_x0000_s1027" type="#_x0000_t202" style="position:absolute;margin-left:233.4pt;margin-top:137.55pt;width:125.4pt;height:2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" fillcolor="white [3201]" stroked="f" strokeweight=".5pt">
                <v:textbox>
                  <w:txbxContent>
                    <w:p w:rsidR="003F0D34" w:rsidRPr="00246333" w:rsidRDefault="00246333" w:rsidP="00246333">
                      <w:pPr>
                        <w:pStyle w:val="NoSpacing"/>
                        <w:ind w:left="-142" w:right="-36"/>
                        <w:rPr>
                          <w:rFonts w:ascii="Times New Roman" w:hAnsi="Times New Roman" w:cs="Times New Roman"/>
                          <w:sz w:val="16"/>
                          <w:szCs w:val="16"/>
                        </w:rPr>
                      </w:pPr>
                      <w:r>
                        <w:rPr>
                          <w:rFonts w:ascii="Times New Roman" w:hAnsi="Times New Roman" w:cs="Times New Roman"/>
                          <w:sz w:val="16"/>
                          <w:szCs w:val="16"/>
                        </w:rPr>
                        <w:t xml:space="preserve">  </w:t>
                      </w:r>
                      <w:r w:rsidR="003F0D34" w:rsidRPr="00246333">
                        <w:rPr>
                          <w:rFonts w:ascii="Times New Roman" w:hAnsi="Times New Roman" w:cs="Times New Roman"/>
                          <w:sz w:val="16"/>
                          <w:szCs w:val="16"/>
                        </w:rPr>
                        <w:t xml:space="preserve">Figure from Sabatini, Keeton, et al. </w:t>
                      </w:r>
                      <w:r>
                        <w:rPr>
                          <w:rFonts w:ascii="Times New Roman" w:hAnsi="Times New Roman" w:cs="Times New Roman"/>
                          <w:sz w:val="16"/>
                          <w:szCs w:val="16"/>
                        </w:rPr>
                        <w:t xml:space="preserve">          </w:t>
                      </w:r>
                      <w:r w:rsidR="003F0D34" w:rsidRPr="00246333">
                        <w:rPr>
                          <w:rFonts w:ascii="Times New Roman" w:hAnsi="Times New Roman" w:cs="Times New Roman"/>
                          <w:sz w:val="16"/>
                          <w:szCs w:val="16"/>
                        </w:rPr>
                        <w:t>2020, Diversity and Distributions.</w:t>
                      </w:r>
                    </w:p>
                  </w:txbxContent>
                </v:textbox>
              </v:shape>
            </w:pict>
          </mc:Fallback>
        </mc:AlternateContent>
      </w:r>
      <w:r w:rsidR="00246333">
        <w:rPr>
          <w:noProof/>
          <w:lang w:val="ro-RO" w:eastAsia="ro-RO"/>
        </w:rPr>
        <mc:AlternateContent>
          <mc:Choice Requires="wps">
            <w:drawing>
              <wp:anchor distT="0" distB="0" distL="114300" distR="114300" simplePos="0" relativeHeight="251667456" behindDoc="0" locked="0" layoutInCell="1" allowOverlap="1" wp14:anchorId="773AFD22" wp14:editId="2D0DF1BF">
                <wp:simplePos x="0" y="0"/>
                <wp:positionH relativeFrom="column">
                  <wp:posOffset>-68580</wp:posOffset>
                </wp:positionH>
                <wp:positionV relativeFrom="paragraph">
                  <wp:posOffset>1431925</wp:posOffset>
                </wp:positionV>
                <wp:extent cx="3025140" cy="670560"/>
                <wp:effectExtent l="76200" t="76200" r="270510" b="72390"/>
                <wp:wrapNone/>
                <wp:docPr id="4" name="Text Box 4"/>
                <wp:cNvGraphicFramePr/>
                <a:graphic xmlns:a="http://schemas.openxmlformats.org/drawingml/2006/main">
                  <a:graphicData uri="http://schemas.microsoft.com/office/word/2010/wordprocessingShape">
                    <wps:wsp>
                      <wps:cNvSpPr txBox="1"/>
                      <wps:spPr>
                        <a:xfrm>
                          <a:off x="0" y="0"/>
                          <a:ext cx="3025140" cy="670560"/>
                        </a:xfrm>
                        <a:prstGeom prst="rect">
                          <a:avLst/>
                        </a:prstGeom>
                        <a:solidFill>
                          <a:schemeClr val="lt1"/>
                        </a:solidFill>
                        <a:ln w="6350">
                          <a:noFill/>
                        </a:ln>
                        <a:effectLst>
                          <a:glow rad="63500">
                            <a:schemeClr val="accent6">
                              <a:satMod val="175000"/>
                              <a:alpha val="40000"/>
                            </a:schemeClr>
                          </a:glow>
                          <a:outerShdw blurRad="76200" dir="18900000" sy="23000" kx="-1200000" algn="bl" rotWithShape="0">
                            <a:prstClr val="black">
                              <a:alpha val="20000"/>
                            </a:prstClr>
                          </a:outerShdw>
                        </a:effectLst>
                      </wps:spPr>
                      <wps:style>
                        <a:lnRef idx="0">
                          <a:schemeClr val="accent1"/>
                        </a:lnRef>
                        <a:fillRef idx="0">
                          <a:schemeClr val="accent1"/>
                        </a:fillRef>
                        <a:effectRef idx="0">
                          <a:schemeClr val="accent1"/>
                        </a:effectRef>
                        <a:fontRef idx="minor">
                          <a:schemeClr val="dk1"/>
                        </a:fontRef>
                      </wps:style>
                      <wps:txbx>
                        <w:txbxContent>
                          <w:p w:rsidR="00C97B4A" w:rsidRPr="00C97B4A" w:rsidRDefault="00C97B4A" w:rsidP="003F0D34">
                            <w:pPr>
                              <w:pStyle w:val="Title"/>
                              <w:jc w:val="both"/>
                              <w:rPr>
                                <w:b w:val="0"/>
                                <w:sz w:val="16"/>
                                <w:szCs w:val="16"/>
                              </w:rPr>
                            </w:pPr>
                            <w:r w:rsidRPr="00C97B4A">
                              <w:rPr>
                                <w:b w:val="0"/>
                                <w:sz w:val="16"/>
                                <w:szCs w:val="16"/>
                              </w:rPr>
                              <w:t>Working closely with a variety of community partners</w:t>
                            </w:r>
                            <w:r w:rsidR="00D7738B">
                              <w:rPr>
                                <w:b w:val="0"/>
                                <w:sz w:val="16"/>
                                <w:szCs w:val="16"/>
                              </w:rPr>
                              <w:t xml:space="preserve"> and NGOs</w:t>
                            </w:r>
                            <w:r w:rsidRPr="00C97B4A">
                              <w:rPr>
                                <w:b w:val="0"/>
                                <w:sz w:val="16"/>
                                <w:szCs w:val="16"/>
                              </w:rPr>
                              <w:t xml:space="preserve">, </w:t>
                            </w:r>
                            <w:r w:rsidR="00D7738B">
                              <w:rPr>
                                <w:b w:val="0"/>
                                <w:sz w:val="16"/>
                                <w:szCs w:val="16"/>
                              </w:rPr>
                              <w:t>Dr. Keeton’s restoration ecology class has</w:t>
                            </w:r>
                            <w:r w:rsidRPr="00C97B4A">
                              <w:rPr>
                                <w:b w:val="0"/>
                                <w:sz w:val="16"/>
                                <w:szCs w:val="16"/>
                              </w:rPr>
                              <w:t xml:space="preserve"> planted thousands of trees over the last two decades.  This experience has taught him much about how to apply science through direct collaboration with stakeholders.</w:t>
                            </w:r>
                          </w:p>
                          <w:p w:rsidR="00C97B4A" w:rsidRDefault="00C97B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3AFD22" id="Text Box 4" o:spid="_x0000_s1028" type="#_x0000_t202" style="position:absolute;margin-left:-5.4pt;margin-top:112.75pt;width:238.2pt;height:5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" fillcolor="white [3201]" stroked="f" strokeweight=".5pt">
                <v:shadow on="t" type="perspective" color="black" opacity="13107f" origin="-.5,.5" offset="0,0" matrix=",-23853f,,15073f"/>
                <v:textbox>
                  <w:txbxContent>
                    <w:p w:rsidR="00C97B4A" w:rsidRPr="00C97B4A" w:rsidRDefault="00C97B4A" w:rsidP="003F0D34">
                      <w:pPr>
                        <w:pStyle w:val="Title"/>
                        <w:jc w:val="both"/>
                        <w:rPr>
                          <w:b w:val="0"/>
                          <w:sz w:val="16"/>
                          <w:szCs w:val="16"/>
                        </w:rPr>
                      </w:pPr>
                      <w:r w:rsidRPr="00C97B4A">
                        <w:rPr>
                          <w:b w:val="0"/>
                          <w:sz w:val="16"/>
                          <w:szCs w:val="16"/>
                        </w:rPr>
                        <w:t>Working closely with a variety of community partners</w:t>
                      </w:r>
                      <w:r w:rsidR="00D7738B">
                        <w:rPr>
                          <w:b w:val="0"/>
                          <w:sz w:val="16"/>
                          <w:szCs w:val="16"/>
                        </w:rPr>
                        <w:t xml:space="preserve"> and NGOs</w:t>
                      </w:r>
                      <w:r w:rsidRPr="00C97B4A">
                        <w:rPr>
                          <w:b w:val="0"/>
                          <w:sz w:val="16"/>
                          <w:szCs w:val="16"/>
                        </w:rPr>
                        <w:t xml:space="preserve">, </w:t>
                      </w:r>
                      <w:r w:rsidR="00D7738B">
                        <w:rPr>
                          <w:b w:val="0"/>
                          <w:sz w:val="16"/>
                          <w:szCs w:val="16"/>
                        </w:rPr>
                        <w:t>Dr. Keeton’s restoration ecology class has</w:t>
                      </w:r>
                      <w:r w:rsidRPr="00C97B4A">
                        <w:rPr>
                          <w:b w:val="0"/>
                          <w:sz w:val="16"/>
                          <w:szCs w:val="16"/>
                        </w:rPr>
                        <w:t xml:space="preserve"> planted thousands of trees over the last two decades.  This experience has taught him much about how to apply science through direct collaboration with stakeholders.</w:t>
                      </w:r>
                    </w:p>
                    <w:p w:rsidR="00C97B4A" w:rsidRDefault="00C97B4A"/>
                  </w:txbxContent>
                </v:textbox>
              </v:shape>
            </w:pict>
          </mc:Fallback>
        </mc:AlternateContent>
      </w:r>
      <w:r w:rsidR="006C00DC" w:rsidRPr="006C00DC">
        <w:rPr>
          <w:noProof/>
          <w:lang w:eastAsia="ro-RO"/>
        </w:rPr>
        <w:t xml:space="preserve"> </w:t>
      </w:r>
      <w:r w:rsidR="00C97B4A">
        <w:rPr>
          <w:noProof/>
          <w:lang w:val="ro-RO" w:eastAsia="ro-RO"/>
        </w:rPr>
        <w:drawing>
          <wp:inline distT="0" distB="0" distL="0" distR="0" wp14:anchorId="0D362235" wp14:editId="70CAFE34">
            <wp:extent cx="2918460" cy="174533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 photo on workda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0621" cy="1746623"/>
                    </a:xfrm>
                    <a:prstGeom prst="rect">
                      <a:avLst/>
                    </a:prstGeom>
                    <a:ln>
                      <a:noFill/>
                    </a:ln>
                  </pic:spPr>
                </pic:pic>
              </a:graphicData>
            </a:graphic>
          </wp:inline>
        </w:drawing>
      </w:r>
      <w:r w:rsidR="00C97B4A">
        <w:rPr>
          <w:noProof/>
          <w:lang w:val="ro-RO" w:eastAsia="ro-RO"/>
        </w:rPr>
        <w:drawing>
          <wp:inline distT="0" distB="0" distL="0" distR="0" wp14:anchorId="164C925C" wp14:editId="1297967C">
            <wp:extent cx="1600200" cy="1744980"/>
            <wp:effectExtent l="0" t="0" r="0" b="7620"/>
            <wp:docPr id="5" name="Picture 5" descr="FigS9_Trichloro_onlyP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S9_Trichloro_onlyPri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6469" cy="1751816"/>
                    </a:xfrm>
                    <a:prstGeom prst="rect">
                      <a:avLst/>
                    </a:prstGeom>
                    <a:noFill/>
                    <a:ln>
                      <a:noFill/>
                    </a:ln>
                  </pic:spPr>
                </pic:pic>
              </a:graphicData>
            </a:graphic>
          </wp:inline>
        </w:drawing>
      </w:r>
      <w:r w:rsidR="00C97B4A" w:rsidRPr="00E223FA">
        <w:rPr>
          <w:noProof/>
          <w:lang w:val="ro-RO" w:eastAsia="ro-RO"/>
        </w:rPr>
        <w:drawing>
          <wp:inline distT="0" distB="0" distL="0" distR="0" wp14:anchorId="59E81695" wp14:editId="37B7460B">
            <wp:extent cx="2065020" cy="1722120"/>
            <wp:effectExtent l="19050" t="19050" r="11430" b="11430"/>
            <wp:docPr id="6" name="Picture 6" descr="C:\Users\wkeeton\Desktop\Reposit\Research\Carpathians\Francesco Sabbatini\Photos\Bill Keeton addressing the Carpathian Convention_Secretariate and Working Group on Forests_about the importance of primary forests_Brasov, Rom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eeton\Desktop\Reposit\Research\Carpathians\Francesco Sabbatini\Photos\Bill Keeton addressing the Carpathian Convention_Secretariate and Working Group on Forests_about the importance of primary forests_Brasov, Romani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7955" cy="1724568"/>
                    </a:xfrm>
                    <a:prstGeom prst="rect">
                      <a:avLst/>
                    </a:prstGeom>
                    <a:noFill/>
                    <a:ln>
                      <a:solidFill>
                        <a:schemeClr val="bg1"/>
                      </a:solidFill>
                    </a:ln>
                  </pic:spPr>
                </pic:pic>
              </a:graphicData>
            </a:graphic>
          </wp:inline>
        </w:drawing>
      </w:r>
    </w:p>
    <w:sectPr w:rsidR="00F66AB3" w:rsidSect="007E0080">
      <w:type w:val="continuous"/>
      <w:pgSz w:w="11906" w:h="16838"/>
      <w:pgMar w:top="720" w:right="707" w:bottom="720" w:left="720" w:header="708" w:footer="708" w:gutter="0"/>
      <w:pgBorders w:offsetFrom="page">
        <w:top w:val="dashDotStroked" w:sz="24" w:space="24" w:color="984806" w:themeColor="accent6" w:themeShade="80"/>
        <w:left w:val="dashDotStroked" w:sz="24" w:space="24" w:color="984806" w:themeColor="accent6" w:themeShade="80"/>
        <w:bottom w:val="dashDotStroked" w:sz="24" w:space="24" w:color="984806" w:themeColor="accent6" w:themeShade="80"/>
        <w:right w:val="dashDotStroked" w:sz="24" w:space="24" w:color="984806" w:themeColor="accent6"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E0A"/>
    <w:rsid w:val="0003379D"/>
    <w:rsid w:val="000C7A2E"/>
    <w:rsid w:val="000F2347"/>
    <w:rsid w:val="00246333"/>
    <w:rsid w:val="00292278"/>
    <w:rsid w:val="002E02E1"/>
    <w:rsid w:val="003372DB"/>
    <w:rsid w:val="0034312B"/>
    <w:rsid w:val="003A2B82"/>
    <w:rsid w:val="003F0D34"/>
    <w:rsid w:val="0045074F"/>
    <w:rsid w:val="004A6CBA"/>
    <w:rsid w:val="004C455A"/>
    <w:rsid w:val="004E309D"/>
    <w:rsid w:val="005261E3"/>
    <w:rsid w:val="00570E4B"/>
    <w:rsid w:val="005B3B6E"/>
    <w:rsid w:val="005E3CA8"/>
    <w:rsid w:val="006B3586"/>
    <w:rsid w:val="006C00DC"/>
    <w:rsid w:val="006C0D26"/>
    <w:rsid w:val="00797278"/>
    <w:rsid w:val="007B6DE6"/>
    <w:rsid w:val="007C3A12"/>
    <w:rsid w:val="007E0080"/>
    <w:rsid w:val="007E2320"/>
    <w:rsid w:val="00880470"/>
    <w:rsid w:val="008B5E8D"/>
    <w:rsid w:val="008C7D42"/>
    <w:rsid w:val="00904435"/>
    <w:rsid w:val="00946E3F"/>
    <w:rsid w:val="0095633D"/>
    <w:rsid w:val="009D3221"/>
    <w:rsid w:val="00A52C81"/>
    <w:rsid w:val="00AE65A1"/>
    <w:rsid w:val="00B020F6"/>
    <w:rsid w:val="00BE11BB"/>
    <w:rsid w:val="00C97481"/>
    <w:rsid w:val="00C97B4A"/>
    <w:rsid w:val="00CC6050"/>
    <w:rsid w:val="00D36463"/>
    <w:rsid w:val="00D766B9"/>
    <w:rsid w:val="00D7738B"/>
    <w:rsid w:val="00D917DB"/>
    <w:rsid w:val="00DA6F57"/>
    <w:rsid w:val="00DB5E0A"/>
    <w:rsid w:val="00E000F6"/>
    <w:rsid w:val="00EC2FA1"/>
    <w:rsid w:val="00F44F40"/>
    <w:rsid w:val="00F66A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c,#f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E0A"/>
    <w:rPr>
      <w:rFonts w:ascii="Tahoma" w:hAnsi="Tahoma" w:cs="Tahoma"/>
      <w:sz w:val="16"/>
      <w:szCs w:val="16"/>
    </w:rPr>
  </w:style>
  <w:style w:type="paragraph" w:styleId="Title">
    <w:name w:val="Title"/>
    <w:basedOn w:val="Normal"/>
    <w:link w:val="TitleChar"/>
    <w:qFormat/>
    <w:rsid w:val="00DB5E0A"/>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DB5E0A"/>
    <w:rPr>
      <w:rFonts w:ascii="Times New Roman" w:eastAsia="Times New Roman" w:hAnsi="Times New Roman" w:cs="Times New Roman"/>
      <w:b/>
      <w:bCs/>
      <w:sz w:val="24"/>
      <w:szCs w:val="24"/>
      <w:lang w:val="en-US"/>
    </w:rPr>
  </w:style>
  <w:style w:type="character" w:styleId="Hyperlink">
    <w:name w:val="Hyperlink"/>
    <w:rsid w:val="00DB5E0A"/>
    <w:rPr>
      <w:color w:val="0563C1"/>
      <w:u w:val="single"/>
    </w:rPr>
  </w:style>
  <w:style w:type="paragraph" w:styleId="NoSpacing">
    <w:name w:val="No Spacing"/>
    <w:uiPriority w:val="1"/>
    <w:qFormat/>
    <w:rsid w:val="0024633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E0A"/>
    <w:rPr>
      <w:rFonts w:ascii="Tahoma" w:hAnsi="Tahoma" w:cs="Tahoma"/>
      <w:sz w:val="16"/>
      <w:szCs w:val="16"/>
    </w:rPr>
  </w:style>
  <w:style w:type="paragraph" w:styleId="Title">
    <w:name w:val="Title"/>
    <w:basedOn w:val="Normal"/>
    <w:link w:val="TitleChar"/>
    <w:qFormat/>
    <w:rsid w:val="00DB5E0A"/>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DB5E0A"/>
    <w:rPr>
      <w:rFonts w:ascii="Times New Roman" w:eastAsia="Times New Roman" w:hAnsi="Times New Roman" w:cs="Times New Roman"/>
      <w:b/>
      <w:bCs/>
      <w:sz w:val="24"/>
      <w:szCs w:val="24"/>
      <w:lang w:val="en-US"/>
    </w:rPr>
  </w:style>
  <w:style w:type="character" w:styleId="Hyperlink">
    <w:name w:val="Hyperlink"/>
    <w:rsid w:val="00DB5E0A"/>
    <w:rPr>
      <w:color w:val="0563C1"/>
      <w:u w:val="single"/>
    </w:rPr>
  </w:style>
  <w:style w:type="paragraph" w:styleId="NoSpacing">
    <w:name w:val="No Spacing"/>
    <w:uiPriority w:val="1"/>
    <w:qFormat/>
    <w:rsid w:val="002463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researchgate.net/profile/William_Keet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cholar.google.com/citations?user=4Ai6jb0AAAAJ&amp;hl=en"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7F5D5E7-0507-42F1-9491-C2EB784B1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dc:creator>
  <cp:lastModifiedBy>EMB</cp:lastModifiedBy>
  <cp:revision>2</cp:revision>
  <cp:lastPrinted>2020-10-05T16:36:00Z</cp:lastPrinted>
  <dcterms:created xsi:type="dcterms:W3CDTF">2020-10-09T08:24:00Z</dcterms:created>
  <dcterms:modified xsi:type="dcterms:W3CDTF">2020-10-09T08:24:00Z</dcterms:modified>
</cp:coreProperties>
</file>