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E3621" w14:textId="7B9B4927" w:rsidR="00315400" w:rsidRPr="00BE7141" w:rsidRDefault="00315400">
      <w:pPr>
        <w:rPr>
          <w:b/>
          <w:iCs/>
        </w:rPr>
      </w:pPr>
      <w:r w:rsidRPr="00BE7141">
        <w:rPr>
          <w:b/>
          <w:iCs/>
        </w:rPr>
        <w:t>Rezultate</w:t>
      </w:r>
      <w:r w:rsidR="00A61885" w:rsidRPr="00BE7141">
        <w:rPr>
          <w:b/>
          <w:iCs/>
        </w:rPr>
        <w:t>le</w:t>
      </w:r>
      <w:r w:rsidRPr="00BE7141">
        <w:rPr>
          <w:b/>
          <w:iCs/>
        </w:rPr>
        <w:t xml:space="preserve"> și </w:t>
      </w:r>
      <w:r w:rsidR="002A6107" w:rsidRPr="00BE7141">
        <w:rPr>
          <w:b/>
          <w:iCs/>
        </w:rPr>
        <w:t>oportunități</w:t>
      </w:r>
      <w:r w:rsidR="00A61885" w:rsidRPr="00BE7141">
        <w:rPr>
          <w:b/>
          <w:iCs/>
        </w:rPr>
        <w:t>le</w:t>
      </w:r>
      <w:r w:rsidR="002A6107" w:rsidRPr="00BE7141">
        <w:rPr>
          <w:b/>
          <w:iCs/>
        </w:rPr>
        <w:t xml:space="preserve"> </w:t>
      </w:r>
      <w:r w:rsidR="00A61885" w:rsidRPr="00BE7141">
        <w:rPr>
          <w:b/>
          <w:iCs/>
        </w:rPr>
        <w:t>di</w:t>
      </w:r>
      <w:r w:rsidRPr="00BE7141">
        <w:rPr>
          <w:b/>
          <w:iCs/>
        </w:rPr>
        <w:t xml:space="preserve">n </w:t>
      </w:r>
      <w:r w:rsidR="00534B03" w:rsidRPr="00BE7141">
        <w:rPr>
          <w:b/>
          <w:iCs/>
        </w:rPr>
        <w:t>stațiunile</w:t>
      </w:r>
      <w:r w:rsidRPr="00BE7141">
        <w:rPr>
          <w:b/>
          <w:iCs/>
        </w:rPr>
        <w:t xml:space="preserve"> de cercetare</w:t>
      </w:r>
      <w:r w:rsidR="00534B03" w:rsidRPr="00BE7141">
        <w:rPr>
          <w:b/>
          <w:iCs/>
        </w:rPr>
        <w:t xml:space="preserve"> </w:t>
      </w:r>
      <w:r w:rsidRPr="00BE7141">
        <w:rPr>
          <w:b/>
          <w:iCs/>
        </w:rPr>
        <w:t xml:space="preserve">ale </w:t>
      </w:r>
      <w:r w:rsidR="00A61885" w:rsidRPr="00BE7141">
        <w:rPr>
          <w:b/>
          <w:iCs/>
        </w:rPr>
        <w:t>UB, prezentate în cadrul unei mese rotunde</w:t>
      </w:r>
    </w:p>
    <w:p w14:paraId="1275C680" w14:textId="77777777" w:rsidR="00DE201E" w:rsidRPr="00DE201E" w:rsidRDefault="00DE201E"/>
    <w:p w14:paraId="49852CD8" w14:textId="77777777" w:rsidR="00315400" w:rsidRDefault="00315400"/>
    <w:p w14:paraId="77099E3C" w14:textId="6ACBB717" w:rsidR="00AC2927" w:rsidRDefault="00A61885" w:rsidP="00ED2C73">
      <w:pPr>
        <w:spacing w:after="240"/>
        <w:jc w:val="both"/>
      </w:pPr>
      <w:r>
        <w:t>Marți,</w:t>
      </w:r>
      <w:r w:rsidR="0072059D">
        <w:t xml:space="preserve"> </w:t>
      </w:r>
      <w:r w:rsidR="0072059D" w:rsidRPr="005D215D">
        <w:t xml:space="preserve">29 septembrie 2020, </w:t>
      </w:r>
      <w:r w:rsidR="005C71D9">
        <w:t>în intervalul 9:00-</w:t>
      </w:r>
      <w:r w:rsidR="003057CE">
        <w:t>14</w:t>
      </w:r>
      <w:r>
        <w:t>:</w:t>
      </w:r>
      <w:r w:rsidR="003057CE">
        <w:t>00</w:t>
      </w:r>
      <w:r w:rsidR="005C71D9">
        <w:t xml:space="preserve">, </w:t>
      </w:r>
      <w:r w:rsidR="00C521DF">
        <w:t xml:space="preserve">Universitatea din București </w:t>
      </w:r>
      <w:r w:rsidR="0072059D" w:rsidRPr="005D215D">
        <w:t xml:space="preserve">a </w:t>
      </w:r>
      <w:r w:rsidR="00C521DF">
        <w:t>găzduit</w:t>
      </w:r>
      <w:r w:rsidR="00C521DF" w:rsidRPr="005D215D">
        <w:t xml:space="preserve"> </w:t>
      </w:r>
      <w:r w:rsidR="0072059D">
        <w:t xml:space="preserve">o masă rotundă </w:t>
      </w:r>
      <w:r w:rsidR="005765ED">
        <w:t xml:space="preserve">online </w:t>
      </w:r>
      <w:r w:rsidR="005F67C5">
        <w:t>care a avut ca temă</w:t>
      </w:r>
      <w:r w:rsidR="0072059D">
        <w:t xml:space="preserve"> p</w:t>
      </w:r>
      <w:r w:rsidR="0072059D" w:rsidRPr="0072059D">
        <w:t xml:space="preserve">rezentarea </w:t>
      </w:r>
      <w:r w:rsidR="00676028">
        <w:t xml:space="preserve">organizării și a </w:t>
      </w:r>
      <w:r w:rsidR="005F67C5">
        <w:t xml:space="preserve">stadiului </w:t>
      </w:r>
      <w:r w:rsidR="0072059D" w:rsidRPr="0072059D">
        <w:t xml:space="preserve">cercetărilor realizate în stațiunile </w:t>
      </w:r>
      <w:r w:rsidR="00604520">
        <w:t>de cercetare</w:t>
      </w:r>
      <w:r w:rsidR="00604520" w:rsidRPr="0072059D">
        <w:t xml:space="preserve"> </w:t>
      </w:r>
      <w:r w:rsidR="0072059D">
        <w:t xml:space="preserve">și siturile arheologice </w:t>
      </w:r>
      <w:r w:rsidR="0072059D" w:rsidRPr="0072059D">
        <w:t xml:space="preserve">ale </w:t>
      </w:r>
      <w:r w:rsidR="00C521DF">
        <w:t>instituției</w:t>
      </w:r>
      <w:r w:rsidR="005765ED">
        <w:t>, la care au participat 10 reprezentanți ai structurilor vizate</w:t>
      </w:r>
      <w:r w:rsidR="00676028">
        <w:t>.</w:t>
      </w:r>
    </w:p>
    <w:p w14:paraId="325278D2" w14:textId="0F592ACD" w:rsidR="00AC2927" w:rsidRPr="0072059D" w:rsidRDefault="007D3633" w:rsidP="00ED2C73">
      <w:pPr>
        <w:spacing w:after="240"/>
        <w:jc w:val="both"/>
      </w:pPr>
      <w:r>
        <w:t>E</w:t>
      </w:r>
      <w:r w:rsidR="00AC2927">
        <w:t>veniment</w:t>
      </w:r>
      <w:r w:rsidR="00534B03">
        <w:t>ul</w:t>
      </w:r>
      <w:r w:rsidR="00AC2927" w:rsidRPr="005D215D">
        <w:t xml:space="preserve"> reprezintă o inițiativă recentă a </w:t>
      </w:r>
      <w:r w:rsidR="00534B03">
        <w:t>Rectorului</w:t>
      </w:r>
      <w:r w:rsidR="00534B03" w:rsidRPr="005D215D">
        <w:t xml:space="preserve"> </w:t>
      </w:r>
      <w:r w:rsidR="00AC2927" w:rsidRPr="00AC2927">
        <w:t>Universității</w:t>
      </w:r>
      <w:r w:rsidR="00AC2927" w:rsidRPr="005D215D">
        <w:t xml:space="preserve"> din București,</w:t>
      </w:r>
      <w:r w:rsidR="00211AB2">
        <w:t xml:space="preserve"> </w:t>
      </w:r>
      <w:r w:rsidR="00534B03">
        <w:t xml:space="preserve">prof. univ. dr. Marian Preda, în continuarea </w:t>
      </w:r>
      <w:r w:rsidR="00AC2927">
        <w:t>vizitelor realizate intervalul august-septembrie 2020</w:t>
      </w:r>
      <w:r w:rsidR="005D215D">
        <w:t xml:space="preserve">, la </w:t>
      </w:r>
      <w:r w:rsidR="00604520">
        <w:t>Sta</w:t>
      </w:r>
      <w:r w:rsidR="003057CE">
        <w:t>ț</w:t>
      </w:r>
      <w:r w:rsidR="00604520">
        <w:t xml:space="preserve">iunile de cercetare precum </w:t>
      </w:r>
      <w:r w:rsidR="005D215D">
        <w:t xml:space="preserve">și </w:t>
      </w:r>
      <w:r w:rsidR="00604520">
        <w:t xml:space="preserve">la </w:t>
      </w:r>
      <w:r w:rsidR="005D215D">
        <w:t>siturile arheologice</w:t>
      </w:r>
      <w:r w:rsidR="00604520">
        <w:t>.</w:t>
      </w:r>
    </w:p>
    <w:p w14:paraId="58B6A5A3" w14:textId="001A631E" w:rsidR="001504CE" w:rsidRDefault="00DA20A0" w:rsidP="00ED2C73">
      <w:pPr>
        <w:spacing w:after="240"/>
        <w:jc w:val="both"/>
      </w:pPr>
      <w:r>
        <w:t>Programul evenimentului</w:t>
      </w:r>
      <w:r w:rsidR="003057CE">
        <w:t xml:space="preserve"> prezidat de</w:t>
      </w:r>
      <w:r>
        <w:t xml:space="preserve"> </w:t>
      </w:r>
      <w:r w:rsidR="003057CE" w:rsidRPr="00534B03">
        <w:t>prof. univ. dr. Carmen Chifiriuc, Prorector</w:t>
      </w:r>
      <w:r w:rsidR="00A61885">
        <w:t xml:space="preserve"> pentru</w:t>
      </w:r>
      <w:r w:rsidR="003057CE" w:rsidRPr="00534B03">
        <w:t xml:space="preserve"> Cercetare</w:t>
      </w:r>
      <w:r w:rsidR="00A61885">
        <w:t xml:space="preserve"> al Universității din București,</w:t>
      </w:r>
      <w:r w:rsidR="003057CE">
        <w:t xml:space="preserve"> </w:t>
      </w:r>
      <w:r>
        <w:t>a urmărit p</w:t>
      </w:r>
      <w:r w:rsidR="005C1723">
        <w:t>rezen</w:t>
      </w:r>
      <w:r w:rsidR="005548FE">
        <w:t>tarea structurilor de cercetare</w:t>
      </w:r>
      <w:r w:rsidR="00ED2C73">
        <w:t xml:space="preserve"> și </w:t>
      </w:r>
      <w:r w:rsidR="005765ED">
        <w:t xml:space="preserve">a exemplelor de bune practici, </w:t>
      </w:r>
      <w:r w:rsidR="005548FE">
        <w:t xml:space="preserve"> </w:t>
      </w:r>
      <w:r w:rsidR="00ED2C73">
        <w:t xml:space="preserve">precum și </w:t>
      </w:r>
      <w:r w:rsidR="001504CE">
        <w:t xml:space="preserve">analiza </w:t>
      </w:r>
      <w:r w:rsidR="005548FE">
        <w:t>propuneri</w:t>
      </w:r>
      <w:r w:rsidR="001504CE">
        <w:t>lor</w:t>
      </w:r>
      <w:r w:rsidR="005765ED">
        <w:t xml:space="preserve"> și</w:t>
      </w:r>
      <w:r w:rsidR="001504CE">
        <w:t xml:space="preserve"> </w:t>
      </w:r>
      <w:r w:rsidR="005548FE">
        <w:t>oportunități</w:t>
      </w:r>
      <w:r w:rsidR="001504CE">
        <w:t>lor</w:t>
      </w:r>
      <w:r w:rsidR="005548FE">
        <w:t xml:space="preserve"> de colaborare</w:t>
      </w:r>
      <w:r w:rsidR="005765ED">
        <w:t>, inclusiv</w:t>
      </w:r>
      <w:r w:rsidR="001504CE">
        <w:t xml:space="preserve"> în cadrul consorțiului CIVIS. </w:t>
      </w:r>
    </w:p>
    <w:p w14:paraId="660C8666" w14:textId="77777777" w:rsidR="00CB2854" w:rsidRDefault="001504CE" w:rsidP="00ED2C73">
      <w:pPr>
        <w:spacing w:after="240"/>
        <w:jc w:val="both"/>
      </w:pPr>
      <w:r>
        <w:t xml:space="preserve">În ceea ce privește </w:t>
      </w:r>
      <w:r w:rsidR="00AC4756">
        <w:t>structurile de cercetare</w:t>
      </w:r>
      <w:r>
        <w:t xml:space="preserve">, prezentările </w:t>
      </w:r>
      <w:r w:rsidR="005C1723">
        <w:t>a</w:t>
      </w:r>
      <w:r>
        <w:t>u</w:t>
      </w:r>
      <w:r w:rsidR="005C1723">
        <w:t xml:space="preserve"> fost real</w:t>
      </w:r>
      <w:r>
        <w:t xml:space="preserve">izate </w:t>
      </w:r>
      <w:r w:rsidR="00DA20A0">
        <w:t>pe domenii</w:t>
      </w:r>
      <w:r>
        <w:t xml:space="preserve">, </w:t>
      </w:r>
      <w:r w:rsidR="005C1723">
        <w:t>după cum urmează:</w:t>
      </w:r>
      <w:r w:rsidR="005D215D" w:rsidRPr="005D215D">
        <w:t xml:space="preserve"> </w:t>
      </w:r>
    </w:p>
    <w:p w14:paraId="7DA112C9" w14:textId="1ACDE10D" w:rsidR="00CB2854" w:rsidRDefault="00CB2854" w:rsidP="00ED2C73">
      <w:pPr>
        <w:spacing w:after="240"/>
        <w:jc w:val="both"/>
      </w:pPr>
      <w:r>
        <w:t xml:space="preserve">- </w:t>
      </w:r>
      <w:r w:rsidR="005D215D" w:rsidRPr="00860803">
        <w:t>stațiuni</w:t>
      </w:r>
      <w:r w:rsidR="0068235D" w:rsidRPr="00860803">
        <w:t xml:space="preserve"> </w:t>
      </w:r>
      <w:r w:rsidR="005D215D" w:rsidRPr="00860803">
        <w:t>experimentale și de cercetare</w:t>
      </w:r>
      <w:r w:rsidR="005D215D" w:rsidRPr="005D215D">
        <w:t xml:space="preserve"> </w:t>
      </w:r>
      <w:r w:rsidR="005765ED">
        <w:t xml:space="preserve">- </w:t>
      </w:r>
      <w:r w:rsidR="005D215D" w:rsidRPr="005D215D">
        <w:t>Stațiunea de Cercetări Marine și Fluviale Sfântu Gheorghe (</w:t>
      </w:r>
      <w:r>
        <w:t>p</w:t>
      </w:r>
      <w:r w:rsidR="005D215D" w:rsidRPr="005D215D">
        <w:t>rof. univ. dr. Alfred Vespremeanu Stroe, Facultatea de Geografie), Stațiunea Ecologică Brăila</w:t>
      </w:r>
      <w:r w:rsidR="00B16391">
        <w:t xml:space="preserve"> </w:t>
      </w:r>
      <w:r w:rsidR="005D215D" w:rsidRPr="005D215D">
        <w:t>(</w:t>
      </w:r>
      <w:r>
        <w:t>d</w:t>
      </w:r>
      <w:r w:rsidR="005D215D" w:rsidRPr="005D215D">
        <w:t xml:space="preserve">r. Mihai Adamescu, </w:t>
      </w:r>
      <w:r w:rsidR="00604520">
        <w:t>Centrul de Cercet</w:t>
      </w:r>
      <w:r w:rsidR="003057CE">
        <w:t>ă</w:t>
      </w:r>
      <w:r w:rsidR="00604520">
        <w:t xml:space="preserve">ri </w:t>
      </w:r>
      <w:r w:rsidR="003057CE">
        <w:t>î</w:t>
      </w:r>
      <w:r w:rsidR="00604520">
        <w:t>n Ecologie Sistemic</w:t>
      </w:r>
      <w:r w:rsidR="003057CE">
        <w:t>ă</w:t>
      </w:r>
      <w:r w:rsidR="00604520">
        <w:t xml:space="preserve"> </w:t>
      </w:r>
      <w:r w:rsidR="003057CE">
        <w:t>ș</w:t>
      </w:r>
      <w:r w:rsidR="00604520">
        <w:t xml:space="preserve">i Sustenabilitate, </w:t>
      </w:r>
      <w:r w:rsidR="005D215D" w:rsidRPr="005D215D">
        <w:t>Facultatea de Biologie), Stațiunea de Cercetări Geografice Orșova (</w:t>
      </w:r>
      <w:r>
        <w:t>c</w:t>
      </w:r>
      <w:r w:rsidR="005D215D" w:rsidRPr="005D215D">
        <w:t xml:space="preserve">onf. univ. dr. Ionuț Săvulescu, Facultatea de Geografie), Stațiunea Didactică și de Cercetare Științifică </w:t>
      </w:r>
      <w:r w:rsidR="000B046C">
        <w:t>„</w:t>
      </w:r>
      <w:r w:rsidR="005D215D" w:rsidRPr="005D215D">
        <w:t>Prof. Ștefan Atanasie Pătrașcu” – Surlari (</w:t>
      </w:r>
      <w:r>
        <w:t>p</w:t>
      </w:r>
      <w:r w:rsidR="005D215D" w:rsidRPr="005D215D">
        <w:t>rof. univ. dr. Ioan Stamatin, Facultatea de Fizică)</w:t>
      </w:r>
      <w:r w:rsidR="005765ED">
        <w:t xml:space="preserve">; </w:t>
      </w:r>
    </w:p>
    <w:p w14:paraId="27DCBE50" w14:textId="1E77FE1E" w:rsidR="00CB2854" w:rsidRDefault="00CB2854" w:rsidP="00ED2C73">
      <w:pPr>
        <w:spacing w:after="240"/>
        <w:jc w:val="both"/>
      </w:pPr>
      <w:r>
        <w:t xml:space="preserve">- </w:t>
      </w:r>
      <w:r w:rsidR="008003D9" w:rsidRPr="00860803">
        <w:t>situr</w:t>
      </w:r>
      <w:r w:rsidR="0068235D" w:rsidRPr="00860803">
        <w:t>i</w:t>
      </w:r>
      <w:r w:rsidR="008003D9" w:rsidRPr="00860803">
        <w:t xml:space="preserve"> arheologice</w:t>
      </w:r>
      <w:r w:rsidR="005765ED">
        <w:t>:</w:t>
      </w:r>
      <w:r w:rsidR="0068235D">
        <w:t xml:space="preserve"> </w:t>
      </w:r>
      <w:r>
        <w:t>S</w:t>
      </w:r>
      <w:r w:rsidR="008003D9">
        <w:t>tațiunile de la Sultana (</w:t>
      </w:r>
      <w:r>
        <w:t>d</w:t>
      </w:r>
      <w:r w:rsidR="008003D9">
        <w:t>r. Cătălin Lazăr, ICUB) și Histria (</w:t>
      </w:r>
      <w:r>
        <w:t>c</w:t>
      </w:r>
      <w:r w:rsidR="008003D9" w:rsidRPr="008003D9">
        <w:t>onf. univ. dr. Valentin Bottez, Facultatea de Istorie</w:t>
      </w:r>
      <w:r w:rsidR="008003D9">
        <w:t>)</w:t>
      </w:r>
      <w:r w:rsidR="005765ED">
        <w:t>;</w:t>
      </w:r>
    </w:p>
    <w:p w14:paraId="7446799B" w14:textId="65795D37" w:rsidR="008003D9" w:rsidRDefault="00CB2854" w:rsidP="00ED2C73">
      <w:pPr>
        <w:spacing w:after="240"/>
        <w:jc w:val="both"/>
      </w:pPr>
      <w:r>
        <w:t xml:space="preserve">- </w:t>
      </w:r>
      <w:r w:rsidR="008003D9" w:rsidRPr="008003D9">
        <w:t xml:space="preserve">Grădina Botanică </w:t>
      </w:r>
      <w:r w:rsidR="000B046C">
        <w:t>„</w:t>
      </w:r>
      <w:r w:rsidR="008003D9" w:rsidRPr="008003D9">
        <w:t>Dimitrie Brândză”</w:t>
      </w:r>
      <w:r w:rsidR="005765ED">
        <w:t xml:space="preserve"> (</w:t>
      </w:r>
      <w:r>
        <w:t>p</w:t>
      </w:r>
      <w:r w:rsidR="008003D9" w:rsidRPr="008003D9">
        <w:t>rof. univ. dr Paulina Anastasiu, Facultatea de Biologie</w:t>
      </w:r>
      <w:r w:rsidR="005765ED">
        <w:t>)</w:t>
      </w:r>
      <w:r w:rsidR="008003D9" w:rsidRPr="008003D9">
        <w:t>.</w:t>
      </w:r>
    </w:p>
    <w:p w14:paraId="341BA231" w14:textId="77777777" w:rsidR="00ED2C73" w:rsidRDefault="00145BEF" w:rsidP="00ED2C73">
      <w:pPr>
        <w:spacing w:after="240"/>
        <w:jc w:val="both"/>
      </w:pPr>
      <w:r>
        <w:t xml:space="preserve">În cadrul </w:t>
      </w:r>
      <w:r w:rsidR="00860803">
        <w:t>acestor expuneri</w:t>
      </w:r>
      <w:r>
        <w:t>, a</w:t>
      </w:r>
      <w:r w:rsidR="00757F1E">
        <w:t xml:space="preserve">ccentul a fost orientat spre </w:t>
      </w:r>
      <w:r w:rsidR="00B34296">
        <w:t>reliefarea</w:t>
      </w:r>
      <w:r w:rsidR="008003D9">
        <w:t xml:space="preserve"> elementel</w:t>
      </w:r>
      <w:r w:rsidR="00757F1E">
        <w:t>or</w:t>
      </w:r>
      <w:r w:rsidR="008003D9">
        <w:t xml:space="preserve"> definitorii </w:t>
      </w:r>
      <w:r w:rsidR="00757F1E">
        <w:t xml:space="preserve">din organizarea fiecărei </w:t>
      </w:r>
      <w:r w:rsidR="008003D9">
        <w:t xml:space="preserve">structuri, </w:t>
      </w:r>
      <w:r w:rsidR="00ED2C73">
        <w:t xml:space="preserve">precum </w:t>
      </w:r>
      <w:r w:rsidR="00757F1E">
        <w:t xml:space="preserve">și spre cunoașterea </w:t>
      </w:r>
      <w:r w:rsidR="008003D9">
        <w:t>echipel</w:t>
      </w:r>
      <w:r w:rsidR="00757F1E">
        <w:t>or</w:t>
      </w:r>
      <w:r w:rsidR="008003D9">
        <w:t xml:space="preserve"> de cercetare, </w:t>
      </w:r>
      <w:r w:rsidR="00757F1E">
        <w:t xml:space="preserve">prezentarea </w:t>
      </w:r>
      <w:r w:rsidR="008003D9">
        <w:t>echipamentel</w:t>
      </w:r>
      <w:r w:rsidR="00757F1E">
        <w:t>or</w:t>
      </w:r>
      <w:r w:rsidR="008003D9">
        <w:t xml:space="preserve"> și </w:t>
      </w:r>
      <w:r w:rsidR="00757F1E">
        <w:t xml:space="preserve">a </w:t>
      </w:r>
      <w:r w:rsidR="008003D9">
        <w:t>dotăril</w:t>
      </w:r>
      <w:r w:rsidR="00757F1E">
        <w:t>or</w:t>
      </w:r>
      <w:r w:rsidR="008003D9">
        <w:t xml:space="preserve"> disponibile</w:t>
      </w:r>
      <w:r w:rsidR="00860803">
        <w:t xml:space="preserve">. </w:t>
      </w:r>
    </w:p>
    <w:p w14:paraId="7082D6A9" w14:textId="14F886F8" w:rsidR="005D215D" w:rsidRPr="005D215D" w:rsidRDefault="005765ED" w:rsidP="00ED2C73">
      <w:pPr>
        <w:spacing w:after="240"/>
        <w:jc w:val="both"/>
      </w:pPr>
      <w:r>
        <w:t>De asemenea, o</w:t>
      </w:r>
      <w:r w:rsidR="00860803">
        <w:t xml:space="preserve"> atenție deosebită a</w:t>
      </w:r>
      <w:r>
        <w:t xml:space="preserve"> fost</w:t>
      </w:r>
      <w:r w:rsidR="00860803">
        <w:t xml:space="preserve"> acordat</w:t>
      </w:r>
      <w:r>
        <w:t xml:space="preserve">ă </w:t>
      </w:r>
      <w:r w:rsidR="008003D9">
        <w:t>direcțiil</w:t>
      </w:r>
      <w:r w:rsidR="00145BEF">
        <w:t>or</w:t>
      </w:r>
      <w:r w:rsidR="008003D9">
        <w:t xml:space="preserve"> de cercetare </w:t>
      </w:r>
      <w:r w:rsidR="00D8289D">
        <w:t>abordate</w:t>
      </w:r>
      <w:r>
        <w:t>,</w:t>
      </w:r>
      <w:r w:rsidR="008003D9">
        <w:t xml:space="preserve"> în corelație cu rezultatele obținute. În </w:t>
      </w:r>
      <w:r w:rsidR="00D8289D">
        <w:t xml:space="preserve">acest sens, </w:t>
      </w:r>
      <w:r w:rsidR="008003D9">
        <w:t>s-a</w:t>
      </w:r>
      <w:r w:rsidR="00B34296">
        <w:t>u</w:t>
      </w:r>
      <w:r w:rsidR="008003D9">
        <w:t xml:space="preserve"> </w:t>
      </w:r>
      <w:r w:rsidR="00B34296">
        <w:t xml:space="preserve">subliniat </w:t>
      </w:r>
      <w:r w:rsidR="008003D9">
        <w:t>rezultatel</w:t>
      </w:r>
      <w:r w:rsidR="00B34296">
        <w:t>e</w:t>
      </w:r>
      <w:r w:rsidR="008003D9">
        <w:t xml:space="preserve"> cuantificabile obținute de echipe de cercetare (publicații, comunicări, proiecte)</w:t>
      </w:r>
      <w:r w:rsidR="00010572">
        <w:t>. U</w:t>
      </w:r>
      <w:r w:rsidR="008003D9">
        <w:t xml:space="preserve">n </w:t>
      </w:r>
      <w:r w:rsidR="00010572">
        <w:t xml:space="preserve">rol </w:t>
      </w:r>
      <w:r w:rsidR="008003D9">
        <w:t xml:space="preserve">important </w:t>
      </w:r>
      <w:r w:rsidR="006432EE">
        <w:t>a fost atribuit</w:t>
      </w:r>
      <w:r w:rsidR="008003D9">
        <w:t xml:space="preserve"> latur</w:t>
      </w:r>
      <w:r w:rsidR="006432EE">
        <w:t>ii</w:t>
      </w:r>
      <w:r w:rsidR="008003D9">
        <w:t xml:space="preserve"> educațional</w:t>
      </w:r>
      <w:r w:rsidR="006432EE">
        <w:t xml:space="preserve">e </w:t>
      </w:r>
      <w:r w:rsidR="008003D9">
        <w:t>și modului în care aceste</w:t>
      </w:r>
      <w:r w:rsidR="006432EE">
        <w:t>a</w:t>
      </w:r>
      <w:r w:rsidR="008003D9">
        <w:t xml:space="preserve"> se implică în procesul de formare profesională a studenților, masteranzilor și doctoranzilor.</w:t>
      </w:r>
    </w:p>
    <w:p w14:paraId="3395BD7D" w14:textId="1D5EA533" w:rsidR="00ED2C73" w:rsidRDefault="00E90CEC" w:rsidP="00ED2C73">
      <w:pPr>
        <w:spacing w:after="240"/>
        <w:jc w:val="both"/>
      </w:pPr>
      <w:r>
        <w:t>Discuțiile privind oportunitățile</w:t>
      </w:r>
      <w:r w:rsidR="00010BFC">
        <w:t xml:space="preserve"> </w:t>
      </w:r>
      <w:r w:rsidR="000B046C">
        <w:t>pentru</w:t>
      </w:r>
      <w:r w:rsidR="00417FC1">
        <w:t xml:space="preserve"> dezvoltarea cercetării a</w:t>
      </w:r>
      <w:r w:rsidR="007B5D18">
        <w:t>u</w:t>
      </w:r>
      <w:r w:rsidR="00417FC1">
        <w:t xml:space="preserve"> inclus</w:t>
      </w:r>
      <w:r w:rsidR="00B95CA6">
        <w:t xml:space="preserve"> aspecte legate de îmbunătățirea structurilor</w:t>
      </w:r>
      <w:r w:rsidR="007B5D18">
        <w:t>, analiza</w:t>
      </w:r>
      <w:r w:rsidR="00FA5BBF">
        <w:t xml:space="preserve"> necesităților existente (la nivel de logistică, infrastructură de cercetare, personal)</w:t>
      </w:r>
      <w:r w:rsidR="007B5D18">
        <w:t xml:space="preserve"> </w:t>
      </w:r>
      <w:r w:rsidR="00FA5BBF">
        <w:t>și modalitățile în care diferitele echipe din facultățile implicate pot colabora în viitor, fiind identificate direcții de cercetare comune c</w:t>
      </w:r>
      <w:r w:rsidR="007B5D18">
        <w:t>ar</w:t>
      </w:r>
      <w:r w:rsidR="00FA5BBF">
        <w:t xml:space="preserve">e pot fi dezvoltate </w:t>
      </w:r>
      <w:r w:rsidR="00E72AAD">
        <w:t>într-o manieră colaborativă</w:t>
      </w:r>
      <w:r w:rsidR="00FA5BBF">
        <w:t xml:space="preserve">. </w:t>
      </w:r>
    </w:p>
    <w:p w14:paraId="262F2DA0" w14:textId="4AD01E48" w:rsidR="00ED2C73" w:rsidRDefault="00A63116" w:rsidP="00ED2C73">
      <w:pPr>
        <w:spacing w:after="240"/>
        <w:jc w:val="both"/>
      </w:pPr>
      <w:r>
        <w:lastRenderedPageBreak/>
        <w:t xml:space="preserve">S-a evidențiat </w:t>
      </w:r>
      <w:r w:rsidR="00E86EE9">
        <w:t xml:space="preserve">rolul </w:t>
      </w:r>
      <w:r>
        <w:t>proiectului</w:t>
      </w:r>
      <w:r w:rsidR="00CB2854">
        <w:t xml:space="preserve"> </w:t>
      </w:r>
      <w:r w:rsidR="00604520">
        <w:t>„</w:t>
      </w:r>
      <w:r w:rsidR="00604520" w:rsidRPr="00604520">
        <w:rPr>
          <w:b/>
          <w:bCs/>
        </w:rPr>
        <w:t>Int</w:t>
      </w:r>
      <w:r w:rsidR="00CB2854">
        <w:rPr>
          <w:b/>
          <w:bCs/>
        </w:rPr>
        <w:t>ă</w:t>
      </w:r>
      <w:r w:rsidR="00604520" w:rsidRPr="00604520">
        <w:rPr>
          <w:b/>
          <w:bCs/>
        </w:rPr>
        <w:t>rirea capacit</w:t>
      </w:r>
      <w:r w:rsidR="00CB2854">
        <w:rPr>
          <w:b/>
          <w:bCs/>
        </w:rPr>
        <w:t>ăț</w:t>
      </w:r>
      <w:r w:rsidR="00604520" w:rsidRPr="00604520">
        <w:rPr>
          <w:b/>
          <w:bCs/>
        </w:rPr>
        <w:t>ii de cercetare ecosistemică şi biodiversitate a Universitatii Bucuresti prin e-ştiinţă şi tehnologie - Lifewatch Romania</w:t>
      </w:r>
      <w:r w:rsidR="00604520" w:rsidRPr="00604520">
        <w:t>” cu finantare in Cadrul Operational Competitivitate, Operatiunea Mari Infrastructuri de cercetare</w:t>
      </w:r>
      <w:r>
        <w:t xml:space="preserve">, câștigat recent de </w:t>
      </w:r>
      <w:r w:rsidRPr="0072059D">
        <w:t>Universit</w:t>
      </w:r>
      <w:r>
        <w:t xml:space="preserve">atea </w:t>
      </w:r>
      <w:r w:rsidRPr="0072059D">
        <w:t>din Bucureșt</w:t>
      </w:r>
      <w:r>
        <w:t xml:space="preserve">i, </w:t>
      </w:r>
      <w:r w:rsidR="00604520">
        <w:t>care va</w:t>
      </w:r>
      <w:r>
        <w:t xml:space="preserve"> asigura </w:t>
      </w:r>
      <w:r w:rsidR="00604520">
        <w:t xml:space="preserve">integrarea </w:t>
      </w:r>
      <w:r w:rsidR="003057CE">
        <w:t>î</w:t>
      </w:r>
      <w:r w:rsidR="00604520">
        <w:t>n infrastructuri de cercetare interna</w:t>
      </w:r>
      <w:r w:rsidR="003057CE">
        <w:t>ț</w:t>
      </w:r>
      <w:r w:rsidR="00604520">
        <w:t>ionale (Lifewatch, eLTER si ICOS) prin sus</w:t>
      </w:r>
      <w:r w:rsidR="003057CE">
        <w:t>ț</w:t>
      </w:r>
      <w:r w:rsidR="00604520">
        <w:t>inerea unor direc</w:t>
      </w:r>
      <w:r w:rsidR="003057CE">
        <w:t>ț</w:t>
      </w:r>
      <w:r w:rsidR="00604520">
        <w:t xml:space="preserve">ii de cercetare precum </w:t>
      </w:r>
      <w:r w:rsidR="003057CE">
        <w:t>ș</w:t>
      </w:r>
      <w:r w:rsidR="00604520">
        <w:t xml:space="preserve">i prin </w:t>
      </w:r>
      <w:r>
        <w:t xml:space="preserve">achiziția de noi echipamente de cercetare în cadrul stațiunilor experimentale. </w:t>
      </w:r>
    </w:p>
    <w:p w14:paraId="1F964138" w14:textId="0D1B04A1" w:rsidR="00B63677" w:rsidRDefault="00FA5BBF" w:rsidP="00ED2C73">
      <w:pPr>
        <w:spacing w:after="240"/>
        <w:jc w:val="both"/>
      </w:pPr>
      <w:r>
        <w:t>De asemenea, au fost punctate existența unor colaborări la nivelul echipelor prezente,</w:t>
      </w:r>
      <w:r w:rsidR="00CB2854">
        <w:t xml:space="preserve"> cum este cazul</w:t>
      </w:r>
      <w:r>
        <w:t xml:space="preserve"> situl</w:t>
      </w:r>
      <w:r w:rsidR="00CB2854">
        <w:t>ui</w:t>
      </w:r>
      <w:r>
        <w:t xml:space="preserve"> de la Sultana, unde sunt implicați specialiști din cadrul Facultăților de </w:t>
      </w:r>
      <w:r w:rsidR="005765ED">
        <w:t xml:space="preserve">Istorie, </w:t>
      </w:r>
      <w:r>
        <w:t>Geografie, Biologie, Fizică, Geologie și Geofizică</w:t>
      </w:r>
      <w:r w:rsidR="00604520">
        <w:t xml:space="preserve"> sau </w:t>
      </w:r>
      <w:r w:rsidR="00CB2854">
        <w:t>cel al</w:t>
      </w:r>
      <w:r w:rsidR="00604520">
        <w:t xml:space="preserve"> Sta</w:t>
      </w:r>
      <w:r w:rsidR="003057CE">
        <w:t>ț</w:t>
      </w:r>
      <w:r w:rsidR="00604520">
        <w:t>iunii de cercet</w:t>
      </w:r>
      <w:r w:rsidR="003057CE">
        <w:t>ă</w:t>
      </w:r>
      <w:r w:rsidR="00604520">
        <w:t>ri Ecologice Br</w:t>
      </w:r>
      <w:r w:rsidR="003057CE">
        <w:t>ă</w:t>
      </w:r>
      <w:r w:rsidR="00604520">
        <w:t>ila ce colaboreaz</w:t>
      </w:r>
      <w:r w:rsidR="003057CE">
        <w:t>ă</w:t>
      </w:r>
      <w:r w:rsidR="00604520">
        <w:t xml:space="preserve"> cu </w:t>
      </w:r>
      <w:r w:rsidR="006164A5">
        <w:t>cercet</w:t>
      </w:r>
      <w:r w:rsidR="003057CE">
        <w:t>ă</w:t>
      </w:r>
      <w:r w:rsidR="006164A5">
        <w:t>tori sau cadre didactice</w:t>
      </w:r>
      <w:r w:rsidR="00604520">
        <w:t xml:space="preserve"> din </w:t>
      </w:r>
      <w:r w:rsidR="003057CE">
        <w:t>ța</w:t>
      </w:r>
      <w:r w:rsidR="00604520">
        <w:t>r</w:t>
      </w:r>
      <w:r w:rsidR="003057CE">
        <w:t>ă</w:t>
      </w:r>
      <w:r w:rsidR="00604520">
        <w:t xml:space="preserve"> </w:t>
      </w:r>
      <w:r w:rsidR="003057CE">
        <w:t>ș</w:t>
      </w:r>
      <w:r w:rsidR="00604520">
        <w:t xml:space="preserve">i </w:t>
      </w:r>
      <w:r w:rsidR="003057CE">
        <w:t xml:space="preserve">din </w:t>
      </w:r>
      <w:r w:rsidR="00604520">
        <w:t>str</w:t>
      </w:r>
      <w:r w:rsidR="00CB2854">
        <w:t>ăi</w:t>
      </w:r>
      <w:r w:rsidR="00604520">
        <w:t>natate.</w:t>
      </w:r>
    </w:p>
    <w:p w14:paraId="18974CCB" w14:textId="0BEE38C0" w:rsidR="00B63677" w:rsidRDefault="00B63677" w:rsidP="00ED2C73">
      <w:pPr>
        <w:spacing w:after="240"/>
        <w:jc w:val="both"/>
      </w:pPr>
      <w:r>
        <w:t xml:space="preserve">Discuțiile </w:t>
      </w:r>
      <w:r w:rsidR="00947528">
        <w:t xml:space="preserve">generate de temele abordate au fost </w:t>
      </w:r>
      <w:r w:rsidR="0053743B">
        <w:t xml:space="preserve">substanțiale și deosebit de </w:t>
      </w:r>
      <w:r>
        <w:t>constructive, fiind identificate puncte comune</w:t>
      </w:r>
      <w:r w:rsidR="00CB2854">
        <w:t xml:space="preserve"> </w:t>
      </w:r>
      <w:r w:rsidR="0053743B">
        <w:t>ș</w:t>
      </w:r>
      <w:r>
        <w:t xml:space="preserve">i modalități de colaborare viitoare, </w:t>
      </w:r>
      <w:r w:rsidR="0053743B">
        <w:t>menite să</w:t>
      </w:r>
      <w:r>
        <w:t xml:space="preserve"> conduc</w:t>
      </w:r>
      <w:r w:rsidR="0053743B">
        <w:t>ă spre</w:t>
      </w:r>
      <w:r>
        <w:t xml:space="preserve"> dezvoltarea echipelor din cadrul </w:t>
      </w:r>
      <w:r w:rsidRPr="0072059D">
        <w:t>stațiunil</w:t>
      </w:r>
      <w:r>
        <w:t xml:space="preserve">or </w:t>
      </w:r>
      <w:r w:rsidR="003057CE">
        <w:t>ș</w:t>
      </w:r>
      <w:r w:rsidR="006164A5">
        <w:t>i centrelor de cercetare</w:t>
      </w:r>
      <w:r w:rsidR="003057CE">
        <w:t>,</w:t>
      </w:r>
      <w:r w:rsidR="00604520" w:rsidRPr="0072059D">
        <w:t xml:space="preserve"> </w:t>
      </w:r>
      <w:r>
        <w:t>situril</w:t>
      </w:r>
      <w:r w:rsidR="006A68BE">
        <w:t>or</w:t>
      </w:r>
      <w:r>
        <w:t xml:space="preserve"> arheologice</w:t>
      </w:r>
      <w:r w:rsidR="006164A5">
        <w:t xml:space="preserve">, precum </w:t>
      </w:r>
      <w:r w:rsidR="003057CE">
        <w:t>ș</w:t>
      </w:r>
      <w:r w:rsidR="006164A5">
        <w:t>i al Gr</w:t>
      </w:r>
      <w:r w:rsidR="00CB2854">
        <w:t>ă</w:t>
      </w:r>
      <w:r w:rsidR="006164A5">
        <w:t>dinii Botanice</w:t>
      </w:r>
      <w:r>
        <w:t>.</w:t>
      </w:r>
    </w:p>
    <w:p w14:paraId="3A1E183A" w14:textId="1C08A305" w:rsidR="00B63677" w:rsidRDefault="00B63677" w:rsidP="00ED2C73">
      <w:pPr>
        <w:spacing w:after="240"/>
        <w:jc w:val="both"/>
      </w:pPr>
      <w:r>
        <w:t xml:space="preserve">Tot cu această ocazie a fost </w:t>
      </w:r>
      <w:r w:rsidR="00214B1C">
        <w:t xml:space="preserve">reafirmată </w:t>
      </w:r>
      <w:r>
        <w:t>importanța consorțiului CIVIS</w:t>
      </w:r>
      <w:r w:rsidR="00EB335B">
        <w:t xml:space="preserve">, </w:t>
      </w:r>
      <w:r w:rsidR="005765ED">
        <w:t>fiind prezentată</w:t>
      </w:r>
      <w:r>
        <w:t xml:space="preserve"> inițiativa recentă de lansare a </w:t>
      </w:r>
      <w:r w:rsidRPr="00B63677">
        <w:t>un</w:t>
      </w:r>
      <w:r w:rsidR="005765ED">
        <w:t>or</w:t>
      </w:r>
      <w:r w:rsidRPr="00B63677">
        <w:t> </w:t>
      </w:r>
      <w:r w:rsidRPr="00B63677">
        <w:rPr>
          <w:i/>
          <w:iCs/>
        </w:rPr>
        <w:t>OpenLab</w:t>
      </w:r>
      <w:r w:rsidR="005765ED">
        <w:rPr>
          <w:i/>
          <w:iCs/>
        </w:rPr>
        <w:t>s</w:t>
      </w:r>
      <w:r w:rsidR="00CB2854">
        <w:t xml:space="preserve"> </w:t>
      </w:r>
      <w:r w:rsidRPr="00B63677">
        <w:t>menit</w:t>
      </w:r>
      <w:r w:rsidR="005765ED">
        <w:t>e</w:t>
      </w:r>
      <w:r w:rsidRPr="00B63677">
        <w:t xml:space="preserve"> să </w:t>
      </w:r>
      <w:r w:rsidR="005765ED">
        <w:t>consolideze</w:t>
      </w:r>
      <w:r w:rsidR="005765ED" w:rsidRPr="00B63677">
        <w:t xml:space="preserve"> </w:t>
      </w:r>
      <w:r w:rsidRPr="00B63677">
        <w:t xml:space="preserve">și să accelereze colaborarea dintre comunitatea academică a </w:t>
      </w:r>
      <w:r w:rsidRPr="0072059D">
        <w:t>Universității din Bucureșt</w:t>
      </w:r>
      <w:r>
        <w:t>i</w:t>
      </w:r>
      <w:r w:rsidRPr="00B63677">
        <w:t xml:space="preserve"> și </w:t>
      </w:r>
      <w:r w:rsidR="00746E34">
        <w:t>grupurile-țintă din</w:t>
      </w:r>
      <w:r w:rsidRPr="00B63677">
        <w:t xml:space="preserve"> societ</w:t>
      </w:r>
      <w:r w:rsidR="00746E34">
        <w:t>atea românească, în vederea</w:t>
      </w:r>
      <w:r w:rsidR="00746E34" w:rsidRPr="00B63677">
        <w:t xml:space="preserve"> </w:t>
      </w:r>
      <w:r w:rsidRPr="00B63677">
        <w:t>dezvolt</w:t>
      </w:r>
      <w:r w:rsidR="00746E34">
        <w:t>ării</w:t>
      </w:r>
      <w:r w:rsidRPr="00B63677">
        <w:t xml:space="preserve"> comunităților locale, regionale sau naționale</w:t>
      </w:r>
      <w:r w:rsidR="003057CE">
        <w:t>, precum și oportunitatea realizării unor doctorate în cotutelă</w:t>
      </w:r>
      <w:r w:rsidRPr="00B63677">
        <w:t>. </w:t>
      </w:r>
      <w:r>
        <w:t xml:space="preserve">În </w:t>
      </w:r>
      <w:r w:rsidR="00110B39">
        <w:t xml:space="preserve">contextul acestei </w:t>
      </w:r>
      <w:r>
        <w:t>inițiativ</w:t>
      </w:r>
      <w:r w:rsidR="00110B39">
        <w:t>e</w:t>
      </w:r>
      <w:r>
        <w:t xml:space="preserve">, </w:t>
      </w:r>
      <w:r w:rsidR="005B2953">
        <w:t xml:space="preserve">aportul </w:t>
      </w:r>
      <w:r w:rsidRPr="0072059D">
        <w:t>stațiunil</w:t>
      </w:r>
      <w:r w:rsidR="005B2953">
        <w:t>or</w:t>
      </w:r>
      <w:r>
        <w:t xml:space="preserve"> </w:t>
      </w:r>
      <w:r w:rsidR="00604520">
        <w:t xml:space="preserve">de cercetare </w:t>
      </w:r>
      <w:r w:rsidR="005B2953">
        <w:t>se anunță ca esențial, da</w:t>
      </w:r>
      <w:r w:rsidR="00EB335B">
        <w:t>t</w:t>
      </w:r>
      <w:r w:rsidR="005B2953">
        <w:t xml:space="preserve"> fiind profilul </w:t>
      </w:r>
      <w:r w:rsidR="00EB335B">
        <w:t>integrativ</w:t>
      </w:r>
      <w:r w:rsidR="005765ED">
        <w:t xml:space="preserve"> </w:t>
      </w:r>
      <w:r w:rsidR="00BD7B5C">
        <w:t>al acestora</w:t>
      </w:r>
      <w:r>
        <w:t>.</w:t>
      </w:r>
    </w:p>
    <w:p w14:paraId="60833AA0" w14:textId="1262BA1B" w:rsidR="0072059D" w:rsidRDefault="00BD7B5C" w:rsidP="008003D9">
      <w:pPr>
        <w:jc w:val="both"/>
      </w:pPr>
      <w:r>
        <w:t xml:space="preserve">Discuțiile au condus spre decizia de </w:t>
      </w:r>
      <w:r w:rsidR="00572478">
        <w:t>organizare</w:t>
      </w:r>
      <w:r>
        <w:t xml:space="preserve"> periodică a </w:t>
      </w:r>
      <w:r w:rsidR="00F24BC1">
        <w:t xml:space="preserve">unor seminarii tematice, în care echipele </w:t>
      </w:r>
      <w:r w:rsidR="006164A5">
        <w:t>de cercetare</w:t>
      </w:r>
      <w:r w:rsidR="00F24BC1">
        <w:t xml:space="preserve"> să abordeze </w:t>
      </w:r>
      <w:r w:rsidR="005765ED">
        <w:t xml:space="preserve">anumite </w:t>
      </w:r>
      <w:r w:rsidR="00F24BC1">
        <w:t>subiecte științifice</w:t>
      </w:r>
      <w:r w:rsidR="005765ED">
        <w:t xml:space="preserve"> de interes comun</w:t>
      </w:r>
      <w:r w:rsidR="00F24BC1">
        <w:t>.</w:t>
      </w:r>
      <w:r w:rsidR="00C974AD">
        <w:t xml:space="preserve"> Rolul acestor evenimente </w:t>
      </w:r>
      <w:r w:rsidR="009C5EDB">
        <w:t>va fi atât de a întreține schimbul de experiență și partajarea rezultatelor cercetării</w:t>
      </w:r>
      <w:r w:rsidR="000204FF">
        <w:t xml:space="preserve"> între membrii comunității academice, cât și de a coagula un </w:t>
      </w:r>
      <w:r w:rsidR="001839E6">
        <w:t>cadru</w:t>
      </w:r>
      <w:r w:rsidR="000204FF">
        <w:t xml:space="preserve"> energic </w:t>
      </w:r>
      <w:r w:rsidR="002A6107">
        <w:t xml:space="preserve">de discuție și, astfel,  de </w:t>
      </w:r>
      <w:r w:rsidR="001839E6">
        <w:t>încurajare a cercetării și inovării</w:t>
      </w:r>
      <w:r w:rsidR="002A6107">
        <w:t xml:space="preserve">, atât pentru cercetătorii activi, cât și pentru generațiile viitoare de specialiști. </w:t>
      </w:r>
    </w:p>
    <w:p w14:paraId="440D4A4D" w14:textId="4CE8363A" w:rsidR="00CE1A27" w:rsidRDefault="00CE1A27" w:rsidP="008003D9">
      <w:pPr>
        <w:jc w:val="both"/>
      </w:pPr>
    </w:p>
    <w:p w14:paraId="53A127A5" w14:textId="687AD375" w:rsidR="00F24BC1" w:rsidRDefault="00F24BC1" w:rsidP="008003D9">
      <w:pPr>
        <w:jc w:val="both"/>
      </w:pPr>
    </w:p>
    <w:p w14:paraId="4B0F2CA2" w14:textId="203029BB" w:rsidR="00F24BC1" w:rsidRDefault="00F24BC1" w:rsidP="008003D9">
      <w:pPr>
        <w:jc w:val="both"/>
      </w:pPr>
    </w:p>
    <w:p w14:paraId="4B7FB021" w14:textId="77F6702E" w:rsidR="00F24BC1" w:rsidRPr="0072059D" w:rsidRDefault="00F24BC1" w:rsidP="008003D9">
      <w:pPr>
        <w:jc w:val="both"/>
      </w:pPr>
    </w:p>
    <w:sectPr w:rsidR="00F24BC1" w:rsidRPr="0072059D" w:rsidSect="007B315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59D"/>
    <w:rsid w:val="00010572"/>
    <w:rsid w:val="00010BFC"/>
    <w:rsid w:val="000204FF"/>
    <w:rsid w:val="000B046C"/>
    <w:rsid w:val="000D1B2E"/>
    <w:rsid w:val="00110B39"/>
    <w:rsid w:val="00145BEF"/>
    <w:rsid w:val="001504CE"/>
    <w:rsid w:val="001839E6"/>
    <w:rsid w:val="00211AB2"/>
    <w:rsid w:val="00214B1C"/>
    <w:rsid w:val="002A6107"/>
    <w:rsid w:val="002E1ED6"/>
    <w:rsid w:val="003057CE"/>
    <w:rsid w:val="00315400"/>
    <w:rsid w:val="00417FC1"/>
    <w:rsid w:val="00437DB6"/>
    <w:rsid w:val="00453B89"/>
    <w:rsid w:val="004640FF"/>
    <w:rsid w:val="004660B6"/>
    <w:rsid w:val="00534B03"/>
    <w:rsid w:val="0053743B"/>
    <w:rsid w:val="00546A45"/>
    <w:rsid w:val="005548FE"/>
    <w:rsid w:val="005623EF"/>
    <w:rsid w:val="00572478"/>
    <w:rsid w:val="005765ED"/>
    <w:rsid w:val="005B2953"/>
    <w:rsid w:val="005C1723"/>
    <w:rsid w:val="005C71D9"/>
    <w:rsid w:val="005D215D"/>
    <w:rsid w:val="005F67C5"/>
    <w:rsid w:val="00604520"/>
    <w:rsid w:val="006164A5"/>
    <w:rsid w:val="006432EE"/>
    <w:rsid w:val="00676028"/>
    <w:rsid w:val="0068235D"/>
    <w:rsid w:val="006A68BE"/>
    <w:rsid w:val="0072059D"/>
    <w:rsid w:val="00746E34"/>
    <w:rsid w:val="00757F1E"/>
    <w:rsid w:val="007B3159"/>
    <w:rsid w:val="007B5D18"/>
    <w:rsid w:val="007D3633"/>
    <w:rsid w:val="008003D9"/>
    <w:rsid w:val="00860803"/>
    <w:rsid w:val="0089590B"/>
    <w:rsid w:val="008B3D98"/>
    <w:rsid w:val="008C1C35"/>
    <w:rsid w:val="008D5E16"/>
    <w:rsid w:val="0091504B"/>
    <w:rsid w:val="00947528"/>
    <w:rsid w:val="009C5EDB"/>
    <w:rsid w:val="00A045B1"/>
    <w:rsid w:val="00A61885"/>
    <w:rsid w:val="00A63116"/>
    <w:rsid w:val="00AC2927"/>
    <w:rsid w:val="00AC4756"/>
    <w:rsid w:val="00AF4A34"/>
    <w:rsid w:val="00B16391"/>
    <w:rsid w:val="00B34296"/>
    <w:rsid w:val="00B41A01"/>
    <w:rsid w:val="00B55FEE"/>
    <w:rsid w:val="00B63677"/>
    <w:rsid w:val="00B93549"/>
    <w:rsid w:val="00B95CA6"/>
    <w:rsid w:val="00BB1054"/>
    <w:rsid w:val="00BD78AE"/>
    <w:rsid w:val="00BD7B5C"/>
    <w:rsid w:val="00BE7141"/>
    <w:rsid w:val="00C521DF"/>
    <w:rsid w:val="00C61ABC"/>
    <w:rsid w:val="00C974AD"/>
    <w:rsid w:val="00CB2854"/>
    <w:rsid w:val="00CE1A27"/>
    <w:rsid w:val="00D36E25"/>
    <w:rsid w:val="00D8289D"/>
    <w:rsid w:val="00DA20A0"/>
    <w:rsid w:val="00DE201E"/>
    <w:rsid w:val="00E17901"/>
    <w:rsid w:val="00E72AAD"/>
    <w:rsid w:val="00E86EE9"/>
    <w:rsid w:val="00E90CEC"/>
    <w:rsid w:val="00EB1903"/>
    <w:rsid w:val="00EB335B"/>
    <w:rsid w:val="00ED2C73"/>
    <w:rsid w:val="00ED3A6C"/>
    <w:rsid w:val="00F24BC1"/>
    <w:rsid w:val="00F61548"/>
    <w:rsid w:val="00FA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C426D"/>
  <w15:docId w15:val="{0181988E-6B16-45FC-A44B-DEB48115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677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7205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59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5D21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215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5D215D"/>
  </w:style>
  <w:style w:type="character" w:styleId="Emphasis">
    <w:name w:val="Emphasis"/>
    <w:basedOn w:val="DefaultParagraphFont"/>
    <w:uiPriority w:val="20"/>
    <w:qFormat/>
    <w:rsid w:val="00B6367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B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B03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CB2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8E4EB-C591-4721-8659-70ED1B4C5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776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Lazar</dc:creator>
  <cp:keywords/>
  <dc:description/>
  <cp:lastModifiedBy>Miclea Ioan</cp:lastModifiedBy>
  <cp:revision>7</cp:revision>
  <dcterms:created xsi:type="dcterms:W3CDTF">2020-10-05T05:21:00Z</dcterms:created>
  <dcterms:modified xsi:type="dcterms:W3CDTF">2020-10-05T13:38:00Z</dcterms:modified>
</cp:coreProperties>
</file>