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149448A" w:rsidR="00BA4154" w:rsidRPr="006C4BF5" w:rsidRDefault="00C035B2" w:rsidP="006C4BF5">
      <w:pPr>
        <w:ind w:left="360"/>
        <w:jc w:val="both"/>
        <w:rPr>
          <w:rFonts w:ascii="Times New Roman" w:hAnsi="Times New Roman" w:cs="Times New Roman"/>
          <w:b/>
          <w:sz w:val="24"/>
          <w:szCs w:val="24"/>
          <w:lang w:val="ro-RO"/>
        </w:rPr>
      </w:pPr>
      <w:r w:rsidRPr="006C4BF5">
        <w:rPr>
          <w:rFonts w:ascii="Times New Roman" w:hAnsi="Times New Roman" w:cs="Times New Roman"/>
          <w:b/>
          <w:sz w:val="24"/>
          <w:szCs w:val="24"/>
          <w:lang w:val="ro-RO"/>
        </w:rPr>
        <w:t xml:space="preserve">Profesorul </w:t>
      </w:r>
      <w:r w:rsidR="009233E4" w:rsidRPr="006C4BF5">
        <w:rPr>
          <w:rFonts w:ascii="Times New Roman" w:hAnsi="Times New Roman" w:cs="Times New Roman"/>
          <w:b/>
          <w:sz w:val="24"/>
          <w:szCs w:val="24"/>
          <w:lang w:val="ro-RO"/>
        </w:rPr>
        <w:t xml:space="preserve">Marian </w:t>
      </w:r>
      <w:r w:rsidRPr="006C4BF5">
        <w:rPr>
          <w:rFonts w:ascii="Times New Roman" w:hAnsi="Times New Roman" w:cs="Times New Roman"/>
          <w:b/>
          <w:sz w:val="24"/>
          <w:szCs w:val="24"/>
          <w:lang w:val="ro-RO"/>
        </w:rPr>
        <w:t>Preda, rectorul Universității din București, preia președinția CIVIS începând cu 1 octombrie 2020</w:t>
      </w:r>
    </w:p>
    <w:p w14:paraId="00000004" w14:textId="77777777" w:rsidR="00BA4154" w:rsidRPr="006C4BF5" w:rsidRDefault="00BA4154" w:rsidP="006C4BF5">
      <w:pPr>
        <w:ind w:left="360"/>
        <w:jc w:val="both"/>
        <w:rPr>
          <w:rFonts w:ascii="Times New Roman" w:hAnsi="Times New Roman" w:cs="Times New Roman"/>
          <w:sz w:val="24"/>
          <w:szCs w:val="24"/>
          <w:lang w:val="ro-RO"/>
        </w:rPr>
      </w:pPr>
    </w:p>
    <w:p w14:paraId="1D96E73F" w14:textId="4945122A" w:rsidR="00E95BE0" w:rsidRPr="006C4BF5" w:rsidRDefault="00C035B2" w:rsidP="006C4BF5">
      <w:pPr>
        <w:ind w:left="360"/>
        <w:jc w:val="both"/>
        <w:rPr>
          <w:rFonts w:ascii="Times New Roman" w:hAnsi="Times New Roman" w:cs="Times New Roman"/>
          <w:sz w:val="24"/>
          <w:szCs w:val="24"/>
          <w:lang w:val="ro-RO"/>
        </w:rPr>
      </w:pPr>
      <w:r w:rsidRPr="006C4BF5">
        <w:rPr>
          <w:rFonts w:ascii="Times New Roman" w:hAnsi="Times New Roman" w:cs="Times New Roman"/>
          <w:sz w:val="24"/>
          <w:szCs w:val="24"/>
          <w:lang w:val="ro-RO"/>
        </w:rPr>
        <w:t xml:space="preserve">Joi, </w:t>
      </w:r>
      <w:r w:rsidR="00431C36" w:rsidRPr="006C4BF5">
        <w:rPr>
          <w:rFonts w:ascii="Times New Roman" w:hAnsi="Times New Roman" w:cs="Times New Roman"/>
          <w:sz w:val="24"/>
          <w:szCs w:val="24"/>
          <w:lang w:val="ro-RO"/>
        </w:rPr>
        <w:t xml:space="preserve">1 </w:t>
      </w:r>
      <w:r w:rsidRPr="006C4BF5">
        <w:rPr>
          <w:rFonts w:ascii="Times New Roman" w:hAnsi="Times New Roman" w:cs="Times New Roman"/>
          <w:sz w:val="24"/>
          <w:szCs w:val="24"/>
          <w:lang w:val="ro-RO"/>
        </w:rPr>
        <w:t xml:space="preserve">octombrie </w:t>
      </w:r>
      <w:r w:rsidR="00431C36" w:rsidRPr="006C4BF5">
        <w:rPr>
          <w:rFonts w:ascii="Times New Roman" w:hAnsi="Times New Roman" w:cs="Times New Roman"/>
          <w:sz w:val="24"/>
          <w:szCs w:val="24"/>
          <w:lang w:val="ro-RO"/>
        </w:rPr>
        <w:t xml:space="preserve">2020, </w:t>
      </w:r>
      <w:r w:rsidRPr="006C4BF5">
        <w:rPr>
          <w:rFonts w:ascii="Times New Roman" w:hAnsi="Times New Roman" w:cs="Times New Roman"/>
          <w:sz w:val="24"/>
          <w:szCs w:val="24"/>
          <w:lang w:val="ro-RO"/>
        </w:rPr>
        <w:t xml:space="preserve">profesorul </w:t>
      </w:r>
      <w:r w:rsidR="00431C36" w:rsidRPr="006C4BF5">
        <w:rPr>
          <w:rFonts w:ascii="Times New Roman" w:hAnsi="Times New Roman" w:cs="Times New Roman"/>
          <w:sz w:val="24"/>
          <w:szCs w:val="24"/>
          <w:lang w:val="ro-RO"/>
        </w:rPr>
        <w:t>Marian Preda, Rector</w:t>
      </w:r>
      <w:r w:rsidRPr="006C4BF5">
        <w:rPr>
          <w:rFonts w:ascii="Times New Roman" w:hAnsi="Times New Roman" w:cs="Times New Roman"/>
          <w:sz w:val="24"/>
          <w:szCs w:val="24"/>
          <w:lang w:val="ro-RO"/>
        </w:rPr>
        <w:t xml:space="preserve">ul Universității din </w:t>
      </w:r>
      <w:r w:rsidR="00431C36" w:rsidRPr="006C4BF5">
        <w:rPr>
          <w:rFonts w:ascii="Times New Roman" w:hAnsi="Times New Roman" w:cs="Times New Roman"/>
          <w:sz w:val="24"/>
          <w:szCs w:val="24"/>
          <w:lang w:val="ro-RO"/>
        </w:rPr>
        <w:t>Buc</w:t>
      </w:r>
      <w:r w:rsidRPr="006C4BF5">
        <w:rPr>
          <w:rFonts w:ascii="Times New Roman" w:hAnsi="Times New Roman" w:cs="Times New Roman"/>
          <w:sz w:val="24"/>
          <w:szCs w:val="24"/>
          <w:lang w:val="ro-RO"/>
        </w:rPr>
        <w:t xml:space="preserve">urești preia </w:t>
      </w:r>
      <w:r w:rsidR="00431C36" w:rsidRPr="006C4BF5">
        <w:rPr>
          <w:rFonts w:ascii="Times New Roman" w:hAnsi="Times New Roman" w:cs="Times New Roman"/>
          <w:sz w:val="24"/>
          <w:szCs w:val="24"/>
          <w:lang w:val="ro-RO"/>
        </w:rPr>
        <w:t>pre</w:t>
      </w:r>
      <w:r w:rsidRPr="006C4BF5">
        <w:rPr>
          <w:rFonts w:ascii="Times New Roman" w:hAnsi="Times New Roman" w:cs="Times New Roman"/>
          <w:sz w:val="24"/>
          <w:szCs w:val="24"/>
          <w:lang w:val="ro-RO"/>
        </w:rPr>
        <w:t xml:space="preserve">ședinția alianței </w:t>
      </w:r>
      <w:r w:rsidR="00431C36" w:rsidRPr="006C4BF5">
        <w:rPr>
          <w:rFonts w:ascii="Times New Roman" w:hAnsi="Times New Roman" w:cs="Times New Roman"/>
          <w:sz w:val="24"/>
          <w:szCs w:val="24"/>
          <w:lang w:val="ro-RO"/>
        </w:rPr>
        <w:t>CIVIS</w:t>
      </w:r>
      <w:r w:rsidR="00E95BE0" w:rsidRPr="006C4BF5">
        <w:rPr>
          <w:rFonts w:ascii="Times New Roman" w:hAnsi="Times New Roman" w:cs="Times New Roman"/>
          <w:sz w:val="24"/>
          <w:szCs w:val="24"/>
          <w:lang w:val="ro-RO"/>
        </w:rPr>
        <w:t xml:space="preserve"> pentru următoarele șase luni. Astfel, profesorul Preda o va succeda</w:t>
      </w:r>
      <w:r w:rsidRPr="006C4BF5">
        <w:rPr>
          <w:rFonts w:ascii="Times New Roman" w:hAnsi="Times New Roman" w:cs="Times New Roman"/>
          <w:sz w:val="24"/>
          <w:szCs w:val="24"/>
          <w:lang w:val="ro-RO"/>
        </w:rPr>
        <w:t xml:space="preserve"> </w:t>
      </w:r>
      <w:r w:rsidR="00E95BE0" w:rsidRPr="006C4BF5">
        <w:rPr>
          <w:rFonts w:ascii="Times New Roman" w:hAnsi="Times New Roman" w:cs="Times New Roman"/>
          <w:sz w:val="24"/>
          <w:szCs w:val="24"/>
          <w:lang w:val="ro-RO"/>
        </w:rPr>
        <w:t xml:space="preserve">pe </w:t>
      </w:r>
      <w:r w:rsidRPr="006C4BF5">
        <w:rPr>
          <w:rFonts w:ascii="Times New Roman" w:hAnsi="Times New Roman" w:cs="Times New Roman"/>
          <w:sz w:val="24"/>
          <w:szCs w:val="24"/>
          <w:lang w:val="ro-RO"/>
        </w:rPr>
        <w:t>p</w:t>
      </w:r>
      <w:r w:rsidR="009233E4" w:rsidRPr="006C4BF5">
        <w:rPr>
          <w:rFonts w:ascii="Times New Roman" w:hAnsi="Times New Roman" w:cs="Times New Roman"/>
          <w:sz w:val="24"/>
          <w:szCs w:val="24"/>
          <w:lang w:val="ro-RO"/>
        </w:rPr>
        <w:t>rof</w:t>
      </w:r>
      <w:r w:rsidRPr="006C4BF5">
        <w:rPr>
          <w:rFonts w:ascii="Times New Roman" w:hAnsi="Times New Roman" w:cs="Times New Roman"/>
          <w:sz w:val="24"/>
          <w:szCs w:val="24"/>
          <w:lang w:val="ro-RO"/>
        </w:rPr>
        <w:t>esoara</w:t>
      </w:r>
      <w:r w:rsidR="009233E4" w:rsidRPr="006C4BF5">
        <w:rPr>
          <w:rFonts w:ascii="Times New Roman" w:hAnsi="Times New Roman" w:cs="Times New Roman"/>
          <w:sz w:val="24"/>
          <w:szCs w:val="24"/>
          <w:lang w:val="ro-RO"/>
        </w:rPr>
        <w:t xml:space="preserve"> Astrid </w:t>
      </w:r>
      <w:proofErr w:type="spellStart"/>
      <w:r w:rsidR="009233E4" w:rsidRPr="006C4BF5">
        <w:rPr>
          <w:rFonts w:ascii="Times New Roman" w:hAnsi="Times New Roman" w:cs="Times New Roman"/>
          <w:sz w:val="24"/>
          <w:szCs w:val="24"/>
          <w:lang w:val="ro-RO"/>
        </w:rPr>
        <w:t>Soderbergh</w:t>
      </w:r>
      <w:proofErr w:type="spellEnd"/>
      <w:r w:rsidR="009233E4" w:rsidRPr="006C4BF5">
        <w:rPr>
          <w:rFonts w:ascii="Times New Roman" w:hAnsi="Times New Roman" w:cs="Times New Roman"/>
          <w:sz w:val="24"/>
          <w:szCs w:val="24"/>
          <w:lang w:val="ro-RO"/>
        </w:rPr>
        <w:t xml:space="preserve"> </w:t>
      </w:r>
      <w:proofErr w:type="spellStart"/>
      <w:r w:rsidR="009233E4" w:rsidRPr="006C4BF5">
        <w:rPr>
          <w:rFonts w:ascii="Times New Roman" w:hAnsi="Times New Roman" w:cs="Times New Roman"/>
          <w:sz w:val="24"/>
          <w:szCs w:val="24"/>
          <w:lang w:val="ro-RO"/>
        </w:rPr>
        <w:t>Widding</w:t>
      </w:r>
      <w:proofErr w:type="spellEnd"/>
      <w:r w:rsidRPr="006C4BF5">
        <w:rPr>
          <w:rFonts w:ascii="Times New Roman" w:hAnsi="Times New Roman" w:cs="Times New Roman"/>
          <w:sz w:val="24"/>
          <w:szCs w:val="24"/>
          <w:lang w:val="ro-RO"/>
        </w:rPr>
        <w:t xml:space="preserve">, de la Universitatea din </w:t>
      </w:r>
      <w:r w:rsidR="009233E4" w:rsidRPr="006C4BF5">
        <w:rPr>
          <w:rFonts w:ascii="Times New Roman" w:hAnsi="Times New Roman" w:cs="Times New Roman"/>
          <w:sz w:val="24"/>
          <w:szCs w:val="24"/>
          <w:lang w:val="ro-RO"/>
        </w:rPr>
        <w:t>Stockholm</w:t>
      </w:r>
      <w:r w:rsidR="00E95BE0" w:rsidRPr="006C4BF5">
        <w:rPr>
          <w:rFonts w:ascii="Times New Roman" w:hAnsi="Times New Roman" w:cs="Times New Roman"/>
          <w:sz w:val="24"/>
          <w:szCs w:val="24"/>
          <w:lang w:val="ro-RO"/>
        </w:rPr>
        <w:t xml:space="preserve">, care a deținut acest mandat </w:t>
      </w:r>
      <w:r w:rsidR="00B757DA" w:rsidRPr="006C4BF5">
        <w:rPr>
          <w:rFonts w:ascii="Times New Roman" w:hAnsi="Times New Roman" w:cs="Times New Roman"/>
          <w:sz w:val="24"/>
          <w:szCs w:val="24"/>
          <w:lang w:val="ro-RO"/>
        </w:rPr>
        <w:t xml:space="preserve">în perioada </w:t>
      </w:r>
      <w:r w:rsidR="00E95BE0" w:rsidRPr="006C4BF5">
        <w:rPr>
          <w:rFonts w:ascii="Times New Roman" w:hAnsi="Times New Roman" w:cs="Times New Roman"/>
          <w:sz w:val="24"/>
          <w:szCs w:val="24"/>
          <w:lang w:val="ro-RO"/>
        </w:rPr>
        <w:t>1 aprilie</w:t>
      </w:r>
      <w:r w:rsidR="00B757DA" w:rsidRPr="006C4BF5">
        <w:rPr>
          <w:rFonts w:ascii="Times New Roman" w:hAnsi="Times New Roman" w:cs="Times New Roman"/>
          <w:sz w:val="24"/>
          <w:szCs w:val="24"/>
          <w:lang w:val="ro-RO"/>
        </w:rPr>
        <w:t xml:space="preserve"> – 30 septembrie</w:t>
      </w:r>
      <w:r w:rsidR="00E95BE0" w:rsidRPr="006C4BF5">
        <w:rPr>
          <w:rFonts w:ascii="Times New Roman" w:hAnsi="Times New Roman" w:cs="Times New Roman"/>
          <w:sz w:val="24"/>
          <w:szCs w:val="24"/>
          <w:lang w:val="ro-RO"/>
        </w:rPr>
        <w:t xml:space="preserve"> 2020</w:t>
      </w:r>
      <w:r w:rsidR="009233E4" w:rsidRPr="006C4BF5">
        <w:rPr>
          <w:rFonts w:ascii="Times New Roman" w:hAnsi="Times New Roman" w:cs="Times New Roman"/>
          <w:sz w:val="24"/>
          <w:szCs w:val="24"/>
          <w:lang w:val="ro-RO"/>
        </w:rPr>
        <w:t>.</w:t>
      </w:r>
      <w:r w:rsidRPr="006C4BF5">
        <w:rPr>
          <w:rFonts w:ascii="Times New Roman" w:hAnsi="Times New Roman" w:cs="Times New Roman"/>
          <w:sz w:val="24"/>
          <w:szCs w:val="24"/>
          <w:lang w:val="ro-RO"/>
        </w:rPr>
        <w:t xml:space="preserve"> </w:t>
      </w:r>
    </w:p>
    <w:p w14:paraId="0EFB6136" w14:textId="0D7C3923" w:rsidR="00C035B2" w:rsidRDefault="00C035B2" w:rsidP="006C4BF5">
      <w:pPr>
        <w:ind w:left="360"/>
        <w:jc w:val="both"/>
        <w:rPr>
          <w:rFonts w:ascii="Times New Roman" w:hAnsi="Times New Roman" w:cs="Times New Roman"/>
          <w:sz w:val="24"/>
          <w:szCs w:val="24"/>
          <w:lang w:val="ro-RO"/>
        </w:rPr>
      </w:pPr>
      <w:r w:rsidRPr="006C4BF5">
        <w:rPr>
          <w:rFonts w:ascii="Times New Roman" w:hAnsi="Times New Roman" w:cs="Times New Roman"/>
          <w:sz w:val="24"/>
          <w:szCs w:val="24"/>
          <w:lang w:val="ro-RO"/>
        </w:rPr>
        <w:t xml:space="preserve">Prin preluarea acestei funcții în </w:t>
      </w:r>
      <w:r w:rsidR="00E95BE0" w:rsidRPr="006C4BF5">
        <w:rPr>
          <w:rFonts w:ascii="Times New Roman" w:hAnsi="Times New Roman" w:cs="Times New Roman"/>
          <w:sz w:val="24"/>
          <w:szCs w:val="24"/>
          <w:lang w:val="ro-RO"/>
        </w:rPr>
        <w:t xml:space="preserve">actualul </w:t>
      </w:r>
      <w:r w:rsidRPr="006C4BF5">
        <w:rPr>
          <w:rFonts w:ascii="Times New Roman" w:hAnsi="Times New Roman" w:cs="Times New Roman"/>
          <w:sz w:val="24"/>
          <w:szCs w:val="24"/>
          <w:lang w:val="ro-RO"/>
        </w:rPr>
        <w:t>context</w:t>
      </w:r>
      <w:r w:rsidR="00E95BE0" w:rsidRPr="006C4BF5">
        <w:rPr>
          <w:rFonts w:ascii="Times New Roman" w:hAnsi="Times New Roman" w:cs="Times New Roman"/>
          <w:sz w:val="24"/>
          <w:szCs w:val="24"/>
          <w:lang w:val="ro-RO"/>
        </w:rPr>
        <w:t xml:space="preserve"> </w:t>
      </w:r>
      <w:r w:rsidRPr="006C4BF5">
        <w:rPr>
          <w:rFonts w:ascii="Times New Roman" w:hAnsi="Times New Roman" w:cs="Times New Roman"/>
          <w:sz w:val="24"/>
          <w:szCs w:val="24"/>
          <w:lang w:val="ro-RO"/>
        </w:rPr>
        <w:t xml:space="preserve">dat de pandemie, profesorul Marian Preda este pus în fața unei realități complexe, dat fiind că maniera de a face educație </w:t>
      </w:r>
      <w:r w:rsidR="00E95BE0" w:rsidRPr="006C4BF5">
        <w:rPr>
          <w:rFonts w:ascii="Times New Roman" w:hAnsi="Times New Roman" w:cs="Times New Roman"/>
          <w:sz w:val="24"/>
          <w:szCs w:val="24"/>
          <w:lang w:val="ro-RO"/>
        </w:rPr>
        <w:t xml:space="preserve">a cunoscut în ultima perioadă modificări </w:t>
      </w:r>
      <w:r w:rsidRPr="006C4BF5">
        <w:rPr>
          <w:rFonts w:ascii="Times New Roman" w:hAnsi="Times New Roman" w:cs="Times New Roman"/>
          <w:sz w:val="24"/>
          <w:szCs w:val="24"/>
          <w:lang w:val="ro-RO"/>
        </w:rPr>
        <w:t>semnificativ</w:t>
      </w:r>
      <w:r w:rsidR="00E95BE0" w:rsidRPr="006C4BF5">
        <w:rPr>
          <w:rFonts w:ascii="Times New Roman" w:hAnsi="Times New Roman" w:cs="Times New Roman"/>
          <w:sz w:val="24"/>
          <w:szCs w:val="24"/>
          <w:lang w:val="ro-RO"/>
        </w:rPr>
        <w:t>e</w:t>
      </w:r>
      <w:r w:rsidRPr="006C4BF5">
        <w:rPr>
          <w:rFonts w:ascii="Times New Roman" w:hAnsi="Times New Roman" w:cs="Times New Roman"/>
          <w:sz w:val="24"/>
          <w:szCs w:val="24"/>
          <w:lang w:val="ro-RO"/>
        </w:rPr>
        <w:t>. Ca urmare, profesorul Preda va utiliza următoarele șase luni</w:t>
      </w:r>
      <w:r w:rsidR="00E95BE0" w:rsidRPr="006C4BF5">
        <w:rPr>
          <w:rFonts w:ascii="Times New Roman" w:hAnsi="Times New Roman" w:cs="Times New Roman"/>
          <w:sz w:val="24"/>
          <w:szCs w:val="24"/>
          <w:lang w:val="ro-RO"/>
        </w:rPr>
        <w:t xml:space="preserve"> pentru a crește forța și coeziunea alianței, punând</w:t>
      </w:r>
      <w:r w:rsidR="00B757DA" w:rsidRPr="006C4BF5">
        <w:rPr>
          <w:rFonts w:ascii="Times New Roman" w:hAnsi="Times New Roman" w:cs="Times New Roman"/>
          <w:sz w:val="24"/>
          <w:szCs w:val="24"/>
          <w:lang w:val="ro-RO"/>
        </w:rPr>
        <w:t xml:space="preserve"> un</w:t>
      </w:r>
      <w:r w:rsidR="00E95BE0" w:rsidRPr="006C4BF5">
        <w:rPr>
          <w:rFonts w:ascii="Times New Roman" w:hAnsi="Times New Roman" w:cs="Times New Roman"/>
          <w:sz w:val="24"/>
          <w:szCs w:val="24"/>
          <w:lang w:val="ro-RO"/>
        </w:rPr>
        <w:t xml:space="preserve"> accent deosebit pe crearea de noi soluții pentru mobilități și experiențe educaționale virtuale în cadrul consorțiului.</w:t>
      </w:r>
    </w:p>
    <w:p w14:paraId="3FAF16EC" w14:textId="77777777" w:rsidR="00AB3A23" w:rsidRDefault="00AB3A23" w:rsidP="006C4BF5">
      <w:pPr>
        <w:ind w:left="360"/>
        <w:jc w:val="both"/>
        <w:rPr>
          <w:rFonts w:ascii="Times New Roman" w:hAnsi="Times New Roman" w:cs="Times New Roman"/>
          <w:sz w:val="24"/>
          <w:szCs w:val="24"/>
          <w:lang w:val="ro-RO"/>
        </w:rPr>
      </w:pPr>
      <w:bookmarkStart w:id="0" w:name="_GoBack"/>
      <w:r>
        <w:rPr>
          <w:rFonts w:ascii="Times New Roman" w:hAnsi="Times New Roman" w:cs="Times New Roman"/>
          <w:sz w:val="24"/>
          <w:szCs w:val="24"/>
          <w:lang w:val="ro-RO"/>
        </w:rPr>
        <w:t>Cu privire la obiectivele setate pentru perioada cât se va afla la conducerea CIVIS, profesorul Marian Preda a declarat, într-un interviu acordat pentru CIVIS, următoarele:</w:t>
      </w:r>
    </w:p>
    <w:p w14:paraId="38C98DB2" w14:textId="77777777" w:rsidR="00731A64" w:rsidRPr="00731A64" w:rsidRDefault="00731A64" w:rsidP="00731A64">
      <w:pPr>
        <w:ind w:left="360"/>
        <w:jc w:val="both"/>
        <w:rPr>
          <w:rFonts w:ascii="Times New Roman" w:hAnsi="Times New Roman" w:cs="Times New Roman"/>
          <w:sz w:val="24"/>
          <w:szCs w:val="24"/>
          <w:lang w:val="ro-RO"/>
        </w:rPr>
      </w:pPr>
      <w:r w:rsidRPr="00731A64">
        <w:rPr>
          <w:rFonts w:ascii="Times New Roman" w:hAnsi="Times New Roman" w:cs="Times New Roman"/>
          <w:sz w:val="24"/>
          <w:szCs w:val="24"/>
          <w:lang w:val="ro-RO"/>
        </w:rPr>
        <w:t>„În timpul următoarelor șase luni, toate grupurile noastre de lucru își vor continua eforturile pentru a adapta planurile inițiale ale CIVIS la noua realitate, ceea ce va presupune în mod cert o comutare către educația virtuală. Din fericire, Universitatea din București este coordonatorul pachetului CIVIS dedicat excelenței în educație, iar aceasta înseamnă că președinția noastră va pune accentul pe identificarea de soluții și implementarea de strategii pentru a ne menține standardele chiar și în aceste vremuri complicate, când ne confruntăm cu pandemia de COVID 19.</w:t>
      </w:r>
    </w:p>
    <w:p w14:paraId="274DC486" w14:textId="472F0F9F" w:rsidR="00731A64" w:rsidRPr="00731A64" w:rsidRDefault="00731A64" w:rsidP="00731A64">
      <w:pPr>
        <w:ind w:left="360"/>
        <w:jc w:val="both"/>
        <w:rPr>
          <w:rFonts w:ascii="Times New Roman" w:hAnsi="Times New Roman" w:cs="Times New Roman"/>
          <w:sz w:val="24"/>
          <w:szCs w:val="24"/>
          <w:lang w:val="ro-RO"/>
        </w:rPr>
      </w:pPr>
      <w:r w:rsidRPr="00731A64">
        <w:rPr>
          <w:rFonts w:ascii="Times New Roman" w:hAnsi="Times New Roman" w:cs="Times New Roman"/>
          <w:sz w:val="24"/>
          <w:szCs w:val="24"/>
          <w:lang w:val="ro-RO"/>
        </w:rPr>
        <w:t xml:space="preserve">Astfel, principalul obiectiv este să asigurăm continuitate și sprijin tuturor acelor proiecte și inițiative deja aprobate și începute. Ceea ce aș fi bucuros să adaug în timpul următoarelor șase luni este o dezbatere și, poate, câteva inițiative concrete pe două linii de acțiune: accentuarea cooperării noastre </w:t>
      </w:r>
      <w:r w:rsidR="00A440D3">
        <w:rPr>
          <w:rFonts w:ascii="Times New Roman" w:hAnsi="Times New Roman" w:cs="Times New Roman"/>
          <w:sz w:val="24"/>
          <w:szCs w:val="24"/>
          <w:lang w:val="ro-RO"/>
        </w:rPr>
        <w:t>«la firul ierbii»</w:t>
      </w:r>
      <w:r w:rsidRPr="00731A64">
        <w:rPr>
          <w:rFonts w:ascii="Times New Roman" w:hAnsi="Times New Roman" w:cs="Times New Roman"/>
          <w:sz w:val="24"/>
          <w:szCs w:val="24"/>
          <w:lang w:val="ro-RO"/>
        </w:rPr>
        <w:t>, prin dezvoltarea unor subrețele directe între departamente și facultăți similare din cadrul consorțiului, precum și crearea unui sistem de indicatori și obiective care să ne ajute în planificarea strategică și, mai ales, în monitorizarea activităților noastre și evaluarea rezultatelor pe care le obținem. Astfel, pe de o parte, cred că studenții, profesorii și cercetătorii noștri din domenii academice similare trebuie ajutați să se conecteze, să comunice și să lucreze împreună și, pe de altă parte, aș vrea să văd un set clar de indicatori care să ne ajute să măsurăm nivelul la care ne aflăm acum, pentru a putea planifica unde ne dorim să ajungem, astfel încât să ne putem evalua realizările. Dacă discutăm și plănuim să ne extindem mobilitățile, să facem cercetare și să publicăm împreună, atunci trebuie să fim capabili să măsurăm toate aceste obiective. Dar, din nou, haideți mai întâi să pornim o dezbatere și apoi să decidem împreună asupra celui mai potrivit mod de a face toate aceste lucruri să devină realitate.”</w:t>
      </w:r>
      <w:bookmarkEnd w:id="0"/>
    </w:p>
    <w:p w14:paraId="55BBC13D" w14:textId="5B7FE77D" w:rsidR="006C4BF5" w:rsidRPr="006C4BF5" w:rsidRDefault="006C4BF5" w:rsidP="006C4BF5">
      <w:pPr>
        <w:ind w:left="360"/>
        <w:jc w:val="both"/>
        <w:rPr>
          <w:rFonts w:ascii="Times New Roman" w:hAnsi="Times New Roman" w:cs="Times New Roman"/>
          <w:bCs/>
          <w:sz w:val="24"/>
          <w:szCs w:val="24"/>
          <w:lang w:val="ro-RO"/>
        </w:rPr>
      </w:pPr>
      <w:r w:rsidRPr="006C4BF5">
        <w:rPr>
          <w:rFonts w:ascii="Times New Roman" w:hAnsi="Times New Roman" w:cs="Times New Roman"/>
          <w:bCs/>
          <w:sz w:val="24"/>
          <w:szCs w:val="24"/>
          <w:lang w:val="ro-RO"/>
        </w:rPr>
        <w:t>Marian Preda este profesor de Sociologie, Management și Politici Sociale, rectorul Universității din București (din decembrie 2019). Este fost președinte al Senatului Universității din București (2015-2019), fost decan al Facultății de Sociologie și Asistență Socială (2008-</w:t>
      </w:r>
      <w:r w:rsidRPr="006C4BF5">
        <w:rPr>
          <w:rFonts w:ascii="Times New Roman" w:hAnsi="Times New Roman" w:cs="Times New Roman"/>
          <w:bCs/>
          <w:sz w:val="24"/>
          <w:szCs w:val="24"/>
          <w:lang w:val="ro-RO"/>
        </w:rPr>
        <w:lastRenderedPageBreak/>
        <w:t>2015), fost președinte al Societății Sociologilor din România (2010-2012), președinte (coordonator) al Comisiei Prezidențiale pentru Analiza Riscurilor Sociale si Demografice (2009-2010).</w:t>
      </w:r>
    </w:p>
    <w:p w14:paraId="1EF1305B" w14:textId="77777777" w:rsidR="006C4BF5" w:rsidRPr="006C4BF5" w:rsidRDefault="006C4BF5" w:rsidP="006C4BF5">
      <w:pPr>
        <w:ind w:left="360"/>
        <w:jc w:val="both"/>
        <w:rPr>
          <w:rFonts w:ascii="Times New Roman" w:hAnsi="Times New Roman" w:cs="Times New Roman"/>
          <w:b/>
          <w:bCs/>
          <w:sz w:val="24"/>
          <w:szCs w:val="24"/>
          <w:lang w:val="ro-RO"/>
        </w:rPr>
      </w:pPr>
      <w:r w:rsidRPr="006C4BF5">
        <w:rPr>
          <w:rFonts w:ascii="Times New Roman" w:hAnsi="Times New Roman" w:cs="Times New Roman"/>
          <w:bCs/>
          <w:sz w:val="24"/>
          <w:szCs w:val="24"/>
          <w:lang w:val="ro-RO"/>
        </w:rPr>
        <w:t xml:space="preserve">Prof. Preda are 29 de ani de experiență în proiecte științifice referitoare la diverse aspecte sociale atât în calitate de cercetător la Institutul de Cercetare a Calității Vieții, cât și ca membru al comunității academice și științifice a Universității din București. A fost consultant al Ministerului Educației, Ministerului Muncii și Solidarității Sociale și al Comisiei Naționale Anti-sărăcie și Promovare a Incluziunii Sociale din cadrul Guvernului României în proiecte finanțate de UE, DFID și Banca Mondială, precum și în Republica Moldova (pentru UNICEF și FNUP). Profesorul Preda a fost beneficiarul unui grant de cercetare </w:t>
      </w:r>
      <w:proofErr w:type="spellStart"/>
      <w:r w:rsidRPr="006C4BF5">
        <w:rPr>
          <w:rFonts w:ascii="Times New Roman" w:hAnsi="Times New Roman" w:cs="Times New Roman"/>
          <w:bCs/>
          <w:sz w:val="24"/>
          <w:szCs w:val="24"/>
          <w:lang w:val="ro-RO"/>
        </w:rPr>
        <w:t>Fulbright</w:t>
      </w:r>
      <w:proofErr w:type="spellEnd"/>
      <w:r w:rsidRPr="006C4BF5">
        <w:rPr>
          <w:rFonts w:ascii="Times New Roman" w:hAnsi="Times New Roman" w:cs="Times New Roman"/>
          <w:bCs/>
          <w:sz w:val="24"/>
          <w:szCs w:val="24"/>
          <w:lang w:val="ro-RO"/>
        </w:rPr>
        <w:t xml:space="preserve"> în cadrul Departamentului de Sociologie al Universității George Washington (mai-august 2017).</w:t>
      </w:r>
    </w:p>
    <w:p w14:paraId="5A645683" w14:textId="0D746749" w:rsidR="00B757DA" w:rsidRPr="006C4BF5" w:rsidRDefault="00B757DA" w:rsidP="006C4BF5">
      <w:pPr>
        <w:ind w:left="360"/>
        <w:jc w:val="both"/>
        <w:rPr>
          <w:rFonts w:ascii="Times New Roman" w:hAnsi="Times New Roman" w:cs="Times New Roman"/>
          <w:sz w:val="24"/>
          <w:szCs w:val="24"/>
          <w:lang w:val="ro-RO"/>
        </w:rPr>
      </w:pPr>
      <w:r w:rsidRPr="006C4BF5">
        <w:rPr>
          <w:rFonts w:ascii="Times New Roman" w:hAnsi="Times New Roman" w:cs="Times New Roman"/>
          <w:sz w:val="24"/>
          <w:szCs w:val="24"/>
          <w:lang w:val="ro-RO"/>
        </w:rPr>
        <w:t xml:space="preserve">Universitatea Civică Europeană CIVIS este o alianță academică europeană care reunește opt dintre cele mai importante și reputate universități din Europa: </w:t>
      </w:r>
      <w:proofErr w:type="spellStart"/>
      <w:r w:rsidRPr="006C4BF5">
        <w:rPr>
          <w:rFonts w:ascii="Times New Roman" w:hAnsi="Times New Roman" w:cs="Times New Roman"/>
          <w:sz w:val="24"/>
          <w:szCs w:val="24"/>
          <w:lang w:val="ro-RO"/>
        </w:rPr>
        <w:t>Aix</w:t>
      </w:r>
      <w:proofErr w:type="spellEnd"/>
      <w:r w:rsidRPr="006C4BF5">
        <w:rPr>
          <w:rFonts w:ascii="Times New Roman" w:hAnsi="Times New Roman" w:cs="Times New Roman"/>
          <w:sz w:val="24"/>
          <w:szCs w:val="24"/>
          <w:lang w:val="ro-RO"/>
        </w:rPr>
        <w:t xml:space="preserve">-Marseille </w:t>
      </w:r>
      <w:proofErr w:type="spellStart"/>
      <w:r w:rsidRPr="006C4BF5">
        <w:rPr>
          <w:rFonts w:ascii="Times New Roman" w:hAnsi="Times New Roman" w:cs="Times New Roman"/>
          <w:sz w:val="24"/>
          <w:szCs w:val="24"/>
          <w:lang w:val="ro-RO"/>
        </w:rPr>
        <w:t>Université</w:t>
      </w:r>
      <w:proofErr w:type="spellEnd"/>
      <w:r w:rsidRPr="006C4BF5">
        <w:rPr>
          <w:rFonts w:ascii="Times New Roman" w:hAnsi="Times New Roman" w:cs="Times New Roman"/>
          <w:sz w:val="24"/>
          <w:szCs w:val="24"/>
          <w:lang w:val="ro-RO"/>
        </w:rPr>
        <w:t xml:space="preserve">, National </w:t>
      </w:r>
      <w:proofErr w:type="spellStart"/>
      <w:r w:rsidRPr="006C4BF5">
        <w:rPr>
          <w:rFonts w:ascii="Times New Roman" w:hAnsi="Times New Roman" w:cs="Times New Roman"/>
          <w:sz w:val="24"/>
          <w:szCs w:val="24"/>
          <w:lang w:val="ro-RO"/>
        </w:rPr>
        <w:t>and</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Kapodistrian</w:t>
      </w:r>
      <w:proofErr w:type="spellEnd"/>
      <w:r w:rsidRPr="006C4BF5">
        <w:rPr>
          <w:rFonts w:ascii="Times New Roman" w:hAnsi="Times New Roman" w:cs="Times New Roman"/>
          <w:sz w:val="24"/>
          <w:szCs w:val="24"/>
          <w:lang w:val="ro-RO"/>
        </w:rPr>
        <w:t xml:space="preserve"> University of </w:t>
      </w:r>
      <w:proofErr w:type="spellStart"/>
      <w:r w:rsidRPr="006C4BF5">
        <w:rPr>
          <w:rFonts w:ascii="Times New Roman" w:hAnsi="Times New Roman" w:cs="Times New Roman"/>
          <w:sz w:val="24"/>
          <w:szCs w:val="24"/>
          <w:lang w:val="ro-RO"/>
        </w:rPr>
        <w:t>Athens</w:t>
      </w:r>
      <w:proofErr w:type="spellEnd"/>
      <w:r w:rsidRPr="006C4BF5">
        <w:rPr>
          <w:rFonts w:ascii="Times New Roman" w:hAnsi="Times New Roman" w:cs="Times New Roman"/>
          <w:sz w:val="24"/>
          <w:szCs w:val="24"/>
          <w:lang w:val="ro-RO"/>
        </w:rPr>
        <w:t xml:space="preserve">, Universitatea din București, </w:t>
      </w:r>
      <w:proofErr w:type="spellStart"/>
      <w:r w:rsidRPr="006C4BF5">
        <w:rPr>
          <w:rFonts w:ascii="Times New Roman" w:hAnsi="Times New Roman" w:cs="Times New Roman"/>
          <w:sz w:val="24"/>
          <w:szCs w:val="24"/>
          <w:lang w:val="ro-RO"/>
        </w:rPr>
        <w:t>Université</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Libre</w:t>
      </w:r>
      <w:proofErr w:type="spellEnd"/>
      <w:r w:rsidRPr="006C4BF5">
        <w:rPr>
          <w:rFonts w:ascii="Times New Roman" w:hAnsi="Times New Roman" w:cs="Times New Roman"/>
          <w:sz w:val="24"/>
          <w:szCs w:val="24"/>
          <w:lang w:val="ro-RO"/>
        </w:rPr>
        <w:t xml:space="preserve"> de Bruxelles, </w:t>
      </w:r>
      <w:proofErr w:type="spellStart"/>
      <w:r w:rsidRPr="006C4BF5">
        <w:rPr>
          <w:rFonts w:ascii="Times New Roman" w:hAnsi="Times New Roman" w:cs="Times New Roman"/>
          <w:sz w:val="24"/>
          <w:szCs w:val="24"/>
          <w:lang w:val="ro-RO"/>
        </w:rPr>
        <w:t>Universidad</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Autónoma</w:t>
      </w:r>
      <w:proofErr w:type="spellEnd"/>
      <w:r w:rsidRPr="006C4BF5">
        <w:rPr>
          <w:rFonts w:ascii="Times New Roman" w:hAnsi="Times New Roman" w:cs="Times New Roman"/>
          <w:sz w:val="24"/>
          <w:szCs w:val="24"/>
          <w:lang w:val="ro-RO"/>
        </w:rPr>
        <w:t xml:space="preserve"> de Madrid, </w:t>
      </w:r>
      <w:proofErr w:type="spellStart"/>
      <w:r w:rsidRPr="006C4BF5">
        <w:rPr>
          <w:rFonts w:ascii="Times New Roman" w:hAnsi="Times New Roman" w:cs="Times New Roman"/>
          <w:sz w:val="24"/>
          <w:szCs w:val="24"/>
          <w:lang w:val="ro-RO"/>
        </w:rPr>
        <w:t>Sapienza</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Università</w:t>
      </w:r>
      <w:proofErr w:type="spellEnd"/>
      <w:r w:rsidRPr="006C4BF5">
        <w:rPr>
          <w:rFonts w:ascii="Times New Roman" w:hAnsi="Times New Roman" w:cs="Times New Roman"/>
          <w:sz w:val="24"/>
          <w:szCs w:val="24"/>
          <w:lang w:val="ro-RO"/>
        </w:rPr>
        <w:t xml:space="preserve"> di Roma, Stockholm University și Eberhard </w:t>
      </w:r>
      <w:proofErr w:type="spellStart"/>
      <w:r w:rsidRPr="006C4BF5">
        <w:rPr>
          <w:rFonts w:ascii="Times New Roman" w:hAnsi="Times New Roman" w:cs="Times New Roman"/>
          <w:sz w:val="24"/>
          <w:szCs w:val="24"/>
          <w:lang w:val="ro-RO"/>
        </w:rPr>
        <w:t>Karls</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Universität</w:t>
      </w:r>
      <w:proofErr w:type="spellEnd"/>
      <w:r w:rsidRPr="006C4BF5">
        <w:rPr>
          <w:rFonts w:ascii="Times New Roman" w:hAnsi="Times New Roman" w:cs="Times New Roman"/>
          <w:sz w:val="24"/>
          <w:szCs w:val="24"/>
          <w:lang w:val="ro-RO"/>
        </w:rPr>
        <w:t xml:space="preserve"> </w:t>
      </w:r>
      <w:proofErr w:type="spellStart"/>
      <w:r w:rsidRPr="006C4BF5">
        <w:rPr>
          <w:rFonts w:ascii="Times New Roman" w:hAnsi="Times New Roman" w:cs="Times New Roman"/>
          <w:sz w:val="24"/>
          <w:szCs w:val="24"/>
          <w:lang w:val="ro-RO"/>
        </w:rPr>
        <w:t>Tübingen</w:t>
      </w:r>
      <w:proofErr w:type="spellEnd"/>
      <w:r w:rsidRPr="006C4BF5">
        <w:rPr>
          <w:rFonts w:ascii="Times New Roman" w:hAnsi="Times New Roman" w:cs="Times New Roman"/>
          <w:sz w:val="24"/>
          <w:szCs w:val="24"/>
          <w:lang w:val="ro-RO"/>
        </w:rPr>
        <w:t>. CIVIS aduce laolaltă o comunitate cu peste 384.000 studenți și 55.000 de angajați, dintre care 30.000 sunt cadre didactice și cercetători.</w:t>
      </w:r>
    </w:p>
    <w:p w14:paraId="1D085FCA" w14:textId="77777777" w:rsidR="00B757DA" w:rsidRPr="006C4BF5" w:rsidRDefault="00B757DA" w:rsidP="006C4BF5">
      <w:pPr>
        <w:ind w:left="360"/>
        <w:jc w:val="both"/>
        <w:rPr>
          <w:rFonts w:ascii="Times New Roman" w:hAnsi="Times New Roman" w:cs="Times New Roman"/>
          <w:sz w:val="24"/>
          <w:szCs w:val="24"/>
          <w:lang w:val="ro-RO"/>
        </w:rPr>
      </w:pPr>
    </w:p>
    <w:sectPr w:rsidR="00B757DA" w:rsidRPr="006C4B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F1B27"/>
    <w:multiLevelType w:val="multilevel"/>
    <w:tmpl w:val="956E0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54"/>
    <w:rsid w:val="000352AD"/>
    <w:rsid w:val="00190A81"/>
    <w:rsid w:val="002532B6"/>
    <w:rsid w:val="00431C36"/>
    <w:rsid w:val="006C4BF5"/>
    <w:rsid w:val="00731A64"/>
    <w:rsid w:val="0080352D"/>
    <w:rsid w:val="0083687F"/>
    <w:rsid w:val="009233E4"/>
    <w:rsid w:val="00983A92"/>
    <w:rsid w:val="00A440D3"/>
    <w:rsid w:val="00AB3A23"/>
    <w:rsid w:val="00B757DA"/>
    <w:rsid w:val="00BA4154"/>
    <w:rsid w:val="00C035B2"/>
    <w:rsid w:val="00C154FB"/>
    <w:rsid w:val="00DA23D4"/>
    <w:rsid w:val="00E95BE0"/>
    <w:rsid w:val="00EA0ECB"/>
    <w:rsid w:val="00F0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553B1"/>
  <w15:docId w15:val="{28793D48-216C-466E-8490-902CEF08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31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C36"/>
    <w:rPr>
      <w:rFonts w:ascii="Segoe UI" w:hAnsi="Segoe UI" w:cs="Segoe UI"/>
      <w:sz w:val="18"/>
      <w:szCs w:val="18"/>
    </w:rPr>
  </w:style>
  <w:style w:type="paragraph" w:styleId="NormalWeb">
    <w:name w:val="Normal (Web)"/>
    <w:basedOn w:val="Normal"/>
    <w:uiPriority w:val="99"/>
    <w:semiHidden/>
    <w:unhideWhenUsed/>
    <w:rsid w:val="006C4B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Windows User</cp:lastModifiedBy>
  <cp:revision>4</cp:revision>
  <dcterms:created xsi:type="dcterms:W3CDTF">2020-10-01T11:38:00Z</dcterms:created>
  <dcterms:modified xsi:type="dcterms:W3CDTF">2020-10-01T11:39:00Z</dcterms:modified>
</cp:coreProperties>
</file>