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4E5E4" w14:textId="44BE17CB" w:rsidR="00680EDB" w:rsidRPr="009246B7" w:rsidRDefault="00633568" w:rsidP="00A711A8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9246B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The</w:t>
      </w:r>
      <w:r w:rsidR="00550C4F" w:rsidRPr="009246B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9A7678"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>Botanical Garden</w:t>
      </w:r>
      <w:r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787990" w:rsidRPr="009246B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"</w:t>
      </w:r>
      <w:proofErr w:type="spellStart"/>
      <w:r w:rsidR="00787990"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>Dimitrie</w:t>
      </w:r>
      <w:proofErr w:type="spellEnd"/>
      <w:r w:rsidR="00787990"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787990"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>Brândză</w:t>
      </w:r>
      <w:proofErr w:type="spellEnd"/>
      <w:r w:rsidR="00787990"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" of UB </w:t>
      </w:r>
      <w:r w:rsidR="00086EBF"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>Celebrates 160 Y</w:t>
      </w:r>
      <w:r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ears of Existence </w:t>
      </w:r>
    </w:p>
    <w:p w14:paraId="1B0455D0" w14:textId="77777777" w:rsidR="00680EDB" w:rsidRPr="009246B7" w:rsidRDefault="00680EDB" w:rsidP="00A711A8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105CDB51" w14:textId="380703F9" w:rsidR="00680EDB" w:rsidRPr="009246B7" w:rsidRDefault="00787990" w:rsidP="00A711A8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During</w:t>
      </w:r>
      <w:r w:rsidR="00985CB8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its </w:t>
      </w:r>
      <w:r w:rsidR="005E156C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over</w:t>
      </w:r>
      <w:r w:rsidR="00985CB8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160 years of existence, the </w:t>
      </w:r>
      <w:r w:rsidR="00CE2440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Bot</w:t>
      </w:r>
      <w:r w:rsidR="00985CB8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anical Garden</w:t>
      </w:r>
      <w:r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"D. </w:t>
      </w:r>
      <w:proofErr w:type="spellStart"/>
      <w:r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Brândză</w:t>
      </w:r>
      <w:proofErr w:type="spellEnd"/>
      <w:r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"</w:t>
      </w:r>
      <w:r w:rsidR="00985CB8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has fostered </w:t>
      </w:r>
      <w:r w:rsidR="00BB16B3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interaction, creation</w:t>
      </w:r>
      <w:r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of knowledge</w:t>
      </w:r>
      <w:r w:rsidR="00BB16B3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and specific </w:t>
      </w:r>
      <w:r w:rsidR="00CE2440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botanical </w:t>
      </w:r>
      <w:r w:rsidR="00BB16B3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research. It</w:t>
      </w:r>
      <w:r w:rsidR="00DE4D98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BB16B3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0D6683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flora</w:t>
      </w:r>
      <w:r w:rsidR="00EE0532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range </w:t>
      </w:r>
      <w:r w:rsidR="00DE4D98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exceeds </w:t>
      </w:r>
      <w:r w:rsidR="00680EDB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300.000 </w:t>
      </w:r>
      <w:r w:rsidR="00EE0532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different </w:t>
      </w:r>
      <w:r w:rsidR="000D6683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plant </w:t>
      </w:r>
      <w:r w:rsidR="00EE0532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species </w:t>
      </w:r>
      <w:r w:rsidR="00DE4D98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and </w:t>
      </w:r>
      <w:r w:rsidR="00EE0532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it</w:t>
      </w:r>
      <w:r w:rsidR="00BC4F04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 </w:t>
      </w:r>
      <w:r w:rsidR="002A413E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land </w:t>
      </w:r>
      <w:r w:rsidR="00BC4F04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area</w:t>
      </w:r>
      <w:r w:rsidR="00EE0532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DE4D98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spreads over 18 hectares.</w:t>
      </w:r>
    </w:p>
    <w:p w14:paraId="0EC4D59B" w14:textId="0C7ADFE1" w:rsidR="00680EDB" w:rsidRPr="009246B7" w:rsidRDefault="00073499" w:rsidP="00A711A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 1855, the </w:t>
      </w:r>
      <w:r w:rsidR="005C572E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academic</w:t>
      </w:r>
      <w:r w:rsidR="00787990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ian</w:t>
      </w:r>
      <w:r w:rsidR="005C572E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and </w:t>
      </w:r>
      <w:r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physician Carol Davila, the Director of the </w:t>
      </w:r>
      <w:r w:rsidR="002D648A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National School of </w:t>
      </w:r>
      <w:r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Medici</w:t>
      </w:r>
      <w:r w:rsidR="002D648A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ne and Pharmacy</w:t>
      </w:r>
      <w:r w:rsidR="00B67D58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</w:t>
      </w:r>
      <w:r w:rsidR="002D648A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787990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advised</w:t>
      </w:r>
      <w:r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B47CB9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Prince </w:t>
      </w:r>
      <w:proofErr w:type="spellStart"/>
      <w:r w:rsidR="00B47CB9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Barbu</w:t>
      </w:r>
      <w:proofErr w:type="spellEnd"/>
      <w:r w:rsidR="00B47CB9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B47CB9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Știrbei</w:t>
      </w:r>
      <w:proofErr w:type="spellEnd"/>
      <w:r w:rsidR="00B47CB9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to establish a botanical garden</w:t>
      </w:r>
      <w:r w:rsidR="00787990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and</w:t>
      </w:r>
      <w:r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787990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that </w:t>
      </w:r>
      <w:r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was the </w:t>
      </w:r>
      <w:r w:rsidR="00607617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beginning of the UB's Botanical Garden. </w:t>
      </w:r>
      <w:r w:rsidR="00E35A20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5 years later, on the 5</w:t>
      </w:r>
      <w:r w:rsidR="00E35A20" w:rsidRPr="009246B7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GB"/>
        </w:rPr>
        <w:t>th</w:t>
      </w:r>
      <w:r w:rsidR="00E35A20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of November 1860, </w:t>
      </w:r>
      <w:r w:rsidR="00787990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the Romanian Prince</w:t>
      </w:r>
      <w:r w:rsidR="00C6118D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E35A20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</w:t>
      </w:r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lexandru</w:t>
      </w:r>
      <w:proofErr w:type="spellEnd"/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Ioan</w:t>
      </w:r>
      <w:proofErr w:type="spellEnd"/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Cuza</w:t>
      </w:r>
      <w:proofErr w:type="spellEnd"/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E35A2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signs the decree to finance the establishment of the UB's Botanical Garden. </w:t>
      </w:r>
      <w:r w:rsidR="000B2788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Upon its establishment, the botanical garden had a low budget, of </w:t>
      </w:r>
      <w:r w:rsidR="006B5D66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1,</w:t>
      </w:r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000 </w:t>
      </w:r>
      <w:r w:rsidR="006B5D66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Ducati</w:t>
      </w:r>
      <w:r w:rsidR="005E156C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6B5D66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0B2788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and covered a rather small </w:t>
      </w:r>
      <w:r w:rsidR="00366975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land </w:t>
      </w:r>
      <w:r w:rsidR="000B2788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area </w:t>
      </w:r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r w:rsidR="00366975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of around </w:t>
      </w:r>
      <w:proofErr w:type="gramStart"/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7</w:t>
      </w:r>
      <w:proofErr w:type="gramEnd"/>
      <w:r w:rsidR="0078799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3348E7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ha). As today, it </w:t>
      </w:r>
      <w:proofErr w:type="gramStart"/>
      <w:r w:rsidR="003348E7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was placed</w:t>
      </w:r>
      <w:proofErr w:type="gramEnd"/>
      <w:r w:rsidR="003348E7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between the National School of Medi</w:t>
      </w:r>
      <w:r w:rsidR="00176157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cine and Pharmacy and the Palace of </w:t>
      </w:r>
      <w:proofErr w:type="spellStart"/>
      <w:r w:rsidR="00176157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Cotroceni</w:t>
      </w:r>
      <w:proofErr w:type="spellEnd"/>
      <w:r w:rsidR="002819C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(former </w:t>
      </w:r>
      <w:proofErr w:type="spellStart"/>
      <w:r w:rsidR="002819C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Cotroceni</w:t>
      </w:r>
      <w:proofErr w:type="spellEnd"/>
      <w:r w:rsidR="002819C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Hill</w:t>
      </w:r>
      <w:r w:rsidR="0078799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2819C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5F5A6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soon </w:t>
      </w:r>
      <w:r w:rsidR="0078799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to become place for the </w:t>
      </w:r>
      <w:r w:rsidR="002819C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royal palace)</w:t>
      </w:r>
      <w:r w:rsidR="00176157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="006B38F1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reputed botanist Ulrich Hoffmann, the first director of the botanical garden, designed this institution as a centre for research and education. </w:t>
      </w:r>
    </w:p>
    <w:p w14:paraId="22743836" w14:textId="7ED9ABAD" w:rsidR="00680EDB" w:rsidRPr="009246B7" w:rsidRDefault="00A13E49" w:rsidP="00A711A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="0078799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mission of the 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>Botanical Garden</w:t>
      </w:r>
      <w:r w:rsidR="0078799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is </w:t>
      </w:r>
      <w:r w:rsidR="00CA469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both didactic and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scientific</w:t>
      </w:r>
      <w:r w:rsidR="00CA469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promoting </w:t>
      </w:r>
      <w:r w:rsidR="00744739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preservation</w:t>
      </w:r>
      <w:r w:rsidR="00B3504F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of flora diversity</w:t>
      </w:r>
      <w:r w:rsidR="00744739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>ecological edu</w:t>
      </w:r>
      <w:r w:rsidR="00802A71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cation, tourism and recreation. </w:t>
      </w:r>
      <w:r w:rsidR="00482473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The Botanical Garden</w:t>
      </w:r>
      <w:r w:rsidR="00A41D79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owns flora collections</w:t>
      </w:r>
      <w:r w:rsidR="002D2EF3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of both </w:t>
      </w:r>
      <w:r w:rsidR="00B74B6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greenhouse and field</w:t>
      </w:r>
      <w:r w:rsidR="005E156C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B74B6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5E156C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and</w:t>
      </w:r>
      <w:r w:rsidR="002D2EF3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602E11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herbariums</w:t>
      </w:r>
      <w:r w:rsidR="002D2EF3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all of which </w:t>
      </w:r>
      <w:proofErr w:type="gramStart"/>
      <w:r w:rsidR="002D2EF3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are scientifically documented and excellently labelled</w:t>
      </w:r>
      <w:proofErr w:type="gramEnd"/>
      <w:r w:rsidR="002D2EF3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These </w:t>
      </w:r>
      <w:r w:rsidR="004B7B37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collections</w:t>
      </w:r>
      <w:r w:rsidR="00CD4A9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of herbariums</w:t>
      </w:r>
      <w:r w:rsidR="004B7B37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gramStart"/>
      <w:r w:rsidR="00500FD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are aimed</w:t>
      </w:r>
      <w:proofErr w:type="gramEnd"/>
      <w:r w:rsidR="00500FD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for student teaching purposes</w:t>
      </w:r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</w:t>
      </w:r>
      <w:r w:rsidR="001C7C29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can</w:t>
      </w:r>
      <w:r w:rsidR="008E2CD7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be used for scientific research purposes, for </w:t>
      </w:r>
      <w:proofErr w:type="spellStart"/>
      <w:r w:rsidR="008E2CD7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phitodiversity</w:t>
      </w:r>
      <w:proofErr w:type="spellEnd"/>
      <w:r w:rsidR="008E2CD7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preservation, environmental education and public information. </w:t>
      </w:r>
    </w:p>
    <w:p w14:paraId="2A18E43D" w14:textId="3245BD79" w:rsidR="00680EDB" w:rsidRPr="009246B7" w:rsidRDefault="00816175" w:rsidP="00A711A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name of the 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>Botanical Garden</w:t>
      </w:r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"</w:t>
      </w:r>
      <w:proofErr w:type="spellStart"/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Dimitrie</w:t>
      </w:r>
      <w:proofErr w:type="spellEnd"/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Brândză</w:t>
      </w:r>
      <w:proofErr w:type="spellEnd"/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" </w:t>
      </w:r>
      <w:r w:rsidR="005E156C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honours</w:t>
      </w:r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 memory of </w:t>
      </w:r>
      <w:proofErr w:type="spellStart"/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Dimitrie</w:t>
      </w:r>
      <w:proofErr w:type="spellEnd"/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Brândză</w:t>
      </w:r>
      <w:proofErr w:type="spellEnd"/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his 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diligence </w:t>
      </w:r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 </w:t>
      </w:r>
      <w:r w:rsidR="006F5B26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establish</w:t>
      </w:r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ing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 </w:t>
      </w:r>
      <w:r w:rsidR="00A97E46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botanical g</w:t>
      </w:r>
      <w:r w:rsidR="006F5B26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arden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into its current location, </w:t>
      </w:r>
      <w:r w:rsidR="00B02D76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his </w:t>
      </w:r>
      <w:r w:rsidR="00254D25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commitment and toil to </w:t>
      </w:r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found</w:t>
      </w:r>
      <w:r w:rsidR="00254D25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this </w:t>
      </w:r>
      <w:r w:rsidR="00254D25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botanical garden</w:t>
      </w:r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254D25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which </w:t>
      </w:r>
      <w:r w:rsidR="005E156C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became</w:t>
      </w:r>
      <w:r w:rsidR="00254D25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 priceless inheritance. </w:t>
      </w:r>
    </w:p>
    <w:p w14:paraId="3BE2C69C" w14:textId="7154050B" w:rsidR="00680EDB" w:rsidRPr="009246B7" w:rsidRDefault="00923AC3" w:rsidP="00A711A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="00AE6F1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greenhouse and field flora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collections sheltered into the different sectors of the botanical garden had about 3,500 taxonomic units, at the end of 2016. The General Herbarium preserves more than </w:t>
      </w:r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300.000 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>flora species</w:t>
      </w:r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FC687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which are currently going through a new inventory</w:t>
      </w:r>
      <w:r w:rsidR="005E156C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5E156C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process</w:t>
      </w:r>
      <w:r w:rsidR="005E156C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</w:t>
      </w:r>
      <w:r w:rsidR="00FC687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input into a main database, which will enable access to </w:t>
      </w:r>
      <w:r w:rsidR="005E156C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all </w:t>
      </w:r>
      <w:r w:rsidR="00B06AB8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information about them</w:t>
      </w:r>
      <w:r w:rsidR="00FC687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="00A711A8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In addition</w:t>
      </w:r>
      <w:r w:rsidR="00B06AB8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smaller sized herbariums </w:t>
      </w:r>
      <w:proofErr w:type="gramStart"/>
      <w:r w:rsidR="00B06AB8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are displayed</w:t>
      </w:r>
      <w:proofErr w:type="gramEnd"/>
      <w:r w:rsidR="00B06AB8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into the Museum of the Botanical Garden. </w:t>
      </w:r>
      <w:r w:rsidR="002B6EC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proofErr w:type="spellStart"/>
      <w:r w:rsidR="002B6EC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Angiolina</w:t>
      </w:r>
      <w:proofErr w:type="spellEnd"/>
      <w:r w:rsidR="002B6EC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2B6EC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Santocono</w:t>
      </w:r>
      <w:proofErr w:type="spellEnd"/>
      <w:r w:rsidR="002B6EC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567E2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Herbarium </w:t>
      </w:r>
      <w:r w:rsidR="002B6EC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C</w:t>
      </w:r>
      <w:r w:rsidR="00CB3236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ollection is the most important of the whole Museum, which has over 2,400 watermarked </w:t>
      </w:r>
      <w:r w:rsidR="003E2128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flora </w:t>
      </w:r>
      <w:r w:rsidR="00CB3236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paintings. </w:t>
      </w:r>
    </w:p>
    <w:p w14:paraId="05EA1B2D" w14:textId="660BCC57" w:rsidR="00680EDB" w:rsidRPr="009246B7" w:rsidRDefault="000F4CFB" w:rsidP="00A711A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Those keen on finding out more on </w:t>
      </w:r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our </w:t>
      </w:r>
      <w:r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Botanical Garden can click </w:t>
      </w:r>
      <w:hyperlink r:id="rId6" w:history="1">
        <w:r w:rsidRPr="009246B7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  <w:lang w:val="en-GB"/>
          </w:rPr>
          <w:t>here</w:t>
        </w:r>
      </w:hyperlink>
      <w:r w:rsidR="00DE4503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for more information </w:t>
      </w:r>
      <w:r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on its main attraction areas, the visiting </w:t>
      </w:r>
      <w:r w:rsidR="00EA62F4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schedule and ticket prices.</w:t>
      </w:r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On the same </w:t>
      </w:r>
      <w:r w:rsidR="00A711A8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page,</w:t>
      </w:r>
      <w:r w:rsidR="00EA62F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you c</w:t>
      </w:r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an </w:t>
      </w:r>
      <w:r w:rsidR="00EA62F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also watch </w:t>
      </w:r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an introductory video about the </w:t>
      </w:r>
      <w:r w:rsidR="00EA62F4" w:rsidRPr="009246B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Botanical Garden</w:t>
      </w:r>
      <w:r w:rsidR="00A24B5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01215249" w14:textId="77777777" w:rsidR="00680EDB" w:rsidRPr="009246B7" w:rsidRDefault="00680EDB" w:rsidP="00A711A8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65E7230" w14:textId="08E611D8" w:rsidR="00680EDB" w:rsidRPr="009246B7" w:rsidRDefault="009D28B8" w:rsidP="00A711A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>Important Historical Facts</w:t>
      </w:r>
    </w:p>
    <w:p w14:paraId="620AB5B8" w14:textId="7E84FD66" w:rsidR="00FD5690" w:rsidRPr="009246B7" w:rsidRDefault="008316B0" w:rsidP="00A711A8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>• Back in</w:t>
      </w:r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680EDB"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>1874</w:t>
      </w:r>
      <w:r w:rsidR="00A24B54"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UB's </w:t>
      </w:r>
      <w:r w:rsidR="007F0792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Botanical Garden </w:t>
      </w:r>
      <w:r w:rsidR="004935B5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was formerly located</w:t>
      </w:r>
      <w:r w:rsidR="007F0792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>into the city centre</w:t>
      </w:r>
      <w:r w:rsidR="00527155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7F0792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covering a certain </w:t>
      </w:r>
      <w:r w:rsidR="00901458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land 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>area of</w:t>
      </w:r>
      <w:r w:rsidR="007F0792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 </w:t>
      </w:r>
      <w:proofErr w:type="spellStart"/>
      <w:r w:rsidR="007F0792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Vasile</w:t>
      </w:r>
      <w:proofErr w:type="spellEnd"/>
      <w:r w:rsidR="007F0792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7F0792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Ș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>uțu</w:t>
      </w:r>
      <w:proofErr w:type="spellEnd"/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</w:t>
      </w:r>
      <w:r w:rsidR="007F0792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alace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domain. At the time</w:t>
      </w:r>
      <w:r w:rsidR="00B22A37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it was </w:t>
      </w:r>
      <w:r w:rsidR="00335358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located 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right in front of the University of Bucharest Palace building. </w:t>
      </w:r>
      <w:r w:rsidR="007F0792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Botanical Garden became a division of the Faculty of Sciences of the University of Bucharest. </w:t>
      </w:r>
      <w:r w:rsidR="00FD569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Professor D. </w:t>
      </w:r>
      <w:proofErr w:type="spellStart"/>
      <w:r w:rsidR="00FD569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Brândză</w:t>
      </w:r>
      <w:proofErr w:type="spellEnd"/>
      <w:r w:rsidR="00FD569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was the first </w:t>
      </w:r>
      <w:r w:rsidR="00B22A37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administrator </w:t>
      </w:r>
      <w:r w:rsidR="00FD569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of the newly established Botanical Garden. </w:t>
      </w:r>
    </w:p>
    <w:p w14:paraId="28D66282" w14:textId="34D2771C" w:rsidR="00680EDB" w:rsidRPr="009246B7" w:rsidRDefault="00AB6D01" w:rsidP="00A711A8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>• In</w:t>
      </w:r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680EDB"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>1884,</w:t>
      </w:r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upon repeated requests of Professor </w:t>
      </w:r>
      <w:r w:rsidR="00787990" w:rsidRPr="009246B7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D. </w:t>
      </w:r>
      <w:proofErr w:type="spellStart"/>
      <w:r w:rsidR="00787990" w:rsidRPr="009246B7">
        <w:rPr>
          <w:rFonts w:ascii="Times New Roman" w:hAnsi="Times New Roman" w:cs="Times New Roman"/>
          <w:bCs/>
          <w:iCs/>
          <w:sz w:val="24"/>
          <w:szCs w:val="24"/>
          <w:lang w:val="en-GB"/>
        </w:rPr>
        <w:t>Brândză</w:t>
      </w:r>
      <w:proofErr w:type="spellEnd"/>
      <w:r w:rsidR="00680EDB" w:rsidRPr="009246B7">
        <w:rPr>
          <w:rFonts w:ascii="Times New Roman" w:hAnsi="Times New Roman" w:cs="Times New Roman"/>
          <w:bCs/>
          <w:iCs/>
          <w:sz w:val="24"/>
          <w:szCs w:val="24"/>
          <w:lang w:val="en-GB"/>
        </w:rPr>
        <w:t>,</w:t>
      </w:r>
      <w:r w:rsidR="00680EDB" w:rsidRPr="009246B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Botanical Garden is provided with the much needed financing and </w:t>
      </w:r>
      <w:r w:rsidR="00891529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land 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>areas</w:t>
      </w:r>
      <w:r w:rsidR="00891529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, the UB's Botanical Garden</w:t>
      </w:r>
      <w:r w:rsidR="00C605A6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891529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F413FC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situated </w:t>
      </w:r>
      <w:r w:rsidR="00891529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on the nowadays location</w:t>
      </w:r>
      <w:r w:rsidR="005E156C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, starts</w:t>
      </w:r>
      <w:r w:rsidR="00C605A6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</w:t>
      </w:r>
      <w:r w:rsidR="005E156C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transform into </w:t>
      </w:r>
      <w:r w:rsidR="00C605A6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the institution it is today.</w:t>
      </w:r>
    </w:p>
    <w:p w14:paraId="438DD105" w14:textId="468B4F54" w:rsidR="00680EDB" w:rsidRPr="009246B7" w:rsidRDefault="006B3809" w:rsidP="00A711A8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• The </w:t>
      </w:r>
      <w:r w:rsidRPr="009246B7">
        <w:rPr>
          <w:rFonts w:ascii="Times New Roman" w:hAnsi="Times New Roman" w:cs="Times New Roman"/>
          <w:bCs/>
          <w:i/>
          <w:sz w:val="24"/>
          <w:szCs w:val="24"/>
          <w:lang w:val="en-GB"/>
        </w:rPr>
        <w:t>first greenhouses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gramStart"/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>were b</w:t>
      </w:r>
      <w:bookmarkStart w:id="0" w:name="_GoBack"/>
      <w:bookmarkEnd w:id="0"/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>uilt</w:t>
      </w:r>
      <w:proofErr w:type="gramEnd"/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</w:t>
      </w:r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680EDB"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>1891</w:t>
      </w:r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="008630E9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="008630E9" w:rsidRPr="009246B7">
        <w:rPr>
          <w:rFonts w:ascii="Times New Roman" w:hAnsi="Times New Roman" w:cs="Times New Roman"/>
          <w:bCs/>
          <w:i/>
          <w:sz w:val="24"/>
          <w:szCs w:val="24"/>
          <w:lang w:val="en-GB"/>
        </w:rPr>
        <w:t>Botanical Institute</w:t>
      </w:r>
      <w:r w:rsidR="00B0307C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gramStart"/>
      <w:r w:rsidR="00B0307C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was built</w:t>
      </w:r>
      <w:proofErr w:type="gramEnd"/>
      <w:r w:rsidR="00B0307C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 same year and </w:t>
      </w:r>
      <w:r w:rsidR="008630E9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sheltered the Biology School</w:t>
      </w:r>
      <w:r w:rsidR="007C7BA5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, the Herbarium and the Museum. Unfortunately, the institute was bombed</w:t>
      </w:r>
      <w:r w:rsidR="008630E9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on the 4</w:t>
      </w:r>
      <w:r w:rsidR="008630E9" w:rsidRPr="009246B7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th</w:t>
      </w:r>
      <w:r w:rsidR="00873C09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of April 1944, </w:t>
      </w:r>
      <w:r w:rsidR="00864D2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being </w:t>
      </w:r>
      <w:r w:rsidR="00873C09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serious</w:t>
      </w:r>
      <w:r w:rsidR="00864D2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ly</w:t>
      </w:r>
      <w:r w:rsidR="00873C09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damage</w:t>
      </w:r>
      <w:r w:rsidR="00864D2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d</w:t>
      </w:r>
      <w:r w:rsidR="00873C09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</w:p>
    <w:p w14:paraId="329884B5" w14:textId="171CF3F8" w:rsidR="00680EDB" w:rsidRPr="009246B7" w:rsidRDefault="008F650B" w:rsidP="00A711A8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• A new </w:t>
      </w:r>
      <w:r w:rsidRPr="009246B7">
        <w:rPr>
          <w:rFonts w:ascii="Times New Roman" w:hAnsi="Times New Roman" w:cs="Times New Roman"/>
          <w:bCs/>
          <w:i/>
          <w:sz w:val="24"/>
          <w:szCs w:val="24"/>
          <w:lang w:val="en-GB"/>
        </w:rPr>
        <w:t>Botanical Institute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gramStart"/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>was established</w:t>
      </w:r>
      <w:proofErr w:type="gramEnd"/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</w:t>
      </w:r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680EDB"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>1960</w:t>
      </w:r>
      <w:r w:rsidR="00654B80"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on the premises of the B</w:t>
      </w:r>
      <w:r w:rsidR="000836B3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otanical Garden</w:t>
      </w:r>
      <w:r w:rsidR="00654B8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0836B3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which currently shelters the </w:t>
      </w:r>
      <w:r w:rsidR="000836B3" w:rsidRPr="009246B7">
        <w:rPr>
          <w:rFonts w:ascii="Times New Roman" w:hAnsi="Times New Roman" w:cs="Times New Roman"/>
          <w:bCs/>
          <w:i/>
          <w:sz w:val="24"/>
          <w:szCs w:val="24"/>
          <w:lang w:val="en-GB"/>
        </w:rPr>
        <w:t>Botanical &amp; Microbiology and the Genetics Departments</w:t>
      </w:r>
      <w:r w:rsidR="000836B3" w:rsidRPr="009246B7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. The </w:t>
      </w:r>
      <w:r w:rsidR="000836B3" w:rsidRPr="009246B7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General Herbarium</w:t>
      </w:r>
      <w:r w:rsidR="000836B3" w:rsidRPr="009246B7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was also sheltered</w:t>
      </w:r>
      <w:r w:rsidR="009E23A5" w:rsidRPr="009246B7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into this institute until 2005.</w:t>
      </w:r>
      <w:r w:rsidR="000836B3" w:rsidRPr="009246B7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</w:p>
    <w:p w14:paraId="2027F011" w14:textId="6D0B8969" w:rsidR="00680EDB" w:rsidRPr="009246B7" w:rsidRDefault="00680EDB" w:rsidP="00A711A8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• </w:t>
      </w:r>
      <w:r w:rsidR="00AE376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="00AE3760" w:rsidRPr="009246B7">
        <w:rPr>
          <w:rFonts w:ascii="Times New Roman" w:hAnsi="Times New Roman" w:cs="Times New Roman"/>
          <w:bCs/>
          <w:i/>
          <w:sz w:val="24"/>
          <w:szCs w:val="24"/>
          <w:lang w:val="en-GB"/>
        </w:rPr>
        <w:t>Exhibition Greenhouse</w:t>
      </w:r>
      <w:r w:rsidR="00AE376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, covering an area of about 2500</w:t>
      </w:r>
      <w:r w:rsidR="00864D2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sq. </w:t>
      </w:r>
      <w:r w:rsidR="00AE376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 </w:t>
      </w:r>
      <w:proofErr w:type="gramStart"/>
      <w:r w:rsidR="00AE376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was established</w:t>
      </w:r>
      <w:proofErr w:type="gramEnd"/>
      <w:r w:rsidR="00AE376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between</w:t>
      </w:r>
      <w:r w:rsidR="00AE3760"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864D24"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1973 </w:t>
      </w:r>
      <w:r w:rsidR="00864D2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and</w:t>
      </w:r>
      <w:r w:rsidR="00864D24"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>1976</w:t>
      </w:r>
      <w:r w:rsidR="00AE376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37318DA0" w14:textId="34BCCBE3" w:rsidR="00680EDB" w:rsidRPr="009246B7" w:rsidRDefault="00680EDB" w:rsidP="00A711A8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• </w:t>
      </w:r>
      <w:r w:rsidR="000F2EF9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Museum of the Botanical Garden was established in </w:t>
      </w:r>
      <w:r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>1978</w:t>
      </w:r>
      <w:r w:rsidR="008547CD"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="00B25DD8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8547CD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on a land </w:t>
      </w:r>
      <w:proofErr w:type="gramStart"/>
      <w:r w:rsidR="008547CD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area which</w:t>
      </w:r>
      <w:proofErr w:type="gramEnd"/>
      <w:r w:rsidR="008547CD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complied with all ecologic requirements</w:t>
      </w:r>
      <w:r w:rsidR="009E23A5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0312F79D" w14:textId="6CBCAF9C" w:rsidR="00680EDB" w:rsidRPr="009246B7" w:rsidRDefault="0070065F" w:rsidP="00A711A8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>• Upon the first National Session of Scientific C</w:t>
      </w:r>
      <w:r w:rsidR="0023412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ommunications of the Botanical Garden</w:t>
      </w:r>
      <w:r w:rsidR="00864D2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23412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</w:t>
      </w:r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680EDB"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>1994</w:t>
      </w:r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666BD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it </w:t>
      </w:r>
      <w:proofErr w:type="gramStart"/>
      <w:r w:rsidR="002666BD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was </w:t>
      </w:r>
      <w:r w:rsidR="003653B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decided</w:t>
      </w:r>
      <w:proofErr w:type="gramEnd"/>
      <w:r w:rsidR="003653B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that the institute would </w:t>
      </w:r>
      <w:r w:rsidR="00864D2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bear </w:t>
      </w:r>
      <w:r w:rsidR="003653B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="00234120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name of its founder, the Professor</w:t>
      </w:r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Dimitrie</w:t>
      </w:r>
      <w:proofErr w:type="spellEnd"/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Brândză</w:t>
      </w:r>
      <w:proofErr w:type="spellEnd"/>
      <w:r w:rsidR="00680EDB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09B1F644" w14:textId="41ED15AE" w:rsidR="00680EDB" w:rsidRPr="009246B7" w:rsidRDefault="00680EDB" w:rsidP="00A711A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• </w:t>
      </w:r>
      <w:r w:rsidR="009D00D5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A</w:t>
      </w:r>
      <w:r w:rsidR="00312E87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certain range of buildings </w:t>
      </w:r>
      <w:proofErr w:type="gramStart"/>
      <w:r w:rsidR="00864D24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was</w:t>
      </w:r>
      <w:r w:rsidR="00312E87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9D00D5" w:rsidRPr="009246B7">
        <w:rPr>
          <w:rFonts w:ascii="Times New Roman" w:hAnsi="Times New Roman" w:cs="Times New Roman"/>
          <w:bCs/>
          <w:sz w:val="24"/>
          <w:szCs w:val="24"/>
          <w:lang w:val="en-GB"/>
        </w:rPr>
        <w:t>revamped</w:t>
      </w:r>
      <w:proofErr w:type="gramEnd"/>
      <w:r w:rsidR="009D00D5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9D00D5" w:rsidRPr="009246B7">
        <w:rPr>
          <w:rFonts w:ascii="Times New Roman" w:hAnsi="Times New Roman" w:cs="Times New Roman"/>
          <w:sz w:val="24"/>
          <w:szCs w:val="24"/>
          <w:lang w:val="en-GB"/>
        </w:rPr>
        <w:t>between</w:t>
      </w:r>
      <w:r w:rsidR="00864D24" w:rsidRPr="009246B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2007 </w:t>
      </w:r>
      <w:r w:rsidR="00864D24" w:rsidRPr="009246B7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864D24" w:rsidRPr="009246B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9246B7">
        <w:rPr>
          <w:rFonts w:ascii="Times New Roman" w:hAnsi="Times New Roman" w:cs="Times New Roman"/>
          <w:b/>
          <w:sz w:val="24"/>
          <w:szCs w:val="24"/>
          <w:lang w:val="en-GB"/>
        </w:rPr>
        <w:t>2014</w:t>
      </w:r>
      <w:r w:rsidR="009D00D5" w:rsidRPr="009246B7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9D00D5" w:rsidRPr="009246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F6088" w:rsidRPr="009246B7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9D00D5" w:rsidRPr="009246B7">
        <w:rPr>
          <w:rFonts w:ascii="Times New Roman" w:hAnsi="Times New Roman" w:cs="Times New Roman"/>
          <w:sz w:val="24"/>
          <w:szCs w:val="24"/>
          <w:lang w:val="en-GB"/>
        </w:rPr>
        <w:t xml:space="preserve">building unit of the Old Greenhouse and </w:t>
      </w:r>
      <w:r w:rsidR="0078657A" w:rsidRPr="009246B7">
        <w:rPr>
          <w:rFonts w:ascii="Times New Roman" w:hAnsi="Times New Roman" w:cs="Times New Roman"/>
          <w:sz w:val="24"/>
          <w:szCs w:val="24"/>
          <w:lang w:val="en-GB"/>
        </w:rPr>
        <w:t xml:space="preserve">seven </w:t>
      </w:r>
      <w:r w:rsidR="00B46602" w:rsidRPr="009246B7">
        <w:rPr>
          <w:rFonts w:ascii="Times New Roman" w:hAnsi="Times New Roman" w:cs="Times New Roman"/>
          <w:sz w:val="24"/>
          <w:szCs w:val="24"/>
          <w:lang w:val="en-GB"/>
        </w:rPr>
        <w:t>units</w:t>
      </w:r>
      <w:r w:rsidR="006D6068" w:rsidRPr="009246B7">
        <w:rPr>
          <w:rFonts w:ascii="Times New Roman" w:hAnsi="Times New Roman" w:cs="Times New Roman"/>
          <w:sz w:val="24"/>
          <w:szCs w:val="24"/>
          <w:lang w:val="en-GB"/>
        </w:rPr>
        <w:t xml:space="preserve"> of the Exhibition Greenhouses are </w:t>
      </w:r>
      <w:r w:rsidR="00864D24" w:rsidRPr="009246B7">
        <w:rPr>
          <w:rFonts w:ascii="Times New Roman" w:hAnsi="Times New Roman" w:cs="Times New Roman"/>
          <w:sz w:val="24"/>
          <w:szCs w:val="24"/>
          <w:lang w:val="en-GB"/>
        </w:rPr>
        <w:t>only</w:t>
      </w:r>
      <w:r w:rsidR="0025499D" w:rsidRPr="009246B7">
        <w:rPr>
          <w:rFonts w:ascii="Times New Roman" w:hAnsi="Times New Roman" w:cs="Times New Roman"/>
          <w:sz w:val="24"/>
          <w:szCs w:val="24"/>
          <w:lang w:val="en-GB"/>
        </w:rPr>
        <w:t xml:space="preserve"> some of the Botanical Garden </w:t>
      </w:r>
      <w:r w:rsidR="00DF0681" w:rsidRPr="009246B7">
        <w:rPr>
          <w:rFonts w:ascii="Times New Roman" w:hAnsi="Times New Roman" w:cs="Times New Roman"/>
          <w:sz w:val="24"/>
          <w:szCs w:val="24"/>
          <w:lang w:val="en-GB"/>
        </w:rPr>
        <w:t>building</w:t>
      </w:r>
      <w:r w:rsidR="006D6068" w:rsidRPr="009246B7">
        <w:rPr>
          <w:rFonts w:ascii="Times New Roman" w:hAnsi="Times New Roman" w:cs="Times New Roman"/>
          <w:sz w:val="24"/>
          <w:szCs w:val="24"/>
          <w:lang w:val="en-GB"/>
        </w:rPr>
        <w:t xml:space="preserve"> units </w:t>
      </w:r>
      <w:r w:rsidR="00864D24" w:rsidRPr="009246B7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proofErr w:type="gramStart"/>
      <w:r w:rsidR="00864D24" w:rsidRPr="009246B7">
        <w:rPr>
          <w:rFonts w:ascii="Times New Roman" w:hAnsi="Times New Roman" w:cs="Times New Roman"/>
          <w:sz w:val="24"/>
          <w:szCs w:val="24"/>
          <w:lang w:val="en-GB"/>
        </w:rPr>
        <w:t>have been restored</w:t>
      </w:r>
      <w:proofErr w:type="gramEnd"/>
      <w:r w:rsidR="006D6068" w:rsidRPr="009246B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0B4132F9" w14:textId="074D117F" w:rsidR="00680EDB" w:rsidRPr="009246B7" w:rsidRDefault="00680EDB" w:rsidP="00A711A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• </w:t>
      </w:r>
      <w:r w:rsidR="00535DA3" w:rsidRPr="009246B7">
        <w:rPr>
          <w:rFonts w:ascii="Times New Roman" w:hAnsi="Times New Roman" w:cs="Times New Roman"/>
          <w:sz w:val="24"/>
          <w:szCs w:val="24"/>
          <w:lang w:val="en-GB"/>
        </w:rPr>
        <w:t xml:space="preserve">Some infrastructure and landscape developments </w:t>
      </w:r>
      <w:proofErr w:type="gramStart"/>
      <w:r w:rsidR="00535DA3" w:rsidRPr="009246B7">
        <w:rPr>
          <w:rFonts w:ascii="Times New Roman" w:hAnsi="Times New Roman" w:cs="Times New Roman"/>
          <w:sz w:val="24"/>
          <w:szCs w:val="24"/>
          <w:lang w:val="en-GB"/>
        </w:rPr>
        <w:t>were implemented</w:t>
      </w:r>
      <w:proofErr w:type="gramEnd"/>
      <w:r w:rsidR="00535DA3" w:rsidRPr="009246B7">
        <w:rPr>
          <w:rFonts w:ascii="Times New Roman" w:hAnsi="Times New Roman" w:cs="Times New Roman"/>
          <w:sz w:val="24"/>
          <w:szCs w:val="24"/>
          <w:lang w:val="en-GB"/>
        </w:rPr>
        <w:t xml:space="preserve"> between</w:t>
      </w:r>
      <w:r w:rsidR="00864D24" w:rsidRPr="009246B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2016 </w:t>
      </w:r>
      <w:r w:rsidR="00864D24" w:rsidRPr="009246B7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864D24" w:rsidRPr="009246B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9246B7">
        <w:rPr>
          <w:rFonts w:ascii="Times New Roman" w:hAnsi="Times New Roman" w:cs="Times New Roman"/>
          <w:b/>
          <w:sz w:val="24"/>
          <w:szCs w:val="24"/>
          <w:lang w:val="en-GB"/>
        </w:rPr>
        <w:t>2020</w:t>
      </w:r>
      <w:r w:rsidR="00535DA3" w:rsidRPr="009246B7">
        <w:rPr>
          <w:rFonts w:ascii="Times New Roman" w:hAnsi="Times New Roman" w:cs="Times New Roman"/>
          <w:sz w:val="24"/>
          <w:szCs w:val="24"/>
          <w:lang w:val="en-GB"/>
        </w:rPr>
        <w:t>. Some of these developments were the revamping of the Italian Garden, of the waterfall, of the walking-alle</w:t>
      </w:r>
      <w:r w:rsidR="007457F7" w:rsidRPr="009246B7">
        <w:rPr>
          <w:rFonts w:ascii="Times New Roman" w:hAnsi="Times New Roman" w:cs="Times New Roman"/>
          <w:sz w:val="24"/>
          <w:szCs w:val="24"/>
          <w:lang w:val="en-GB"/>
        </w:rPr>
        <w:t>ys, the replacement of the rose garden arch trellises,</w:t>
      </w:r>
      <w:r w:rsidR="00535DA3" w:rsidRPr="009246B7">
        <w:rPr>
          <w:rFonts w:ascii="Times New Roman" w:hAnsi="Times New Roman" w:cs="Times New Roman"/>
          <w:sz w:val="24"/>
          <w:szCs w:val="24"/>
          <w:lang w:val="en-GB"/>
        </w:rPr>
        <w:t xml:space="preserve"> the bui</w:t>
      </w:r>
      <w:r w:rsidR="008E0AC2" w:rsidRPr="009246B7">
        <w:rPr>
          <w:rFonts w:ascii="Times New Roman" w:hAnsi="Times New Roman" w:cs="Times New Roman"/>
          <w:sz w:val="24"/>
          <w:szCs w:val="24"/>
          <w:lang w:val="en-GB"/>
        </w:rPr>
        <w:t>lding of new resting benches and many more</w:t>
      </w:r>
      <w:r w:rsidR="00535DA3" w:rsidRPr="009246B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27E9346F" w14:textId="5FA87264" w:rsidR="00F76312" w:rsidRPr="009246B7" w:rsidRDefault="00680EDB" w:rsidP="00A711A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• </w:t>
      </w:r>
      <w:r w:rsidR="00C27402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 </w:t>
      </w:r>
      <w:r w:rsidR="00C27402"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>2020</w:t>
      </w:r>
      <w:r w:rsidR="00864D24" w:rsidRPr="009246B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="00C27402" w:rsidRPr="009246B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</w:t>
      </w:r>
      <w:r w:rsidR="001C3E6F" w:rsidRPr="009246B7">
        <w:rPr>
          <w:rFonts w:ascii="Times New Roman" w:hAnsi="Times New Roman" w:cs="Times New Roman"/>
          <w:sz w:val="24"/>
          <w:szCs w:val="24"/>
          <w:lang w:val="en-GB"/>
        </w:rPr>
        <w:t xml:space="preserve">he administrative building </w:t>
      </w:r>
      <w:r w:rsidR="00AA3DD3" w:rsidRPr="009246B7">
        <w:rPr>
          <w:rFonts w:ascii="Times New Roman" w:hAnsi="Times New Roman" w:cs="Times New Roman"/>
          <w:sz w:val="24"/>
          <w:szCs w:val="24"/>
          <w:lang w:val="en-GB"/>
        </w:rPr>
        <w:t xml:space="preserve">received European funds </w:t>
      </w:r>
      <w:r w:rsidR="00C27402" w:rsidRPr="009246B7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864D24" w:rsidRPr="009246B7">
        <w:rPr>
          <w:rFonts w:ascii="Times New Roman" w:hAnsi="Times New Roman" w:cs="Times New Roman"/>
          <w:sz w:val="24"/>
          <w:szCs w:val="24"/>
          <w:lang w:val="en-GB"/>
        </w:rPr>
        <w:t>restoration</w:t>
      </w:r>
      <w:r w:rsidR="00AA3DD3" w:rsidRPr="009246B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sectPr w:rsidR="00F76312" w:rsidRPr="009246B7" w:rsidSect="00EA0538">
      <w:headerReference w:type="default" r:id="rId7"/>
      <w:pgSz w:w="11907" w:h="16839" w:code="9"/>
      <w:pgMar w:top="1440" w:right="1417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B7C1D" w14:textId="77777777" w:rsidR="002E03EC" w:rsidRDefault="002E03EC" w:rsidP="00F93990">
      <w:pPr>
        <w:spacing w:after="0" w:line="240" w:lineRule="auto"/>
      </w:pPr>
      <w:r>
        <w:separator/>
      </w:r>
    </w:p>
  </w:endnote>
  <w:endnote w:type="continuationSeparator" w:id="0">
    <w:p w14:paraId="7C86BECB" w14:textId="77777777" w:rsidR="002E03EC" w:rsidRDefault="002E03EC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3EC63" w14:textId="77777777" w:rsidR="002E03EC" w:rsidRDefault="002E03EC" w:rsidP="00F93990">
      <w:pPr>
        <w:spacing w:after="0" w:line="240" w:lineRule="auto"/>
      </w:pPr>
      <w:r>
        <w:separator/>
      </w:r>
    </w:p>
  </w:footnote>
  <w:footnote w:type="continuationSeparator" w:id="0">
    <w:p w14:paraId="69A541CC" w14:textId="77777777" w:rsidR="002E03EC" w:rsidRDefault="002E03EC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369A9" w14:textId="0FA34BAF" w:rsidR="00F93990" w:rsidRDefault="00F93990" w:rsidP="00E73CF2">
    <w:pPr>
      <w:pStyle w:val="Header"/>
      <w:tabs>
        <w:tab w:val="clear" w:pos="9360"/>
      </w:tabs>
      <w:ind w:left="-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90"/>
    <w:rsid w:val="00006C49"/>
    <w:rsid w:val="00044083"/>
    <w:rsid w:val="0004791F"/>
    <w:rsid w:val="00056676"/>
    <w:rsid w:val="00070630"/>
    <w:rsid w:val="00072C03"/>
    <w:rsid w:val="00073499"/>
    <w:rsid w:val="000836B3"/>
    <w:rsid w:val="00086EBF"/>
    <w:rsid w:val="00092748"/>
    <w:rsid w:val="00093F44"/>
    <w:rsid w:val="00095BF6"/>
    <w:rsid w:val="00096C4C"/>
    <w:rsid w:val="000A0B54"/>
    <w:rsid w:val="000A1867"/>
    <w:rsid w:val="000A34E2"/>
    <w:rsid w:val="000B0B30"/>
    <w:rsid w:val="000B2788"/>
    <w:rsid w:val="000D42E9"/>
    <w:rsid w:val="000D6683"/>
    <w:rsid w:val="000E676B"/>
    <w:rsid w:val="000F15D7"/>
    <w:rsid w:val="000F2EF9"/>
    <w:rsid w:val="000F4CFB"/>
    <w:rsid w:val="000F5838"/>
    <w:rsid w:val="001048D6"/>
    <w:rsid w:val="00110C58"/>
    <w:rsid w:val="001129E0"/>
    <w:rsid w:val="0011439F"/>
    <w:rsid w:val="00126F18"/>
    <w:rsid w:val="00144088"/>
    <w:rsid w:val="0015762E"/>
    <w:rsid w:val="0016022B"/>
    <w:rsid w:val="00176157"/>
    <w:rsid w:val="00177D88"/>
    <w:rsid w:val="00184B5D"/>
    <w:rsid w:val="001A6BE2"/>
    <w:rsid w:val="001C1923"/>
    <w:rsid w:val="001C3033"/>
    <w:rsid w:val="001C3E6F"/>
    <w:rsid w:val="001C7C29"/>
    <w:rsid w:val="001D41AA"/>
    <w:rsid w:val="001D5055"/>
    <w:rsid w:val="001E4F1C"/>
    <w:rsid w:val="001E784C"/>
    <w:rsid w:val="002016FC"/>
    <w:rsid w:val="00234120"/>
    <w:rsid w:val="00247412"/>
    <w:rsid w:val="0025499D"/>
    <w:rsid w:val="00254D25"/>
    <w:rsid w:val="00261AD1"/>
    <w:rsid w:val="00261E30"/>
    <w:rsid w:val="002666BD"/>
    <w:rsid w:val="00271E9F"/>
    <w:rsid w:val="00276B59"/>
    <w:rsid w:val="002819C4"/>
    <w:rsid w:val="002871AA"/>
    <w:rsid w:val="002A344A"/>
    <w:rsid w:val="002A413E"/>
    <w:rsid w:val="002B029B"/>
    <w:rsid w:val="002B535E"/>
    <w:rsid w:val="002B6EC4"/>
    <w:rsid w:val="002C56F6"/>
    <w:rsid w:val="002D2EF3"/>
    <w:rsid w:val="002D648A"/>
    <w:rsid w:val="002E03EC"/>
    <w:rsid w:val="002E0669"/>
    <w:rsid w:val="002F0F0E"/>
    <w:rsid w:val="002F3332"/>
    <w:rsid w:val="00312E87"/>
    <w:rsid w:val="00322D52"/>
    <w:rsid w:val="003278A5"/>
    <w:rsid w:val="00331CF6"/>
    <w:rsid w:val="003348E7"/>
    <w:rsid w:val="00335358"/>
    <w:rsid w:val="00340A45"/>
    <w:rsid w:val="00352C22"/>
    <w:rsid w:val="00353170"/>
    <w:rsid w:val="00362C00"/>
    <w:rsid w:val="003653B4"/>
    <w:rsid w:val="00366975"/>
    <w:rsid w:val="00374C5B"/>
    <w:rsid w:val="00377EC6"/>
    <w:rsid w:val="00396420"/>
    <w:rsid w:val="003A4A99"/>
    <w:rsid w:val="003B0C8A"/>
    <w:rsid w:val="003E2128"/>
    <w:rsid w:val="003F2F14"/>
    <w:rsid w:val="0044009E"/>
    <w:rsid w:val="004428AB"/>
    <w:rsid w:val="0047200E"/>
    <w:rsid w:val="00482473"/>
    <w:rsid w:val="0048399D"/>
    <w:rsid w:val="004935B5"/>
    <w:rsid w:val="004B127D"/>
    <w:rsid w:val="004B7B37"/>
    <w:rsid w:val="004C6690"/>
    <w:rsid w:val="004D2106"/>
    <w:rsid w:val="004D21E2"/>
    <w:rsid w:val="00500FD4"/>
    <w:rsid w:val="0050231B"/>
    <w:rsid w:val="00527155"/>
    <w:rsid w:val="0053172D"/>
    <w:rsid w:val="00535DA3"/>
    <w:rsid w:val="00543079"/>
    <w:rsid w:val="00546631"/>
    <w:rsid w:val="00550C4F"/>
    <w:rsid w:val="005565BE"/>
    <w:rsid w:val="00564702"/>
    <w:rsid w:val="0056472B"/>
    <w:rsid w:val="00564FD8"/>
    <w:rsid w:val="00567E24"/>
    <w:rsid w:val="00580691"/>
    <w:rsid w:val="005842FB"/>
    <w:rsid w:val="005B5A54"/>
    <w:rsid w:val="005B7E71"/>
    <w:rsid w:val="005C559D"/>
    <w:rsid w:val="005C572E"/>
    <w:rsid w:val="005D3043"/>
    <w:rsid w:val="005E156C"/>
    <w:rsid w:val="005F5A6B"/>
    <w:rsid w:val="005F5FE5"/>
    <w:rsid w:val="00602E11"/>
    <w:rsid w:val="00604A8C"/>
    <w:rsid w:val="00607617"/>
    <w:rsid w:val="00620C5E"/>
    <w:rsid w:val="006221A7"/>
    <w:rsid w:val="00625683"/>
    <w:rsid w:val="00633568"/>
    <w:rsid w:val="00634391"/>
    <w:rsid w:val="006431EE"/>
    <w:rsid w:val="00654B80"/>
    <w:rsid w:val="00654CEF"/>
    <w:rsid w:val="00680EDB"/>
    <w:rsid w:val="006A0E6C"/>
    <w:rsid w:val="006A1888"/>
    <w:rsid w:val="006A3E54"/>
    <w:rsid w:val="006A48C9"/>
    <w:rsid w:val="006B3809"/>
    <w:rsid w:val="006B38F1"/>
    <w:rsid w:val="006B5D66"/>
    <w:rsid w:val="006D31E8"/>
    <w:rsid w:val="006D44DE"/>
    <w:rsid w:val="006D6068"/>
    <w:rsid w:val="006E31C6"/>
    <w:rsid w:val="006E42E0"/>
    <w:rsid w:val="006E7D4C"/>
    <w:rsid w:val="006F2BC1"/>
    <w:rsid w:val="006F5B26"/>
    <w:rsid w:val="0070065F"/>
    <w:rsid w:val="0070071C"/>
    <w:rsid w:val="00703AC7"/>
    <w:rsid w:val="007114D8"/>
    <w:rsid w:val="007162DA"/>
    <w:rsid w:val="00744739"/>
    <w:rsid w:val="007457F7"/>
    <w:rsid w:val="00771033"/>
    <w:rsid w:val="00773F01"/>
    <w:rsid w:val="0077624D"/>
    <w:rsid w:val="0078657A"/>
    <w:rsid w:val="00787169"/>
    <w:rsid w:val="00787990"/>
    <w:rsid w:val="00792B66"/>
    <w:rsid w:val="007A6482"/>
    <w:rsid w:val="007B63A3"/>
    <w:rsid w:val="007B7151"/>
    <w:rsid w:val="007C00FB"/>
    <w:rsid w:val="007C7BA5"/>
    <w:rsid w:val="007D10BB"/>
    <w:rsid w:val="007F0792"/>
    <w:rsid w:val="00802A71"/>
    <w:rsid w:val="00815BB5"/>
    <w:rsid w:val="00816175"/>
    <w:rsid w:val="00827767"/>
    <w:rsid w:val="008316B0"/>
    <w:rsid w:val="0083347D"/>
    <w:rsid w:val="00842110"/>
    <w:rsid w:val="008547CD"/>
    <w:rsid w:val="008630E9"/>
    <w:rsid w:val="00864D24"/>
    <w:rsid w:val="008701B5"/>
    <w:rsid w:val="00873C09"/>
    <w:rsid w:val="0087750A"/>
    <w:rsid w:val="00891529"/>
    <w:rsid w:val="008A107F"/>
    <w:rsid w:val="008B4324"/>
    <w:rsid w:val="008C239C"/>
    <w:rsid w:val="008C6B1F"/>
    <w:rsid w:val="008E0AC2"/>
    <w:rsid w:val="008E104E"/>
    <w:rsid w:val="008E275B"/>
    <w:rsid w:val="008E2CD7"/>
    <w:rsid w:val="008E7741"/>
    <w:rsid w:val="008F650B"/>
    <w:rsid w:val="00901458"/>
    <w:rsid w:val="009014B9"/>
    <w:rsid w:val="00923AC3"/>
    <w:rsid w:val="009246B7"/>
    <w:rsid w:val="0093039D"/>
    <w:rsid w:val="00932CAD"/>
    <w:rsid w:val="00985CB8"/>
    <w:rsid w:val="009A37D3"/>
    <w:rsid w:val="009A7678"/>
    <w:rsid w:val="009B38C5"/>
    <w:rsid w:val="009C32E0"/>
    <w:rsid w:val="009D00D5"/>
    <w:rsid w:val="009D2173"/>
    <w:rsid w:val="009D28B8"/>
    <w:rsid w:val="009E23A5"/>
    <w:rsid w:val="00A13E49"/>
    <w:rsid w:val="00A14FCF"/>
    <w:rsid w:val="00A24B54"/>
    <w:rsid w:val="00A344B2"/>
    <w:rsid w:val="00A35D99"/>
    <w:rsid w:val="00A41D79"/>
    <w:rsid w:val="00A562AF"/>
    <w:rsid w:val="00A711A8"/>
    <w:rsid w:val="00A76C4A"/>
    <w:rsid w:val="00A84D79"/>
    <w:rsid w:val="00A85C52"/>
    <w:rsid w:val="00A97E46"/>
    <w:rsid w:val="00AA3DD3"/>
    <w:rsid w:val="00AB6D01"/>
    <w:rsid w:val="00AC6D70"/>
    <w:rsid w:val="00AE3760"/>
    <w:rsid w:val="00AE6F10"/>
    <w:rsid w:val="00AF0D32"/>
    <w:rsid w:val="00AF6088"/>
    <w:rsid w:val="00B02D76"/>
    <w:rsid w:val="00B0307C"/>
    <w:rsid w:val="00B06AB8"/>
    <w:rsid w:val="00B2110C"/>
    <w:rsid w:val="00B22A37"/>
    <w:rsid w:val="00B237C8"/>
    <w:rsid w:val="00B25DD8"/>
    <w:rsid w:val="00B3286C"/>
    <w:rsid w:val="00B32ADD"/>
    <w:rsid w:val="00B3348C"/>
    <w:rsid w:val="00B3504F"/>
    <w:rsid w:val="00B453A0"/>
    <w:rsid w:val="00B45898"/>
    <w:rsid w:val="00B46602"/>
    <w:rsid w:val="00B47CB9"/>
    <w:rsid w:val="00B569E9"/>
    <w:rsid w:val="00B67D58"/>
    <w:rsid w:val="00B74B60"/>
    <w:rsid w:val="00B75171"/>
    <w:rsid w:val="00B7782E"/>
    <w:rsid w:val="00B9313C"/>
    <w:rsid w:val="00BB16B3"/>
    <w:rsid w:val="00BC4F04"/>
    <w:rsid w:val="00BD02B7"/>
    <w:rsid w:val="00BE1EDE"/>
    <w:rsid w:val="00C0064E"/>
    <w:rsid w:val="00C066C4"/>
    <w:rsid w:val="00C27402"/>
    <w:rsid w:val="00C37BF2"/>
    <w:rsid w:val="00C605A6"/>
    <w:rsid w:val="00C6118D"/>
    <w:rsid w:val="00C808DF"/>
    <w:rsid w:val="00CA469B"/>
    <w:rsid w:val="00CB3236"/>
    <w:rsid w:val="00CD4A94"/>
    <w:rsid w:val="00CD71BF"/>
    <w:rsid w:val="00CE0BA6"/>
    <w:rsid w:val="00CE2440"/>
    <w:rsid w:val="00CF7736"/>
    <w:rsid w:val="00D25CD3"/>
    <w:rsid w:val="00D421D1"/>
    <w:rsid w:val="00D4530A"/>
    <w:rsid w:val="00D805F5"/>
    <w:rsid w:val="00D83665"/>
    <w:rsid w:val="00DB018F"/>
    <w:rsid w:val="00DB2584"/>
    <w:rsid w:val="00DB4242"/>
    <w:rsid w:val="00DB505A"/>
    <w:rsid w:val="00DC0478"/>
    <w:rsid w:val="00DC08AE"/>
    <w:rsid w:val="00DC1750"/>
    <w:rsid w:val="00DE4503"/>
    <w:rsid w:val="00DE4D98"/>
    <w:rsid w:val="00DF0681"/>
    <w:rsid w:val="00E00555"/>
    <w:rsid w:val="00E17267"/>
    <w:rsid w:val="00E210CF"/>
    <w:rsid w:val="00E34BA2"/>
    <w:rsid w:val="00E35A20"/>
    <w:rsid w:val="00E3627E"/>
    <w:rsid w:val="00E37CE4"/>
    <w:rsid w:val="00E418C0"/>
    <w:rsid w:val="00E42E92"/>
    <w:rsid w:val="00E507B8"/>
    <w:rsid w:val="00E67170"/>
    <w:rsid w:val="00E73CF2"/>
    <w:rsid w:val="00E8172B"/>
    <w:rsid w:val="00E83C8F"/>
    <w:rsid w:val="00EA0538"/>
    <w:rsid w:val="00EA62F4"/>
    <w:rsid w:val="00EE0532"/>
    <w:rsid w:val="00EF2AD9"/>
    <w:rsid w:val="00EF4A4C"/>
    <w:rsid w:val="00F010A1"/>
    <w:rsid w:val="00F02FBC"/>
    <w:rsid w:val="00F2267F"/>
    <w:rsid w:val="00F37A2B"/>
    <w:rsid w:val="00F413FC"/>
    <w:rsid w:val="00F612F6"/>
    <w:rsid w:val="00F76312"/>
    <w:rsid w:val="00F863D8"/>
    <w:rsid w:val="00F93990"/>
    <w:rsid w:val="00F95FDD"/>
    <w:rsid w:val="00FA6C06"/>
    <w:rsid w:val="00FC6870"/>
    <w:rsid w:val="00FC7E60"/>
    <w:rsid w:val="00FD1DD1"/>
    <w:rsid w:val="00FD5690"/>
    <w:rsid w:val="00FE0123"/>
    <w:rsid w:val="00FE1FB8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6EDA0"/>
  <w15:docId w15:val="{EB9919B8-9677-4691-8B62-DC735BCE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31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62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2AD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0D42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Gr&#259;dinaBotanic&#259;U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Windows User</cp:lastModifiedBy>
  <cp:revision>320</cp:revision>
  <dcterms:created xsi:type="dcterms:W3CDTF">2019-10-29T11:04:00Z</dcterms:created>
  <dcterms:modified xsi:type="dcterms:W3CDTF">2020-11-17T14:57:00Z</dcterms:modified>
</cp:coreProperties>
</file>