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A5F95" w14:textId="74DD6F90" w:rsidR="00F86581" w:rsidRPr="00EB4D8D" w:rsidRDefault="00F86581" w:rsidP="004C7592">
      <w:pPr>
        <w:spacing w:before="240" w:after="0" w:line="360" w:lineRule="auto"/>
        <w:jc w:val="both"/>
        <w:rPr>
          <w:rFonts w:ascii="principalGeorgia" w:hAnsi="principalGeorgia" w:cs="Times New Roman"/>
          <w:b/>
          <w:bCs/>
          <w:sz w:val="24"/>
          <w:lang w:val="ro-RO"/>
        </w:rPr>
      </w:pPr>
      <w:bookmarkStart w:id="0" w:name="_Hlk65495695"/>
      <w:r w:rsidRPr="00EB4D8D">
        <w:rPr>
          <w:rFonts w:ascii="principalGeorgia" w:hAnsi="principalGeorgia" w:cs="Times New Roman"/>
          <w:b/>
          <w:bCs/>
          <w:sz w:val="24"/>
          <w:lang w:val="ro-RO"/>
        </w:rPr>
        <w:t xml:space="preserve">Profesorul </w:t>
      </w:r>
      <w:r w:rsidR="00C81A81" w:rsidRPr="00EB4D8D">
        <w:rPr>
          <w:rFonts w:ascii="principalGeorgia" w:hAnsi="principalGeorgia" w:cs="Times New Roman"/>
          <w:b/>
          <w:bCs/>
          <w:sz w:val="24"/>
          <w:lang w:val="ro-RO"/>
        </w:rPr>
        <w:t>Emil Ionescu</w:t>
      </w:r>
      <w:r w:rsidRPr="00EB4D8D">
        <w:rPr>
          <w:rFonts w:ascii="principalGeorgia" w:hAnsi="principalGeorgia" w:cs="Times New Roman"/>
          <w:b/>
          <w:bCs/>
          <w:sz w:val="24"/>
          <w:lang w:val="ro-RO"/>
        </w:rPr>
        <w:t xml:space="preserve">, </w:t>
      </w:r>
      <w:r w:rsidR="00E80A13" w:rsidRPr="00EB4D8D">
        <w:rPr>
          <w:rFonts w:ascii="principalGeorgia" w:hAnsi="principalGeorgia" w:cs="Times New Roman"/>
          <w:b/>
          <w:bCs/>
          <w:sz w:val="24"/>
          <w:lang w:val="ro-RO"/>
        </w:rPr>
        <w:t xml:space="preserve">decanul Facultății de Litere a UB, </w:t>
      </w:r>
      <w:r w:rsidRPr="00EB4D8D">
        <w:rPr>
          <w:rFonts w:ascii="principalGeorgia" w:hAnsi="principalGeorgia" w:cs="Times New Roman"/>
          <w:b/>
          <w:bCs/>
          <w:sz w:val="24"/>
          <w:lang w:val="ro-RO"/>
        </w:rPr>
        <w:t>invitatul celei de-a VI</w:t>
      </w:r>
      <w:r w:rsidR="00C81A81" w:rsidRPr="00EB4D8D">
        <w:rPr>
          <w:rFonts w:ascii="principalGeorgia" w:hAnsi="principalGeorgia" w:cs="Times New Roman"/>
          <w:b/>
          <w:bCs/>
          <w:sz w:val="24"/>
          <w:lang w:val="ro-RO"/>
        </w:rPr>
        <w:t>I</w:t>
      </w:r>
      <w:r w:rsidR="00EB4D8D">
        <w:rPr>
          <w:rFonts w:ascii="principalGeorgia" w:hAnsi="principalGeorgia" w:cs="Times New Roman"/>
          <w:b/>
          <w:bCs/>
          <w:sz w:val="24"/>
          <w:lang w:val="ro-RO"/>
        </w:rPr>
        <w:t>-a ediții a conferințelor ISDS</w:t>
      </w:r>
      <w:r w:rsidRPr="00EB4D8D">
        <w:rPr>
          <w:rFonts w:ascii="principalGeorgia" w:hAnsi="principalGeorgia" w:cs="Times New Roman"/>
          <w:b/>
          <w:bCs/>
          <w:sz w:val="24"/>
          <w:lang w:val="ro-RO"/>
        </w:rPr>
        <w:t>–UB</w:t>
      </w:r>
    </w:p>
    <w:p w14:paraId="068E6497" w14:textId="67C1AF83" w:rsidR="00DF4703" w:rsidRPr="00EB4D8D" w:rsidRDefault="00DF4703" w:rsidP="004C7592">
      <w:pPr>
        <w:spacing w:before="240" w:after="0" w:line="360" w:lineRule="auto"/>
        <w:jc w:val="both"/>
        <w:rPr>
          <w:rFonts w:ascii="principalGeorgia" w:hAnsi="principalGeorgia" w:cs="Times New Roman"/>
          <w:i/>
          <w:sz w:val="24"/>
          <w:lang w:val="ro-RO"/>
        </w:rPr>
      </w:pPr>
      <w:r w:rsidRPr="00EB4D8D">
        <w:rPr>
          <w:rFonts w:ascii="principalGeorgia" w:hAnsi="principalGeorgia" w:cs="Times New Roman"/>
          <w:b/>
          <w:sz w:val="24"/>
          <w:lang w:val="ro-RO"/>
        </w:rPr>
        <w:t xml:space="preserve">Joi, </w:t>
      </w:r>
      <w:r w:rsidR="00C81A81" w:rsidRPr="00EB4D8D">
        <w:rPr>
          <w:rFonts w:ascii="principalGeorgia" w:hAnsi="principalGeorgia" w:cs="Times New Roman"/>
          <w:b/>
          <w:sz w:val="24"/>
          <w:lang w:val="ro-RO"/>
        </w:rPr>
        <w:t>18</w:t>
      </w:r>
      <w:r w:rsidR="00112A9C" w:rsidRPr="00EB4D8D">
        <w:rPr>
          <w:rFonts w:ascii="principalGeorgia" w:hAnsi="principalGeorgia" w:cs="Times New Roman"/>
          <w:b/>
          <w:sz w:val="24"/>
          <w:lang w:val="ro-RO"/>
        </w:rPr>
        <w:t xml:space="preserve"> martie 2021</w:t>
      </w:r>
      <w:bookmarkEnd w:id="0"/>
      <w:r w:rsidR="003A1C94" w:rsidRPr="00EB4D8D">
        <w:rPr>
          <w:rFonts w:ascii="principalGeorgia" w:hAnsi="principalGeorgia" w:cs="Times New Roman"/>
          <w:sz w:val="24"/>
          <w:lang w:val="ro-RO"/>
        </w:rPr>
        <w:t>,</w:t>
      </w:r>
      <w:r w:rsidR="00134688" w:rsidRPr="00EB4D8D">
        <w:rPr>
          <w:rFonts w:ascii="principalGeorgia" w:hAnsi="principalGeorgia" w:cs="Times New Roman"/>
          <w:sz w:val="24"/>
          <w:lang w:val="ro-RO"/>
        </w:rPr>
        <w:t xml:space="preserve"> </w:t>
      </w:r>
      <w:hyperlink r:id="rId6" w:history="1">
        <w:proofErr w:type="spellStart"/>
        <w:r w:rsidR="00134688" w:rsidRPr="00EB4D8D">
          <w:rPr>
            <w:rStyle w:val="Hyperlink"/>
            <w:rFonts w:ascii="principalGeorgia" w:hAnsi="principalGeorgia" w:cs="Times New Roman"/>
            <w:b/>
            <w:i/>
            <w:color w:val="auto"/>
            <w:sz w:val="24"/>
            <w:u w:val="none"/>
            <w:lang w:val="ro-RO"/>
          </w:rPr>
          <w:t>Interdisciplinary</w:t>
        </w:r>
        <w:proofErr w:type="spellEnd"/>
        <w:r w:rsidR="00134688" w:rsidRPr="00EB4D8D">
          <w:rPr>
            <w:rStyle w:val="Hyperlink"/>
            <w:rFonts w:ascii="principalGeorgia" w:hAnsi="principalGeorgia" w:cs="Times New Roman"/>
            <w:b/>
            <w:i/>
            <w:color w:val="auto"/>
            <w:sz w:val="24"/>
            <w:u w:val="none"/>
            <w:lang w:val="ro-RO"/>
          </w:rPr>
          <w:t xml:space="preserve"> </w:t>
        </w:r>
        <w:proofErr w:type="spellStart"/>
        <w:r w:rsidR="00134688" w:rsidRPr="00EB4D8D">
          <w:rPr>
            <w:rStyle w:val="Hyperlink"/>
            <w:rFonts w:ascii="principalGeorgia" w:hAnsi="principalGeorgia" w:cs="Times New Roman"/>
            <w:b/>
            <w:i/>
            <w:color w:val="auto"/>
            <w:sz w:val="24"/>
            <w:u w:val="none"/>
            <w:lang w:val="ro-RO"/>
          </w:rPr>
          <w:t>School</w:t>
        </w:r>
        <w:proofErr w:type="spellEnd"/>
        <w:r w:rsidR="00134688" w:rsidRPr="00EB4D8D">
          <w:rPr>
            <w:rStyle w:val="Hyperlink"/>
            <w:rFonts w:ascii="principalGeorgia" w:hAnsi="principalGeorgia" w:cs="Times New Roman"/>
            <w:b/>
            <w:i/>
            <w:color w:val="auto"/>
            <w:sz w:val="24"/>
            <w:u w:val="none"/>
            <w:lang w:val="ro-RO"/>
          </w:rPr>
          <w:t xml:space="preserve"> of Doctoral Studies</w:t>
        </w:r>
      </w:hyperlink>
      <w:r w:rsidR="00134688" w:rsidRPr="00EB4D8D">
        <w:rPr>
          <w:rFonts w:ascii="principalGeorgia" w:hAnsi="principalGeorgia" w:cs="Times New Roman"/>
          <w:sz w:val="24"/>
          <w:lang w:val="ro-RO"/>
        </w:rPr>
        <w:t xml:space="preserve"> </w:t>
      </w:r>
      <w:r w:rsidR="004C7592" w:rsidRPr="00EB4D8D">
        <w:rPr>
          <w:rFonts w:ascii="principalGeorgia" w:hAnsi="principalGeorgia" w:cs="Times New Roman"/>
          <w:sz w:val="24"/>
          <w:lang w:val="ro-RO"/>
        </w:rPr>
        <w:t>vă invită la</w:t>
      </w:r>
      <w:r w:rsidR="00134688" w:rsidRPr="00EB4D8D">
        <w:rPr>
          <w:rFonts w:ascii="principalGeorgia" w:hAnsi="principalGeorgia" w:cs="Times New Roman"/>
          <w:sz w:val="24"/>
          <w:lang w:val="ro-RO"/>
        </w:rPr>
        <w:t xml:space="preserve"> conferința </w:t>
      </w:r>
      <w:bookmarkStart w:id="1" w:name="_Hlk65495600"/>
      <w:r w:rsidR="003A1C94" w:rsidRPr="00EB4D8D">
        <w:rPr>
          <w:rFonts w:ascii="principalGeorgia" w:hAnsi="principalGeorgia" w:cs="Times New Roman"/>
          <w:i/>
          <w:sz w:val="24"/>
          <w:lang w:val="ro-RO"/>
        </w:rPr>
        <w:t xml:space="preserve">online </w:t>
      </w:r>
      <w:r w:rsidR="004C7592" w:rsidRPr="00EB4D8D">
        <w:rPr>
          <w:rFonts w:ascii="principalGeorgia" w:hAnsi="principalGeorgia" w:cs="Times New Roman"/>
          <w:i/>
          <w:sz w:val="24"/>
          <w:lang w:val="ro-RO"/>
        </w:rPr>
        <w:t>“</w:t>
      </w:r>
      <w:proofErr w:type="spellStart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>Cognition</w:t>
      </w:r>
      <w:proofErr w:type="spellEnd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 xml:space="preserve"> in </w:t>
      </w:r>
      <w:proofErr w:type="spellStart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>Language</w:t>
      </w:r>
      <w:proofErr w:type="spellEnd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 xml:space="preserve">: </w:t>
      </w:r>
      <w:proofErr w:type="spellStart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>Verbs</w:t>
      </w:r>
      <w:proofErr w:type="spellEnd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 xml:space="preserve"> of </w:t>
      </w:r>
      <w:proofErr w:type="spellStart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>Physical</w:t>
      </w:r>
      <w:proofErr w:type="spellEnd"/>
      <w:r w:rsidR="00C81A81" w:rsidRPr="00EB4D8D">
        <w:rPr>
          <w:rFonts w:ascii="principalGeorgia" w:hAnsi="principalGeorgia" w:cs="Times New Roman"/>
          <w:i/>
          <w:sz w:val="24"/>
          <w:lang w:val="ro-RO"/>
        </w:rPr>
        <w:t xml:space="preserve"> Contact in Romania</w:t>
      </w:r>
      <w:r w:rsidR="00B37EB9" w:rsidRPr="00EB4D8D">
        <w:rPr>
          <w:rFonts w:ascii="principalGeorgia" w:hAnsi="principalGeorgia" w:cs="Times New Roman"/>
          <w:i/>
          <w:sz w:val="24"/>
          <w:lang w:val="ro-RO"/>
        </w:rPr>
        <w:t>n</w:t>
      </w:r>
      <w:r w:rsidR="004C7592" w:rsidRPr="00EB4D8D">
        <w:rPr>
          <w:rFonts w:ascii="principalGeorgia" w:hAnsi="principalGeorgia" w:cs="Times New Roman"/>
          <w:i/>
          <w:sz w:val="24"/>
          <w:lang w:val="ro-RO"/>
        </w:rPr>
        <w:t>”</w:t>
      </w:r>
      <w:bookmarkEnd w:id="1"/>
      <w:r w:rsidR="00007532" w:rsidRPr="00EB4D8D">
        <w:rPr>
          <w:rFonts w:ascii="principalGeorgia" w:hAnsi="principalGeorgia" w:cs="Times New Roman"/>
          <w:i/>
          <w:sz w:val="24"/>
          <w:lang w:val="ro-RO"/>
        </w:rPr>
        <w:t xml:space="preserve">, </w:t>
      </w:r>
      <w:bookmarkStart w:id="2" w:name="_Hlk65495609"/>
      <w:r w:rsidR="00FC053E" w:rsidRPr="00EB4D8D">
        <w:rPr>
          <w:rFonts w:ascii="principalGeorgia" w:hAnsi="principalGeorgia" w:cs="Times New Roman"/>
          <w:sz w:val="24"/>
          <w:lang w:val="ro-RO"/>
        </w:rPr>
        <w:t xml:space="preserve">susținută de </w:t>
      </w:r>
      <w:bookmarkEnd w:id="2"/>
      <w:r w:rsidR="003A1C94" w:rsidRPr="00EB4D8D">
        <w:rPr>
          <w:rFonts w:ascii="principalGeorgia" w:hAnsi="principalGeorgia" w:cs="Times New Roman"/>
          <w:b/>
          <w:sz w:val="24"/>
          <w:lang w:val="ro-RO"/>
        </w:rPr>
        <w:t xml:space="preserve">prof. univ. dr. </w:t>
      </w:r>
      <w:r w:rsidR="00C81A81" w:rsidRPr="00EB4D8D">
        <w:rPr>
          <w:rFonts w:ascii="principalGeorgia" w:hAnsi="principalGeorgia" w:cs="Times New Roman"/>
          <w:b/>
          <w:sz w:val="24"/>
          <w:lang w:val="ro-RO"/>
        </w:rPr>
        <w:t>Emil Ionescu</w:t>
      </w:r>
      <w:r w:rsidR="003A1C94" w:rsidRPr="00EB4D8D">
        <w:rPr>
          <w:rFonts w:ascii="principalGeorgia" w:hAnsi="principalGeorgia" w:cs="Times New Roman"/>
          <w:b/>
          <w:sz w:val="24"/>
          <w:lang w:val="ro-RO"/>
        </w:rPr>
        <w:t xml:space="preserve">, </w:t>
      </w:r>
      <w:r w:rsidR="003A1C94" w:rsidRPr="00EB4D8D">
        <w:rPr>
          <w:rFonts w:ascii="principalGeorgia" w:hAnsi="principalGeorgia" w:cs="Times New Roman"/>
          <w:sz w:val="24"/>
          <w:lang w:val="ro-RO"/>
        </w:rPr>
        <w:t>cadru didactic și decan al Facultății de Litere a UB.</w:t>
      </w:r>
    </w:p>
    <w:p w14:paraId="09504F2F" w14:textId="39839035" w:rsidR="00C81A81" w:rsidRPr="00EB4D8D" w:rsidRDefault="00C81A81" w:rsidP="00C81A81">
      <w:p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r w:rsidRPr="00EB4D8D">
        <w:rPr>
          <w:rFonts w:ascii="principalGeorgia" w:hAnsi="principalGeorgia" w:cs="Times New Roman"/>
          <w:sz w:val="24"/>
          <w:lang w:val="ro-RO"/>
        </w:rPr>
        <w:t xml:space="preserve">Discuția își propune să arate că </w:t>
      </w:r>
      <w:r w:rsidR="00CC07D1" w:rsidRPr="00EB4D8D">
        <w:rPr>
          <w:rFonts w:ascii="principalGeorgia" w:hAnsi="principalGeorgia" w:cs="Times New Roman"/>
          <w:sz w:val="24"/>
          <w:lang w:val="ro-RO"/>
        </w:rPr>
        <w:t>faptel</w:t>
      </w:r>
      <w:r w:rsidR="00B37EB9" w:rsidRPr="00EB4D8D">
        <w:rPr>
          <w:rFonts w:ascii="principalGeorgia" w:hAnsi="principalGeorgia" w:cs="Times New Roman"/>
          <w:sz w:val="24"/>
          <w:lang w:val="ro-RO"/>
        </w:rPr>
        <w:t>e</w:t>
      </w:r>
      <w:r w:rsidR="00CC07D1" w:rsidRPr="00EB4D8D">
        <w:rPr>
          <w:rFonts w:ascii="principalGeorgia" w:hAnsi="principalGeorgia" w:cs="Times New Roman"/>
          <w:sz w:val="24"/>
          <w:lang w:val="ro-RO"/>
        </w:rPr>
        <w:t xml:space="preserve"> legate de 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acceptabilitatea în comunicarea anumitor propoziții referitoare la contactul fizic nu pot fi explicate prin </w:t>
      </w:r>
      <w:r w:rsidR="00CC07D1" w:rsidRPr="00EB4D8D">
        <w:rPr>
          <w:rFonts w:ascii="principalGeorgia" w:hAnsi="principalGeorgia" w:cs="Times New Roman"/>
          <w:sz w:val="24"/>
          <w:lang w:val="ro-RO"/>
        </w:rPr>
        <w:t xml:space="preserve">factori </w:t>
      </w:r>
      <w:r w:rsidRPr="00EB4D8D">
        <w:rPr>
          <w:rFonts w:ascii="principalGeorgia" w:hAnsi="principalGeorgia" w:cs="Times New Roman"/>
          <w:sz w:val="24"/>
          <w:lang w:val="ro-RO"/>
        </w:rPr>
        <w:t>lingvistic</w:t>
      </w:r>
      <w:r w:rsidR="00CC07D1" w:rsidRPr="00EB4D8D">
        <w:rPr>
          <w:rFonts w:ascii="principalGeorgia" w:hAnsi="principalGeorgia" w:cs="Times New Roman"/>
          <w:sz w:val="24"/>
          <w:lang w:val="ro-RO"/>
        </w:rPr>
        <w:t>i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sau </w:t>
      </w:r>
      <w:proofErr w:type="spellStart"/>
      <w:r w:rsidRPr="00EB4D8D">
        <w:rPr>
          <w:rFonts w:ascii="principalGeorgia" w:hAnsi="principalGeorgia" w:cs="Times New Roman"/>
          <w:sz w:val="24"/>
          <w:lang w:val="ro-RO"/>
        </w:rPr>
        <w:t>socio</w:t>
      </w:r>
      <w:proofErr w:type="spellEnd"/>
      <w:r w:rsidRPr="00EB4D8D">
        <w:rPr>
          <w:rFonts w:ascii="principalGeorgia" w:hAnsi="principalGeorgia" w:cs="Times New Roman"/>
          <w:sz w:val="24"/>
          <w:lang w:val="ro-RO"/>
        </w:rPr>
        <w:t>-lingvistici. Explicația este mai degrabă oferită de interf</w:t>
      </w:r>
      <w:r w:rsidR="00E80A13" w:rsidRPr="00EB4D8D">
        <w:rPr>
          <w:rFonts w:ascii="principalGeorgia" w:hAnsi="principalGeorgia" w:cs="Times New Roman"/>
          <w:sz w:val="24"/>
          <w:lang w:val="ro-RO"/>
        </w:rPr>
        <w:t>aț</w:t>
      </w:r>
      <w:r w:rsidR="00CC07D1" w:rsidRPr="00EB4D8D">
        <w:rPr>
          <w:rFonts w:ascii="principalGeorgia" w:hAnsi="principalGeorgia" w:cs="Times New Roman"/>
          <w:sz w:val="24"/>
          <w:lang w:val="ro-RO"/>
        </w:rPr>
        <w:t>a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dintre domenii conceptuale motivate </w:t>
      </w:r>
      <w:r w:rsidR="003A1C94" w:rsidRPr="00EB4D8D">
        <w:rPr>
          <w:rFonts w:ascii="principalGeorgia" w:hAnsi="principalGeorgia" w:cs="Times New Roman"/>
          <w:sz w:val="24"/>
          <w:lang w:val="ro-RO"/>
        </w:rPr>
        <w:t>î</w:t>
      </w:r>
      <w:r w:rsidR="00CC07D1" w:rsidRPr="00EB4D8D">
        <w:rPr>
          <w:rFonts w:ascii="principalGeorgia" w:hAnsi="principalGeorgia" w:cs="Times New Roman"/>
          <w:sz w:val="24"/>
          <w:lang w:val="ro-RO"/>
        </w:rPr>
        <w:t xml:space="preserve">n mod 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independent și expresia lor în limbajul natural. </w:t>
      </w:r>
    </w:p>
    <w:p w14:paraId="14F1059A" w14:textId="41479406" w:rsidR="00DA3428" w:rsidRPr="00EB4D8D" w:rsidRDefault="003A1C94" w:rsidP="00C81A81">
      <w:p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r w:rsidRPr="00EB4D8D">
        <w:rPr>
          <w:rFonts w:ascii="principalGeorgia" w:hAnsi="principalGeorgia" w:cs="Times New Roman"/>
          <w:sz w:val="24"/>
          <w:lang w:val="ro-RO"/>
        </w:rPr>
        <w:t>Interesele</w:t>
      </w:r>
      <w:r w:rsidR="00C81A81" w:rsidRPr="00EB4D8D">
        <w:rPr>
          <w:rFonts w:ascii="principalGeorgia" w:hAnsi="principalGeorgia" w:cs="Times New Roman"/>
          <w:sz w:val="24"/>
          <w:lang w:val="ro-RO"/>
        </w:rPr>
        <w:t xml:space="preserve"> de cercetare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ale invitatului</w:t>
      </w:r>
      <w:r w:rsidR="00C81A81" w:rsidRPr="00EB4D8D">
        <w:rPr>
          <w:rFonts w:ascii="principalGeorgia" w:hAnsi="principalGeorgia" w:cs="Times New Roman"/>
          <w:sz w:val="24"/>
          <w:lang w:val="ro-RO"/>
        </w:rPr>
        <w:t xml:space="preserve"> includ teoria și filosofia </w:t>
      </w:r>
      <w:r w:rsidR="00397D48" w:rsidRPr="00EB4D8D">
        <w:rPr>
          <w:rFonts w:ascii="principalGeorgia" w:hAnsi="principalGeorgia" w:cs="Times New Roman"/>
          <w:sz w:val="24"/>
          <w:lang w:val="ro-RO"/>
        </w:rPr>
        <w:t>limbajului</w:t>
      </w:r>
      <w:r w:rsidR="00C81A81" w:rsidRPr="00EB4D8D">
        <w:rPr>
          <w:rFonts w:ascii="principalGeorgia" w:hAnsi="principalGeorgia" w:cs="Times New Roman"/>
          <w:sz w:val="24"/>
          <w:lang w:val="ro-RO"/>
        </w:rPr>
        <w:t>, teorii lingvistice contemporane și aplicații moderne ale teoriilor în România.</w:t>
      </w:r>
    </w:p>
    <w:p w14:paraId="7D70A545" w14:textId="0D1BA011" w:rsidR="008C2EAC" w:rsidRPr="00EB4D8D" w:rsidRDefault="003A1C94" w:rsidP="00DA3428">
      <w:p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r w:rsidRPr="00EB4D8D">
        <w:rPr>
          <w:rFonts w:ascii="principalGeorgia" w:hAnsi="principalGeorgia" w:cs="Times New Roman"/>
          <w:sz w:val="24"/>
          <w:lang w:val="ro-RO"/>
        </w:rPr>
        <w:t xml:space="preserve">Limba de comunicare a conferinței este </w:t>
      </w:r>
      <w:r w:rsidR="0094205C" w:rsidRPr="00EB4D8D">
        <w:rPr>
          <w:rFonts w:ascii="principalGeorgia" w:hAnsi="principalGeorgia" w:cs="Times New Roman"/>
          <w:sz w:val="24"/>
          <w:lang w:val="ro-RO"/>
        </w:rPr>
        <w:t>român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a. </w:t>
      </w:r>
      <w:r w:rsidR="00DF4703" w:rsidRPr="00EB4D8D">
        <w:rPr>
          <w:rFonts w:ascii="principalGeorgia" w:hAnsi="principalGeorgia" w:cs="Times New Roman"/>
          <w:sz w:val="24"/>
          <w:lang w:val="ro-RO"/>
        </w:rPr>
        <w:t xml:space="preserve">Pentru </w:t>
      </w:r>
      <w:r w:rsidR="00511141" w:rsidRPr="00EB4D8D">
        <w:rPr>
          <w:rFonts w:ascii="principalGeorgia" w:hAnsi="principalGeorgia" w:cs="Times New Roman"/>
          <w:sz w:val="24"/>
          <w:lang w:val="ro-RO"/>
        </w:rPr>
        <w:t>a primi</w:t>
      </w:r>
      <w:r w:rsidR="00FC053E" w:rsidRPr="00EB4D8D">
        <w:rPr>
          <w:rFonts w:ascii="principalGeorgia" w:hAnsi="principalGeorgia" w:cs="Times New Roman"/>
          <w:sz w:val="24"/>
          <w:lang w:val="ro-RO"/>
        </w:rPr>
        <w:t xml:space="preserve"> datele de </w:t>
      </w:r>
      <w:r w:rsidR="0005778D" w:rsidRPr="00EB4D8D">
        <w:rPr>
          <w:rFonts w:ascii="principalGeorgia" w:hAnsi="principalGeorgia" w:cs="Times New Roman"/>
          <w:sz w:val="24"/>
          <w:lang w:val="ro-RO"/>
        </w:rPr>
        <w:t>acces</w:t>
      </w:r>
      <w:r w:rsidR="00DF4703" w:rsidRPr="00EB4D8D">
        <w:rPr>
          <w:rFonts w:ascii="principalGeorgia" w:hAnsi="principalGeorgia" w:cs="Times New Roman"/>
          <w:sz w:val="24"/>
          <w:lang w:val="ro-RO"/>
        </w:rPr>
        <w:t xml:space="preserve">, 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persoanele interesate sunt rugate să completeze </w:t>
      </w:r>
      <w:r w:rsidR="00C81A81" w:rsidRPr="00EB4D8D">
        <w:rPr>
          <w:rFonts w:ascii="principalGeorgia" w:hAnsi="principalGeorgia" w:cs="Times New Roman"/>
          <w:sz w:val="24"/>
          <w:lang w:val="ro-RO"/>
        </w:rPr>
        <w:t>formular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ul de participare </w:t>
      </w:r>
      <w:hyperlink r:id="rId7" w:history="1">
        <w:r w:rsidRPr="00EB4D8D">
          <w:rPr>
            <w:rStyle w:val="Hyperlink"/>
            <w:rFonts w:ascii="principalGeorgia" w:hAnsi="principalGeorgia" w:cs="Times New Roman"/>
            <w:b/>
            <w:color w:val="auto"/>
            <w:sz w:val="24"/>
            <w:lang w:val="ro-RO"/>
          </w:rPr>
          <w:t>aici</w:t>
        </w:r>
      </w:hyperlink>
      <w:r w:rsidRPr="00EB4D8D">
        <w:rPr>
          <w:lang w:val="ro-RO"/>
        </w:rPr>
        <w:t xml:space="preserve">, </w:t>
      </w:r>
      <w:r w:rsidR="00C81A81" w:rsidRPr="00EB4D8D">
        <w:rPr>
          <w:rFonts w:ascii="principalGeorgia" w:hAnsi="principalGeorgia" w:cs="Times New Roman"/>
          <w:b/>
          <w:sz w:val="24"/>
          <w:lang w:val="ro-RO"/>
        </w:rPr>
        <w:t xml:space="preserve">până </w:t>
      </w:r>
      <w:r w:rsidR="00EB4D8D" w:rsidRPr="00EB4D8D">
        <w:rPr>
          <w:rFonts w:ascii="principalGeorgia" w:hAnsi="principalGeorgia" w:cs="Times New Roman"/>
          <w:b/>
          <w:sz w:val="24"/>
          <w:lang w:val="ro-RO"/>
        </w:rPr>
        <w:t>în ziua conferinței,</w:t>
      </w:r>
      <w:r w:rsidR="00EB4D8D">
        <w:rPr>
          <w:rFonts w:ascii="principalGeorgia" w:hAnsi="principalGeorgia" w:cs="Times New Roman"/>
          <w:sz w:val="24"/>
          <w:lang w:val="ro-RO"/>
        </w:rPr>
        <w:t xml:space="preserve"> </w:t>
      </w:r>
      <w:r w:rsidR="00C81A81" w:rsidRPr="00EB4D8D">
        <w:rPr>
          <w:rFonts w:ascii="principalGeorgia" w:hAnsi="principalGeorgia" w:cs="Times New Roman"/>
          <w:sz w:val="24"/>
          <w:lang w:val="ro-RO"/>
        </w:rPr>
        <w:t xml:space="preserve">la </w:t>
      </w:r>
      <w:r w:rsidR="00C81A81" w:rsidRPr="00EB4D8D">
        <w:rPr>
          <w:rFonts w:ascii="principalGeorgia" w:hAnsi="principalGeorgia" w:cs="Times New Roman"/>
          <w:b/>
          <w:sz w:val="24"/>
          <w:lang w:val="ro-RO"/>
        </w:rPr>
        <w:t>ora 17.00</w:t>
      </w:r>
      <w:r w:rsidR="00C81A81" w:rsidRPr="00EB4D8D">
        <w:rPr>
          <w:rFonts w:ascii="principalGeorgia" w:hAnsi="principalGeorgia" w:cs="Times New Roman"/>
          <w:sz w:val="24"/>
          <w:lang w:val="ro-RO"/>
        </w:rPr>
        <w:t xml:space="preserve">. </w:t>
      </w:r>
    </w:p>
    <w:p w14:paraId="658132BA" w14:textId="77777777" w:rsidR="00EF7A68" w:rsidRPr="00EB4D8D" w:rsidRDefault="00EF7A68" w:rsidP="003A1C94">
      <w:pPr>
        <w:spacing w:before="240" w:after="0" w:line="360" w:lineRule="auto"/>
        <w:rPr>
          <w:rFonts w:ascii="principalGeorgia" w:hAnsi="principalGeorgia" w:cs="Times New Roman"/>
          <w:b/>
          <w:i/>
          <w:sz w:val="24"/>
          <w:lang w:val="ro-RO"/>
        </w:rPr>
      </w:pPr>
      <w:r w:rsidRPr="00EB4D8D">
        <w:rPr>
          <w:rFonts w:ascii="principalGeorgia" w:hAnsi="principalGeorgia" w:cs="Times New Roman"/>
          <w:b/>
          <w:i/>
          <w:sz w:val="24"/>
          <w:lang w:val="ro-RO"/>
        </w:rPr>
        <w:t>Despre seria de conferințe ISDS-UB</w:t>
      </w:r>
    </w:p>
    <w:p w14:paraId="2883E5F5" w14:textId="52FA6B3C" w:rsidR="00FD2A9E" w:rsidRPr="00EB4D8D" w:rsidRDefault="003E5F4C" w:rsidP="00792EDA">
      <w:p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r w:rsidRPr="00EB4D8D">
        <w:rPr>
          <w:rFonts w:ascii="principalGeorgia" w:hAnsi="principalGeorgia" w:cs="Times New Roman"/>
          <w:sz w:val="24"/>
          <w:lang w:val="ro-RO"/>
        </w:rPr>
        <w:t>Ajunse</w:t>
      </w:r>
      <w:r w:rsidR="003A1C94" w:rsidRPr="00EB4D8D">
        <w:rPr>
          <w:rFonts w:ascii="principalGeorgia" w:hAnsi="principalGeorgia" w:cs="Times New Roman"/>
          <w:sz w:val="24"/>
          <w:lang w:val="ro-RO"/>
        </w:rPr>
        <w:t xml:space="preserve"> deja la a VII-a </w:t>
      </w:r>
      <w:r w:rsidR="00EB4D8D">
        <w:rPr>
          <w:rFonts w:ascii="principalGeorgia" w:hAnsi="principalGeorgia" w:cs="Times New Roman"/>
          <w:sz w:val="24"/>
          <w:lang w:val="ro-RO"/>
        </w:rPr>
        <w:t>ediție</w:t>
      </w:r>
      <w:r w:rsidR="00862360" w:rsidRPr="00EB4D8D">
        <w:rPr>
          <w:rFonts w:ascii="principalGeorgia" w:hAnsi="principalGeorgia" w:cs="Times New Roman"/>
          <w:sz w:val="24"/>
          <w:lang w:val="ro-RO"/>
        </w:rPr>
        <w:t xml:space="preserve">, </w:t>
      </w:r>
      <w:r w:rsidRPr="00EB4D8D">
        <w:rPr>
          <w:rFonts w:ascii="principalGeorgia" w:hAnsi="principalGeorgia" w:cs="Times New Roman"/>
          <w:sz w:val="24"/>
          <w:lang w:val="ro-RO"/>
        </w:rPr>
        <w:t>conferințele</w:t>
      </w:r>
      <w:r w:rsidR="00862360" w:rsidRPr="00EB4D8D">
        <w:rPr>
          <w:rFonts w:ascii="principalGeorgia" w:hAnsi="principalGeorgia" w:cs="Times New Roman"/>
          <w:sz w:val="24"/>
          <w:lang w:val="ro-RO"/>
        </w:rPr>
        <w:t xml:space="preserve"> ISDS a</w:t>
      </w:r>
      <w:r w:rsidRPr="00EB4D8D">
        <w:rPr>
          <w:rFonts w:ascii="principalGeorgia" w:hAnsi="principalGeorgia" w:cs="Times New Roman"/>
          <w:sz w:val="24"/>
          <w:lang w:val="ro-RO"/>
        </w:rPr>
        <w:t>u</w:t>
      </w:r>
      <w:r w:rsidR="00862360" w:rsidRPr="00EB4D8D">
        <w:rPr>
          <w:rFonts w:ascii="principalGeorgia" w:hAnsi="principalGeorgia" w:cs="Times New Roman"/>
          <w:sz w:val="24"/>
          <w:lang w:val="ro-RO"/>
        </w:rPr>
        <w:t xml:space="preserve"> fost l</w:t>
      </w:r>
      <w:r w:rsidR="00E349D5" w:rsidRPr="00EB4D8D">
        <w:rPr>
          <w:rFonts w:ascii="principalGeorgia" w:hAnsi="principalGeorgia" w:cs="Times New Roman"/>
          <w:sz w:val="24"/>
          <w:lang w:val="ro-RO"/>
        </w:rPr>
        <w:t>a</w:t>
      </w:r>
      <w:r w:rsidRPr="00EB4D8D">
        <w:rPr>
          <w:rFonts w:ascii="principalGeorgia" w:hAnsi="principalGeorgia" w:cs="Times New Roman"/>
          <w:sz w:val="24"/>
          <w:lang w:val="ro-RO"/>
        </w:rPr>
        <w:t>nsate</w:t>
      </w:r>
      <w:r w:rsidR="00E349D5" w:rsidRPr="00EB4D8D">
        <w:rPr>
          <w:rFonts w:ascii="principalGeorgia" w:hAnsi="principalGeorgia" w:cs="Times New Roman"/>
          <w:sz w:val="24"/>
          <w:lang w:val="ro-RO"/>
        </w:rPr>
        <w:t xml:space="preserve"> la sfârșitul anului 2019, cu scopul </w:t>
      </w:r>
      <w:r w:rsidR="00F61CEA" w:rsidRPr="00EB4D8D">
        <w:rPr>
          <w:rFonts w:ascii="principalGeorgia" w:hAnsi="principalGeorgia" w:cs="Times New Roman"/>
          <w:sz w:val="24"/>
          <w:lang w:val="ro-RO"/>
        </w:rPr>
        <w:t>de a stimula cercetările interdisciplinare</w:t>
      </w:r>
      <w:r w:rsidR="00396707" w:rsidRPr="00EB4D8D">
        <w:rPr>
          <w:rFonts w:ascii="principalGeorgia" w:hAnsi="principalGeorgia" w:cs="Times New Roman"/>
          <w:sz w:val="24"/>
          <w:lang w:val="ro-RO"/>
        </w:rPr>
        <w:t xml:space="preserve"> </w:t>
      </w:r>
      <w:r w:rsidR="001541BF" w:rsidRPr="00EB4D8D">
        <w:rPr>
          <w:rFonts w:ascii="principalGeorgia" w:hAnsi="principalGeorgia" w:cs="Times New Roman"/>
          <w:sz w:val="24"/>
          <w:lang w:val="ro-RO"/>
        </w:rPr>
        <w:t>și de a face cunoscute rezultatele acestora, atât comunității academice</w:t>
      </w:r>
      <w:r w:rsidR="00EB4D8D">
        <w:rPr>
          <w:rFonts w:ascii="principalGeorgia" w:hAnsi="principalGeorgia" w:cs="Times New Roman"/>
          <w:sz w:val="24"/>
          <w:lang w:val="ro-RO"/>
        </w:rPr>
        <w:t>,</w:t>
      </w:r>
      <w:r w:rsidR="001541BF" w:rsidRPr="00EB4D8D">
        <w:rPr>
          <w:rFonts w:ascii="principalGeorgia" w:hAnsi="principalGeorgia" w:cs="Times New Roman"/>
          <w:sz w:val="24"/>
          <w:lang w:val="ro-RO"/>
        </w:rPr>
        <w:t xml:space="preserve"> cât și publicului larg.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</w:t>
      </w:r>
    </w:p>
    <w:p w14:paraId="61F7AF99" w14:textId="207BDCD4" w:rsidR="00EF7A68" w:rsidRPr="00EB4D8D" w:rsidRDefault="00EF7A68" w:rsidP="003A1C94">
      <w:pPr>
        <w:spacing w:before="240" w:after="0" w:line="360" w:lineRule="auto"/>
        <w:rPr>
          <w:rFonts w:ascii="principalGeorgia" w:hAnsi="principalGeorgia" w:cs="Times New Roman"/>
          <w:b/>
          <w:i/>
          <w:sz w:val="24"/>
          <w:lang w:val="ro-RO"/>
        </w:rPr>
      </w:pPr>
      <w:r w:rsidRPr="00EB4D8D">
        <w:rPr>
          <w:rFonts w:ascii="principalGeorgia" w:hAnsi="principalGeorgia" w:cs="Times New Roman"/>
          <w:b/>
          <w:i/>
          <w:sz w:val="24"/>
          <w:lang w:val="ro-RO"/>
        </w:rPr>
        <w:t>ISDS-UB</w:t>
      </w:r>
      <w:r w:rsidR="003A1C94" w:rsidRPr="00EB4D8D">
        <w:rPr>
          <w:rFonts w:ascii="principalGeorgia" w:hAnsi="principalGeorgia" w:cs="Times New Roman"/>
          <w:b/>
          <w:i/>
          <w:sz w:val="24"/>
          <w:lang w:val="ro-RO"/>
        </w:rPr>
        <w:t>, trei ani de la înființare</w:t>
      </w:r>
    </w:p>
    <w:p w14:paraId="3AF3BF58" w14:textId="77777777" w:rsidR="00E80A13" w:rsidRPr="00EB4D8D" w:rsidRDefault="00AD0FE0" w:rsidP="00792EDA">
      <w:p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Interdisciplinary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 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School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 of Doctoral Studies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a fost înființată în anul 2018, cu scopul de a </w:t>
      </w:r>
      <w:r w:rsidR="00044B1E" w:rsidRPr="00EB4D8D">
        <w:rPr>
          <w:rFonts w:ascii="principalGeorgia" w:hAnsi="principalGeorgia" w:cs="Times New Roman"/>
          <w:sz w:val="24"/>
          <w:lang w:val="ro-RO"/>
        </w:rPr>
        <w:t>oferi tinerilor cercetători oportunitatea de a-și desfășura cercetarea într-un mediu de cercetare interdisciplinar.</w:t>
      </w:r>
      <w:r w:rsidR="001841D1" w:rsidRPr="00EB4D8D">
        <w:rPr>
          <w:rFonts w:ascii="principalGeorgia" w:hAnsi="principalGeorgia"/>
          <w:lang w:val="ro-RO"/>
        </w:rPr>
        <w:t xml:space="preserve"> </w:t>
      </w:r>
      <w:r w:rsidR="001841D1" w:rsidRPr="00EB4D8D">
        <w:rPr>
          <w:rFonts w:ascii="principalGeorgia" w:hAnsi="principalGeorgia" w:cs="Times New Roman"/>
          <w:sz w:val="24"/>
          <w:lang w:val="ro-RO"/>
        </w:rPr>
        <w:t>Studiul și cerc</w:t>
      </w:r>
      <w:bookmarkStart w:id="3" w:name="_GoBack"/>
      <w:bookmarkEnd w:id="3"/>
      <w:r w:rsidR="001841D1" w:rsidRPr="00EB4D8D">
        <w:rPr>
          <w:rFonts w:ascii="principalGeorgia" w:hAnsi="principalGeorgia" w:cs="Times New Roman"/>
          <w:sz w:val="24"/>
          <w:lang w:val="ro-RO"/>
        </w:rPr>
        <w:t xml:space="preserve">etarea la ISDS-UB sunt organizate </w:t>
      </w:r>
      <w:r w:rsidR="00854D99" w:rsidRPr="00EB4D8D">
        <w:rPr>
          <w:rFonts w:ascii="principalGeorgia" w:hAnsi="principalGeorgia" w:cs="Times New Roman"/>
          <w:sz w:val="24"/>
          <w:lang w:val="ro-RO"/>
        </w:rPr>
        <w:t xml:space="preserve">exclusiv în limbi de circulație internațională, </w:t>
      </w:r>
      <w:r w:rsidR="001841D1" w:rsidRPr="00EB4D8D">
        <w:rPr>
          <w:rFonts w:ascii="principalGeorgia" w:hAnsi="principalGeorgia" w:cs="Times New Roman"/>
          <w:sz w:val="24"/>
          <w:lang w:val="ro-RO"/>
        </w:rPr>
        <w:t xml:space="preserve">în toate cele 19 domenii de doctorat în care Universitatea din București oferă studii doctorale, dar și în cadrul </w:t>
      </w:r>
      <w:r w:rsidR="00726A31" w:rsidRPr="00EB4D8D">
        <w:rPr>
          <w:rFonts w:ascii="principalGeorgia" w:hAnsi="principalGeorgia" w:cs="Times New Roman"/>
          <w:sz w:val="24"/>
          <w:lang w:val="ro-RO"/>
        </w:rPr>
        <w:t xml:space="preserve">unor grupuri </w:t>
      </w:r>
      <w:r w:rsidR="001841D1" w:rsidRPr="00EB4D8D">
        <w:rPr>
          <w:rFonts w:ascii="principalGeorgia" w:hAnsi="principalGeorgia" w:cs="Times New Roman"/>
          <w:sz w:val="24"/>
          <w:lang w:val="ro-RO"/>
        </w:rPr>
        <w:t xml:space="preserve">de cercetare </w:t>
      </w:r>
      <w:r w:rsidR="00726A31" w:rsidRPr="00EB4D8D">
        <w:rPr>
          <w:rFonts w:ascii="principalGeorgia" w:hAnsi="principalGeorgia" w:cs="Times New Roman"/>
          <w:sz w:val="24"/>
          <w:lang w:val="ro-RO"/>
        </w:rPr>
        <w:t xml:space="preserve">și de pregătire </w:t>
      </w:r>
      <w:r w:rsidR="001B3B14" w:rsidRPr="00EB4D8D">
        <w:rPr>
          <w:rFonts w:ascii="principalGeorgia" w:hAnsi="principalGeorgia" w:cs="Times New Roman"/>
          <w:sz w:val="24"/>
          <w:lang w:val="ro-RO"/>
        </w:rPr>
        <w:t>interdisciplinară (</w:t>
      </w:r>
      <w:r w:rsidR="00726A31" w:rsidRPr="00EB4D8D">
        <w:rPr>
          <w:rFonts w:ascii="principalGeorgia" w:hAnsi="principalGeorgia" w:cs="Times New Roman"/>
          <w:sz w:val="24"/>
          <w:lang w:val="ro-RO"/>
        </w:rPr>
        <w:t>IRTG-uri</w:t>
      </w:r>
      <w:r w:rsidR="001B3B14" w:rsidRPr="00EB4D8D">
        <w:rPr>
          <w:rFonts w:ascii="principalGeorgia" w:hAnsi="principalGeorgia" w:cs="Times New Roman"/>
          <w:sz w:val="24"/>
          <w:lang w:val="ro-RO"/>
        </w:rPr>
        <w:t xml:space="preserve">) </w:t>
      </w:r>
      <w:r w:rsidR="003A1C94" w:rsidRPr="00EB4D8D">
        <w:rPr>
          <w:rFonts w:ascii="principalGeorgia" w:hAnsi="principalGeorgia" w:cs="Times New Roman"/>
          <w:sz w:val="24"/>
          <w:lang w:val="ro-RO"/>
        </w:rPr>
        <w:t>în care profesorii, cercetăt</w:t>
      </w:r>
      <w:r w:rsidR="006D02EF" w:rsidRPr="00EB4D8D">
        <w:rPr>
          <w:rFonts w:ascii="principalGeorgia" w:hAnsi="principalGeorgia" w:cs="Times New Roman"/>
          <w:sz w:val="24"/>
          <w:lang w:val="ro-RO"/>
        </w:rPr>
        <w:t>orii și doctoranzii din diferite domenii colaborează în vederea realizării unor cercetări inovative</w:t>
      </w:r>
      <w:r w:rsidR="00726A31" w:rsidRPr="00EB4D8D">
        <w:rPr>
          <w:rFonts w:ascii="principalGeorgia" w:hAnsi="principalGeorgia" w:cs="Times New Roman"/>
          <w:sz w:val="24"/>
          <w:lang w:val="ro-RO"/>
        </w:rPr>
        <w:t xml:space="preserve">. </w:t>
      </w:r>
    </w:p>
    <w:p w14:paraId="76185B8B" w14:textId="34005EA6" w:rsidR="00AD0FE0" w:rsidRPr="00EB4D8D" w:rsidRDefault="00726A31" w:rsidP="00792EDA">
      <w:p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r w:rsidRPr="00EB4D8D">
        <w:rPr>
          <w:rFonts w:ascii="principalGeorgia" w:hAnsi="principalGeorgia" w:cs="Times New Roman"/>
          <w:sz w:val="24"/>
          <w:lang w:val="ro-RO"/>
        </w:rPr>
        <w:lastRenderedPageBreak/>
        <w:t xml:space="preserve">În prezent, </w:t>
      </w:r>
      <w:r w:rsidR="00B37EB9" w:rsidRPr="00EB4D8D">
        <w:rPr>
          <w:rFonts w:ascii="principalGeorgia" w:hAnsi="principalGeorgia" w:cs="Times New Roman"/>
          <w:sz w:val="24"/>
          <w:lang w:val="ro-RO"/>
        </w:rPr>
        <w:t>trei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astfel de grupuri sunt funcționale: </w:t>
      </w:r>
    </w:p>
    <w:p w14:paraId="1F7CD0F8" w14:textId="25FBDD02" w:rsidR="00726A31" w:rsidRPr="00EB4D8D" w:rsidRDefault="00726A31" w:rsidP="00792EDA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Mind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, </w:t>
      </w:r>
      <w:proofErr w:type="spellStart"/>
      <w:r w:rsidR="00192149" w:rsidRPr="00EB4D8D">
        <w:rPr>
          <w:rFonts w:ascii="principalGeorgia" w:hAnsi="principalGeorgia" w:cs="Times New Roman"/>
          <w:i/>
          <w:sz w:val="24"/>
          <w:lang w:val="ro-RO"/>
        </w:rPr>
        <w:t>Language</w:t>
      </w:r>
      <w:proofErr w:type="spellEnd"/>
      <w:r w:rsidR="00192149" w:rsidRPr="00EB4D8D">
        <w:rPr>
          <w:rFonts w:ascii="principalGeorgia" w:hAnsi="principalGeorgia" w:cs="Times New Roman"/>
          <w:i/>
          <w:sz w:val="24"/>
          <w:lang w:val="ro-RO"/>
        </w:rPr>
        <w:t xml:space="preserve">, </w:t>
      </w:r>
      <w:proofErr w:type="spellStart"/>
      <w:r w:rsidR="00192149" w:rsidRPr="00EB4D8D">
        <w:rPr>
          <w:rFonts w:ascii="principalGeorgia" w:hAnsi="principalGeorgia" w:cs="Times New Roman"/>
          <w:i/>
          <w:sz w:val="24"/>
          <w:lang w:val="ro-RO"/>
        </w:rPr>
        <w:t>and</w:t>
      </w:r>
      <w:proofErr w:type="spellEnd"/>
      <w:r w:rsidR="00192149" w:rsidRPr="00EB4D8D">
        <w:rPr>
          <w:rFonts w:ascii="principalGeorgia" w:hAnsi="principalGeorgia" w:cs="Times New Roman"/>
          <w:i/>
          <w:sz w:val="24"/>
          <w:lang w:val="ro-RO"/>
        </w:rPr>
        <w:t xml:space="preserve"> </w:t>
      </w:r>
      <w:proofErr w:type="spellStart"/>
      <w:r w:rsidR="00192149" w:rsidRPr="00EB4D8D">
        <w:rPr>
          <w:rFonts w:ascii="principalGeorgia" w:hAnsi="principalGeorgia" w:cs="Times New Roman"/>
          <w:i/>
          <w:sz w:val="24"/>
          <w:lang w:val="ro-RO"/>
        </w:rPr>
        <w:t>Cognition-Biology</w:t>
      </w:r>
      <w:proofErr w:type="spellEnd"/>
      <w:r w:rsidR="00E80A13" w:rsidRPr="00EB4D8D">
        <w:rPr>
          <w:rFonts w:ascii="principalGeorgia" w:hAnsi="principalGeorgia" w:cs="Times New Roman"/>
          <w:sz w:val="24"/>
          <w:lang w:val="ro-RO"/>
        </w:rPr>
        <w:t xml:space="preserve"> </w:t>
      </w:r>
      <w:r w:rsidR="00E80A13" w:rsidRPr="00EB4D8D">
        <w:rPr>
          <w:rFonts w:ascii="principalGeorgia" w:hAnsi="principalGeorgia" w:cs="Times New Roman"/>
          <w:bCs/>
          <w:sz w:val="24"/>
          <w:lang w:val="ro-RO"/>
        </w:rPr>
        <w:t>–</w:t>
      </w:r>
      <w:r w:rsidR="00192149" w:rsidRPr="00EB4D8D">
        <w:rPr>
          <w:rFonts w:ascii="principalGeorgia" w:hAnsi="principalGeorgia" w:cs="Times New Roman"/>
          <w:sz w:val="24"/>
          <w:lang w:val="ro-RO"/>
        </w:rPr>
        <w:t xml:space="preserve"> care reunește profesori și doct</w:t>
      </w:r>
      <w:r w:rsidR="006D02EF" w:rsidRPr="00EB4D8D">
        <w:rPr>
          <w:rFonts w:ascii="principalGeorgia" w:hAnsi="principalGeorgia" w:cs="Times New Roman"/>
          <w:sz w:val="24"/>
          <w:lang w:val="ro-RO"/>
        </w:rPr>
        <w:t>oranzi din domeniile informatică</w:t>
      </w:r>
      <w:r w:rsidR="00192149" w:rsidRPr="00EB4D8D">
        <w:rPr>
          <w:rFonts w:ascii="principalGeorgia" w:hAnsi="principalGeorgia" w:cs="Times New Roman"/>
          <w:sz w:val="24"/>
          <w:lang w:val="ro-RO"/>
        </w:rPr>
        <w:t>, lingvistică, matematică, psihologie și filosofie;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</w:t>
      </w:r>
    </w:p>
    <w:p w14:paraId="12697C1C" w14:textId="3EB4C399" w:rsidR="00726A31" w:rsidRPr="00EB4D8D" w:rsidRDefault="00726A31" w:rsidP="00792EDA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Complex 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Systems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 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Disentanglement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 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through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 Data 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Analysis</w:t>
      </w:r>
      <w:proofErr w:type="spellEnd"/>
      <w:r w:rsidR="00E80A13" w:rsidRPr="00EB4D8D">
        <w:rPr>
          <w:rFonts w:ascii="principalGeorgia" w:hAnsi="principalGeorgia" w:cs="Times New Roman"/>
          <w:sz w:val="24"/>
          <w:lang w:val="ro-RO"/>
        </w:rPr>
        <w:t xml:space="preserve"> </w:t>
      </w:r>
      <w:r w:rsidR="00E80A13" w:rsidRPr="00EB4D8D">
        <w:rPr>
          <w:rFonts w:ascii="principalGeorgia" w:hAnsi="principalGeorgia" w:cs="Times New Roman"/>
          <w:bCs/>
          <w:sz w:val="24"/>
          <w:lang w:val="ro-RO"/>
        </w:rPr>
        <w:t xml:space="preserve">– </w:t>
      </w:r>
      <w:r w:rsidR="00192149" w:rsidRPr="00EB4D8D">
        <w:rPr>
          <w:rFonts w:ascii="principalGeorgia" w:hAnsi="principalGeorgia" w:cs="Times New Roman"/>
          <w:sz w:val="24"/>
          <w:lang w:val="ro-RO"/>
        </w:rPr>
        <w:t>care reunește profesori și doctoranzi din domeniile</w:t>
      </w:r>
      <w:r w:rsidR="001B3B14" w:rsidRPr="00EB4D8D">
        <w:rPr>
          <w:rFonts w:ascii="principalGeorgia" w:hAnsi="principalGeorgia" w:cs="Times New Roman"/>
          <w:sz w:val="24"/>
          <w:lang w:val="ro-RO"/>
        </w:rPr>
        <w:t xml:space="preserve"> geografie, matematică, fizică și sociologie.</w:t>
      </w:r>
    </w:p>
    <w:p w14:paraId="5F660DF8" w14:textId="0E1F4FC7" w:rsidR="00B37EB9" w:rsidRPr="00EB4D8D" w:rsidRDefault="00B37EB9" w:rsidP="00B37EB9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principalGeorgia" w:hAnsi="principalGeorgia" w:cs="Times New Roman"/>
          <w:sz w:val="24"/>
          <w:lang w:val="ro-RO"/>
        </w:rPr>
      </w:pPr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Natural 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Resources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 &amp; Social-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Ecological</w:t>
      </w:r>
      <w:proofErr w:type="spellEnd"/>
      <w:r w:rsidRPr="00EB4D8D">
        <w:rPr>
          <w:rFonts w:ascii="principalGeorgia" w:hAnsi="principalGeorgia" w:cs="Times New Roman"/>
          <w:i/>
          <w:sz w:val="24"/>
          <w:lang w:val="ro-RO"/>
        </w:rPr>
        <w:t xml:space="preserve"> </w:t>
      </w:r>
      <w:proofErr w:type="spellStart"/>
      <w:r w:rsidRPr="00EB4D8D">
        <w:rPr>
          <w:rFonts w:ascii="principalGeorgia" w:hAnsi="principalGeorgia" w:cs="Times New Roman"/>
          <w:i/>
          <w:sz w:val="24"/>
          <w:lang w:val="ro-RO"/>
        </w:rPr>
        <w:t>Systems</w:t>
      </w:r>
      <w:proofErr w:type="spellEnd"/>
      <w:r w:rsidR="00E80A13" w:rsidRPr="00EB4D8D">
        <w:rPr>
          <w:rFonts w:ascii="principalGeorgia" w:hAnsi="principalGeorgia" w:cs="Times New Roman"/>
          <w:sz w:val="24"/>
          <w:lang w:val="ro-RO"/>
        </w:rPr>
        <w:t xml:space="preserve"> </w:t>
      </w:r>
      <w:r w:rsidR="00E80A13" w:rsidRPr="00EB4D8D">
        <w:rPr>
          <w:rFonts w:ascii="principalGeorgia" w:hAnsi="principalGeorgia" w:cs="Times New Roman"/>
          <w:bCs/>
          <w:sz w:val="24"/>
          <w:lang w:val="ro-RO"/>
        </w:rPr>
        <w:t>–</w:t>
      </w:r>
      <w:r w:rsidRPr="00EB4D8D">
        <w:rPr>
          <w:rFonts w:ascii="principalGeorgia" w:hAnsi="principalGeorgia" w:cs="Times New Roman"/>
          <w:sz w:val="24"/>
          <w:lang w:val="ro-RO"/>
        </w:rPr>
        <w:t xml:space="preserve"> care reunește profesori și doctoranzi din domeniile geologie, geografie, istorie și științe politice. </w:t>
      </w:r>
    </w:p>
    <w:p w14:paraId="322195B7" w14:textId="3C833E02" w:rsidR="003A1C94" w:rsidRPr="00EB4D8D" w:rsidRDefault="00FD2A9E" w:rsidP="003A1C94">
      <w:pPr>
        <w:spacing w:before="240" w:after="0" w:line="360" w:lineRule="auto"/>
        <w:jc w:val="both"/>
        <w:rPr>
          <w:rFonts w:ascii="principalGeorgia" w:hAnsi="principalGeorgia" w:cs="Times New Roman"/>
          <w:bCs/>
          <w:sz w:val="24"/>
          <w:lang w:val="ro-RO"/>
        </w:rPr>
      </w:pPr>
      <w:r w:rsidRPr="00EB4D8D">
        <w:rPr>
          <w:rFonts w:ascii="principalGeorgia" w:hAnsi="principalGeorgia" w:cs="Times New Roman"/>
          <w:sz w:val="24"/>
          <w:lang w:val="ro-RO"/>
        </w:rPr>
        <w:t xml:space="preserve">Pentru mai multe informații privind activitatea Școlii Doctorale, </w:t>
      </w:r>
      <w:r w:rsidR="003A1C94" w:rsidRPr="00EB4D8D">
        <w:rPr>
          <w:rFonts w:ascii="principalGeorgia" w:hAnsi="principalGeorgia" w:cs="Times New Roman"/>
          <w:sz w:val="24"/>
          <w:lang w:val="ro-RO"/>
        </w:rPr>
        <w:t xml:space="preserve">puteți accesa site-ul oficial </w:t>
      </w:r>
      <w:r w:rsidR="003A1C94" w:rsidRPr="00EB4D8D">
        <w:rPr>
          <w:rFonts w:ascii="principalGeorgia" w:hAnsi="principalGeorgia" w:cs="Times New Roman"/>
          <w:b/>
          <w:bCs/>
          <w:sz w:val="24"/>
          <w:lang w:val="ro-RO"/>
        </w:rPr>
        <w:t xml:space="preserve">ISDS – UB </w:t>
      </w:r>
      <w:hyperlink r:id="rId8" w:history="1">
        <w:r w:rsidR="003A1C94" w:rsidRPr="00EB4D8D">
          <w:rPr>
            <w:rStyle w:val="Hyperlink"/>
            <w:rFonts w:ascii="principalGeorgia" w:hAnsi="principalGeorgia" w:cs="Times New Roman"/>
            <w:b/>
            <w:bCs/>
            <w:color w:val="auto"/>
            <w:sz w:val="24"/>
            <w:lang w:val="ro-RO"/>
          </w:rPr>
          <w:t>aici</w:t>
        </w:r>
      </w:hyperlink>
      <w:r w:rsidR="003A1C94" w:rsidRPr="00EB4D8D">
        <w:rPr>
          <w:rFonts w:ascii="principalGeorgia" w:hAnsi="principalGeorgia" w:cs="Times New Roman"/>
          <w:bCs/>
          <w:sz w:val="24"/>
          <w:lang w:val="ro-RO"/>
        </w:rPr>
        <w:t>.</w:t>
      </w:r>
    </w:p>
    <w:p w14:paraId="39C22FFD" w14:textId="05E11941" w:rsidR="00E80A13" w:rsidRPr="00EB4D8D" w:rsidRDefault="003A1C94" w:rsidP="00E80A13">
      <w:pPr>
        <w:spacing w:before="240" w:after="0" w:line="360" w:lineRule="auto"/>
        <w:jc w:val="both"/>
        <w:rPr>
          <w:rFonts w:ascii="principalGeorgia" w:hAnsi="principalGeorgia" w:cs="Times New Roman"/>
          <w:b/>
          <w:bCs/>
          <w:sz w:val="24"/>
          <w:lang w:val="ro-RO"/>
        </w:rPr>
      </w:pPr>
      <w:r w:rsidRPr="00EB4D8D">
        <w:rPr>
          <w:rFonts w:ascii="principalGeorgia" w:hAnsi="principalGeorgia" w:cs="Times New Roman"/>
          <w:bCs/>
          <w:sz w:val="24"/>
          <w:lang w:val="ro-RO"/>
        </w:rPr>
        <w:t xml:space="preserve">Mai multe informații despre invitatul </w:t>
      </w:r>
      <w:r w:rsidR="00E80A13" w:rsidRPr="00EB4D8D">
        <w:rPr>
          <w:rFonts w:ascii="principalGeorgia" w:hAnsi="principalGeorgia" w:cs="Times New Roman"/>
          <w:bCs/>
          <w:sz w:val="24"/>
          <w:lang w:val="ro-RO"/>
        </w:rPr>
        <w:t>celei de-a VII-a ediții a conferințelor ISDS – UB pot fi consultate</w:t>
      </w:r>
      <w:r w:rsidR="00E80A13" w:rsidRPr="00EB4D8D">
        <w:rPr>
          <w:rFonts w:ascii="principalGeorgia" w:hAnsi="principalGeorgia" w:cs="Times New Roman"/>
          <w:b/>
          <w:bCs/>
          <w:sz w:val="24"/>
          <w:lang w:val="ro-RO"/>
        </w:rPr>
        <w:t xml:space="preserve"> </w:t>
      </w:r>
      <w:hyperlink r:id="rId9" w:history="1">
        <w:r w:rsidR="00E80A13" w:rsidRPr="00EB4D8D">
          <w:rPr>
            <w:rStyle w:val="Hyperlink"/>
            <w:rFonts w:ascii="principalGeorgia" w:hAnsi="principalGeorgia" w:cs="Times New Roman"/>
            <w:b/>
            <w:bCs/>
            <w:color w:val="auto"/>
            <w:sz w:val="24"/>
            <w:lang w:val="ro-RO"/>
          </w:rPr>
          <w:t>aici</w:t>
        </w:r>
      </w:hyperlink>
      <w:r w:rsidR="00E80A13" w:rsidRPr="00EB4D8D">
        <w:rPr>
          <w:rFonts w:ascii="principalGeorgia" w:hAnsi="principalGeorgia" w:cs="Times New Roman"/>
          <w:bCs/>
          <w:sz w:val="24"/>
          <w:lang w:val="ro-RO"/>
        </w:rPr>
        <w:t xml:space="preserve">. </w:t>
      </w:r>
    </w:p>
    <w:p w14:paraId="11EEA227" w14:textId="0ACF7A54" w:rsidR="003A1C94" w:rsidRPr="00EB4D8D" w:rsidRDefault="003A1C94" w:rsidP="003A1C94">
      <w:pPr>
        <w:spacing w:before="240" w:after="0" w:line="360" w:lineRule="auto"/>
        <w:jc w:val="both"/>
        <w:rPr>
          <w:rFonts w:ascii="principalGeorgia" w:hAnsi="principalGeorgia" w:cs="Times New Roman"/>
          <w:b/>
          <w:bCs/>
          <w:sz w:val="24"/>
          <w:lang w:val="ro-RO"/>
        </w:rPr>
      </w:pPr>
    </w:p>
    <w:p w14:paraId="4BCA9D4B" w14:textId="77777777" w:rsidR="00FD2A9E" w:rsidRPr="00EB4D8D" w:rsidRDefault="00FD2A9E" w:rsidP="00792EDA">
      <w:pPr>
        <w:spacing w:before="240" w:after="0" w:line="360" w:lineRule="auto"/>
        <w:rPr>
          <w:rFonts w:ascii="principalGeorgia" w:hAnsi="principalGeorgia" w:cs="Times New Roman"/>
          <w:sz w:val="24"/>
          <w:lang w:val="ro-RO"/>
        </w:rPr>
      </w:pPr>
    </w:p>
    <w:sectPr w:rsidR="00FD2A9E" w:rsidRPr="00EB4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191"/>
    <w:multiLevelType w:val="hybridMultilevel"/>
    <w:tmpl w:val="2272F78A"/>
    <w:lvl w:ilvl="0" w:tplc="87507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5C19"/>
    <w:multiLevelType w:val="hybridMultilevel"/>
    <w:tmpl w:val="E7D43976"/>
    <w:lvl w:ilvl="0" w:tplc="2F2C3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F031F5"/>
    <w:multiLevelType w:val="hybridMultilevel"/>
    <w:tmpl w:val="99CA60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szQysTA2MDQ3MjRR0lEKTi0uzszPAykwrAUAovrwjywAAAA="/>
  </w:docVars>
  <w:rsids>
    <w:rsidRoot w:val="00DF4703"/>
    <w:rsid w:val="00007532"/>
    <w:rsid w:val="00033F18"/>
    <w:rsid w:val="00044B1E"/>
    <w:rsid w:val="0005778D"/>
    <w:rsid w:val="000B0E83"/>
    <w:rsid w:val="000E114D"/>
    <w:rsid w:val="00112A9C"/>
    <w:rsid w:val="00134688"/>
    <w:rsid w:val="001541BF"/>
    <w:rsid w:val="001841D1"/>
    <w:rsid w:val="00192149"/>
    <w:rsid w:val="001B3B14"/>
    <w:rsid w:val="001D4FF7"/>
    <w:rsid w:val="002904D7"/>
    <w:rsid w:val="002A7C45"/>
    <w:rsid w:val="002E3614"/>
    <w:rsid w:val="003247EB"/>
    <w:rsid w:val="0039276D"/>
    <w:rsid w:val="00396707"/>
    <w:rsid w:val="00397D48"/>
    <w:rsid w:val="003A1C94"/>
    <w:rsid w:val="003E5F4C"/>
    <w:rsid w:val="003F41F0"/>
    <w:rsid w:val="003F7980"/>
    <w:rsid w:val="00436CAA"/>
    <w:rsid w:val="004617FC"/>
    <w:rsid w:val="004627E6"/>
    <w:rsid w:val="00480F19"/>
    <w:rsid w:val="004B6776"/>
    <w:rsid w:val="004C7592"/>
    <w:rsid w:val="004D3ED0"/>
    <w:rsid w:val="004E2C48"/>
    <w:rsid w:val="00511141"/>
    <w:rsid w:val="00524C0B"/>
    <w:rsid w:val="005610BF"/>
    <w:rsid w:val="00574B23"/>
    <w:rsid w:val="005A1EDC"/>
    <w:rsid w:val="005B7A81"/>
    <w:rsid w:val="005E59B5"/>
    <w:rsid w:val="005F1856"/>
    <w:rsid w:val="00600C5D"/>
    <w:rsid w:val="00632871"/>
    <w:rsid w:val="00643A2E"/>
    <w:rsid w:val="00650C34"/>
    <w:rsid w:val="006A74E0"/>
    <w:rsid w:val="006D02EF"/>
    <w:rsid w:val="00726A31"/>
    <w:rsid w:val="00792EDA"/>
    <w:rsid w:val="008155DF"/>
    <w:rsid w:val="00854D99"/>
    <w:rsid w:val="00862360"/>
    <w:rsid w:val="00886DF4"/>
    <w:rsid w:val="008A155C"/>
    <w:rsid w:val="008C72AF"/>
    <w:rsid w:val="008D5F79"/>
    <w:rsid w:val="008F7D25"/>
    <w:rsid w:val="0094205C"/>
    <w:rsid w:val="009C5356"/>
    <w:rsid w:val="00A00B6C"/>
    <w:rsid w:val="00A13C09"/>
    <w:rsid w:val="00A23318"/>
    <w:rsid w:val="00A24F8E"/>
    <w:rsid w:val="00A27623"/>
    <w:rsid w:val="00A308EC"/>
    <w:rsid w:val="00A62A69"/>
    <w:rsid w:val="00A655FE"/>
    <w:rsid w:val="00A779C6"/>
    <w:rsid w:val="00AB101F"/>
    <w:rsid w:val="00AC5FE0"/>
    <w:rsid w:val="00AD0FE0"/>
    <w:rsid w:val="00AF42F1"/>
    <w:rsid w:val="00B34AB4"/>
    <w:rsid w:val="00B37EB9"/>
    <w:rsid w:val="00B450BB"/>
    <w:rsid w:val="00B4699C"/>
    <w:rsid w:val="00B81F07"/>
    <w:rsid w:val="00B95D92"/>
    <w:rsid w:val="00BC0723"/>
    <w:rsid w:val="00C06EB1"/>
    <w:rsid w:val="00C231F0"/>
    <w:rsid w:val="00C27ED7"/>
    <w:rsid w:val="00C50CA4"/>
    <w:rsid w:val="00C61321"/>
    <w:rsid w:val="00C67B41"/>
    <w:rsid w:val="00C81A81"/>
    <w:rsid w:val="00CC07D1"/>
    <w:rsid w:val="00CD67DA"/>
    <w:rsid w:val="00D3327A"/>
    <w:rsid w:val="00D34062"/>
    <w:rsid w:val="00DA3428"/>
    <w:rsid w:val="00DA6D78"/>
    <w:rsid w:val="00DC10A4"/>
    <w:rsid w:val="00DC52BC"/>
    <w:rsid w:val="00DF3E26"/>
    <w:rsid w:val="00DF4703"/>
    <w:rsid w:val="00E05D7B"/>
    <w:rsid w:val="00E27258"/>
    <w:rsid w:val="00E349D5"/>
    <w:rsid w:val="00E80A13"/>
    <w:rsid w:val="00E831D0"/>
    <w:rsid w:val="00EB4D8D"/>
    <w:rsid w:val="00EF7A68"/>
    <w:rsid w:val="00F14153"/>
    <w:rsid w:val="00F61CEA"/>
    <w:rsid w:val="00F70817"/>
    <w:rsid w:val="00F86581"/>
    <w:rsid w:val="00FC053E"/>
    <w:rsid w:val="00FD2A9E"/>
    <w:rsid w:val="00FD394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49AC"/>
  <w15:docId w15:val="{9939F7AA-3C80-4E0A-9188-C9E0D3AB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7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s.unibuc.ro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eXgkDJyekMPDDgdn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ds.unibuc.ro/interdisciplinary-research-training-group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torat.unibuc.ro/wp-content/uploads/2021/02/CV-EMIL-IONESC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DD2C-6140-4D57-A8F0-EE18333C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2021-03-16T07:07:00Z</cp:lastPrinted>
  <dcterms:created xsi:type="dcterms:W3CDTF">2021-03-15T12:55:00Z</dcterms:created>
  <dcterms:modified xsi:type="dcterms:W3CDTF">2021-03-16T09:39:00Z</dcterms:modified>
</cp:coreProperties>
</file>