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9D4" w:rsidRPr="00BF09D4" w:rsidRDefault="00BF09D4" w:rsidP="00BF0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Centrul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Cercetare în Ecologie Sistemică ș</w:t>
      </w: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 Sustenab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ilitate al UB, gazda primei ediții a </w:t>
      </w: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taberei de ecologie </w:t>
      </w:r>
      <w:proofErr w:type="spellStart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ECOcamp</w:t>
      </w:r>
      <w:proofErr w:type="spellEnd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pentru elev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</w:t>
      </w: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 de liceu </w:t>
      </w:r>
    </w:p>
    <w:p w:rsidR="00BF09D4" w:rsidRDefault="00BF09D4" w:rsidP="00BF09D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F09D4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În perioada 29 iulie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– 1 august 2021, </w:t>
      </w: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șapte elevi de liceu au participat la prima ediție a taberei de ecologie </w:t>
      </w:r>
      <w:proofErr w:type="spellStart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ECOcamp</w:t>
      </w:r>
      <w:proofErr w:type="spellEnd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 Evenimentul s-a desfășurat la Stațiunea de Cercetări Ecologice Brăila a Centrului de Cercetare în Ecologie Sistemic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și Sustenabilitate  (RCSES)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 Universității din București</w:t>
      </w: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 dar a cuprins și o deplasare pe teren în Parcul Natural Balta Mică a Brăilei. 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Proiectul a fost sponsorizat de Kaufland România și organizat în parteneriat cu Laboratorul de Oportunități, asociație care organizează anual proiecte pentru liceenii din întreaga țară. </w:t>
      </w:r>
    </w:p>
    <w:p w:rsidR="00BF09D4" w:rsidRDefault="00BF09D4" w:rsidP="00BF09D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Cei șapte elevi din Vrancea, Brăila, Iași, Prahova și Constanța au fost cazați pe pontonul de cercetare de pe malul Dunării, în camere spe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cial create pentru cercetători. </w:t>
      </w: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Tabăra a fost deschisă de directorul Cent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rului RCSES, dr. Mihai Adamescu, </w:t>
      </w: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cu un curs introductiv, în care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elevii au aflat importanța</w:t>
      </w: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holismului drept concepție de baza în ecologia sistemică. În acest spirit integrativ, tabăra a cuprins cursuri atât cursuri de ecologie, analiză spațială, microbiologie, biodiversitate și genetică. </w:t>
      </w:r>
    </w:p>
    <w:p w:rsidR="00BF09D4" w:rsidRDefault="00BF09D4" w:rsidP="00BF09D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În prima zi, elevii au mers pe Insula Mare a Brăilei cu directorul departamentului de ecologi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 sistemică și sustenabilitate, d</w:t>
      </w: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r. Constantin Cazacu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</w:t>
      </w: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pentru a învăța cum se folosește aparatura topografică pentru determinarea cu acuratețe a poziției geografice. Cursul practic a fost urmat de un curs teoretic privind programe de  modelare matematică a datelor geografice, precum </w:t>
      </w:r>
      <w:proofErr w:type="spellStart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ArcGIS</w:t>
      </w:r>
      <w:proofErr w:type="spellEnd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 Ziua a fost încheiată de o discuție liberă cu dr. Adamescu, urmată de o seară de film. </w:t>
      </w:r>
    </w:p>
    <w:p w:rsidR="00BF09D4" w:rsidRPr="00BF09D4" w:rsidRDefault="00BF09D4" w:rsidP="00BF09D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Dacă prima zi a vizat o abordare la nivel macro, a doua zi s-a axat pe studii la nivel micro. S-a discutat despre </w:t>
      </w:r>
      <w:proofErr w:type="spellStart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biodiveristatea</w:t>
      </w:r>
      <w:proofErr w:type="spellEnd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microorganismelor, dar și importanța serviciilor </w:t>
      </w:r>
      <w:proofErr w:type="spellStart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ecosistemice</w:t>
      </w:r>
      <w:proofErr w:type="spellEnd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furnizate de sol. </w:t>
      </w:r>
    </w:p>
    <w:p w:rsidR="00BF09D4" w:rsidRPr="00BF09D4" w:rsidRDefault="00BF09D4" w:rsidP="00BF0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Îndrumați de dr. Ionela Sârbu și drd. Raluca Chelaru, elevii au realizat extracte din plante medicinale specifice țării noastre. Apoi au testat activitatea </w:t>
      </w:r>
      <w:proofErr w:type="spellStart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antimicrobiană</w:t>
      </w:r>
      <w:proofErr w:type="spellEnd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 extractelor asupra unor tulpini patogene. Tot în această zi, dr. Tudor Racoviceanu le-a prezentat elevilor cum sunt utilizate </w:t>
      </w:r>
      <w:proofErr w:type="spellStart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dronele</w:t>
      </w:r>
      <w:proofErr w:type="spellEnd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în obținerea de imagini aeriene, și cum sunt utilizate acestea ulterior. </w:t>
      </w:r>
    </w:p>
    <w:p w:rsidR="00BF09D4" w:rsidRPr="00BF09D4" w:rsidRDefault="00BF09D4" w:rsidP="00BF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F09D4" w:rsidRPr="00BF09D4" w:rsidRDefault="00BF09D4" w:rsidP="00BF0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În dimineața celei de-a treia zi a avut loc excursia în Parc Natural Insula Mică a Brăilei, pentru a lua probe de sol și a realiza un </w:t>
      </w:r>
      <w:proofErr w:type="spellStart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ortofotoplan</w:t>
      </w:r>
      <w:proofErr w:type="spellEnd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al insulei folosind o </w:t>
      </w:r>
      <w:proofErr w:type="spellStart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dronă</w:t>
      </w:r>
      <w:proofErr w:type="spellEnd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. Apoi elevii au mers la Stațiunea de  Cercetări Ecologice, unde AC. </w:t>
      </w:r>
      <w:proofErr w:type="spellStart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Mirona</w:t>
      </w:r>
      <w:proofErr w:type="spellEnd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Zavot</w:t>
      </w:r>
      <w:proofErr w:type="spellEnd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le-a prezentat importanța  artropodelor în determinarea calității solului, prin </w:t>
      </w:r>
      <w:proofErr w:type="spellStart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indecele</w:t>
      </w:r>
      <w:proofErr w:type="spellEnd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QBS-ar. Reîntorși pe ponton, elevii au extras atât ADN </w:t>
      </w:r>
      <w:proofErr w:type="spellStart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eucariot</w:t>
      </w:r>
      <w:proofErr w:type="spellEnd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cât și procariot din probele de sol cu dr. Sârbu și drd. Chelaru. Au amplificat probele prin PCR și au observat rezultatele prin electroforeză în gel de </w:t>
      </w:r>
      <w:proofErr w:type="spellStart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agaroză</w:t>
      </w:r>
      <w:proofErr w:type="spellEnd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 </w:t>
      </w:r>
    </w:p>
    <w:p w:rsidR="00BF09D4" w:rsidRPr="00BF09D4" w:rsidRDefault="00BF09D4" w:rsidP="00BF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F09D4" w:rsidRPr="00BF09D4" w:rsidRDefault="00BF09D4" w:rsidP="00BF0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Tabăra s-a încheiat cu un mic concurs de </w:t>
      </w:r>
      <w:proofErr w:type="spellStart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Kahoot</w:t>
      </w:r>
      <w:proofErr w:type="spellEnd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câștigătorul fiind ieșeanul Robert </w:t>
      </w:r>
      <w:proofErr w:type="spellStart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Ghețiu</w:t>
      </w:r>
      <w:proofErr w:type="spellEnd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. La final, elevii și voluntarii au prezentat posterele realizate în perechi, </w:t>
      </w:r>
      <w:proofErr w:type="spellStart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sumarizând</w:t>
      </w:r>
      <w:proofErr w:type="spellEnd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astfel ce au învățat, dar și cele mai bune glume și replici ale evenimentului. </w:t>
      </w:r>
    </w:p>
    <w:p w:rsidR="00BF09D4" w:rsidRPr="00BF09D4" w:rsidRDefault="00BF09D4" w:rsidP="00BF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F09D4" w:rsidRPr="00BF09D4" w:rsidRDefault="00BF09D4" w:rsidP="00BF0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ECOcamp1.0 a vizat prezentarea vieții de cercetător într-un mod cât mai autentic  și integrarea într-o "mini expediție" a conceptelor învățate la școală la biologie, geografie și chimie. În acest spirit, </w:t>
      </w:r>
      <w:proofErr w:type="spellStart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coodonatorul</w:t>
      </w:r>
      <w:proofErr w:type="spellEnd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Laboratorului de Oportunități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Anca-Luiza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Cotîrlan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explică: „</w:t>
      </w: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Ne-am dorit ca elevii să înțeleagă că toate conceptele învățate la școală au aplicabilitate, dar și că cercetarea este </w:t>
      </w: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lastRenderedPageBreak/>
        <w:t>un domeniu dinamic și incitant. Așteptăm liceeni curioși și pasionați de știință și la edițiile viitoare pentru a înțelege împreună cum ecologia înglobează toate domeniile de studiu pentru o înțelegere complet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 și complexă a vieții pe Terra”.</w:t>
      </w:r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 </w:t>
      </w:r>
    </w:p>
    <w:p w:rsidR="00BF09D4" w:rsidRPr="00BF09D4" w:rsidRDefault="00BF09D4" w:rsidP="00BF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F09D4" w:rsidRPr="00BF09D4" w:rsidRDefault="00BF09D4" w:rsidP="00BF0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r w:rsidRPr="00BF09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Fotografii: Antonia Păunescu </w:t>
      </w:r>
    </w:p>
    <w:bookmarkEnd w:id="0"/>
    <w:p w:rsidR="00D25E15" w:rsidRPr="00BF09D4" w:rsidRDefault="00D25E15">
      <w:pPr>
        <w:rPr>
          <w:lang w:val="ro-RO"/>
        </w:rPr>
      </w:pPr>
    </w:p>
    <w:sectPr w:rsidR="00D25E15" w:rsidRPr="00BF09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D4"/>
    <w:rsid w:val="00BF09D4"/>
    <w:rsid w:val="00D2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E5FBA-CB8F-4B30-8FF2-9B161AAA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0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F0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1</cp:revision>
  <dcterms:created xsi:type="dcterms:W3CDTF">2021-08-16T12:38:00Z</dcterms:created>
  <dcterms:modified xsi:type="dcterms:W3CDTF">2021-08-16T12:57:00Z</dcterms:modified>
</cp:coreProperties>
</file>