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5B65F" w14:textId="00495D54" w:rsidR="00A40FEC" w:rsidRPr="00AA0FA9" w:rsidRDefault="005833AE" w:rsidP="0099241F">
      <w:pPr>
        <w:rPr>
          <w:rFonts w:hAnsi="Times New Roman" w:cs="Times New Roman"/>
          <w:b/>
          <w:color w:val="000000" w:themeColor="text1"/>
          <w:spacing w:val="10"/>
          <w:lang w:val="ro-RO"/>
        </w:rPr>
      </w:pPr>
      <w:proofErr w:type="spellStart"/>
      <w:r w:rsidRPr="00AA0FA9">
        <w:rPr>
          <w:rFonts w:hAnsi="Times New Roman" w:cs="Times New Roman"/>
          <w:b/>
          <w:color w:val="000000" w:themeColor="text1"/>
          <w:spacing w:val="10"/>
          <w:lang w:val="ro-RO"/>
        </w:rPr>
        <w:t>Geoparcul</w:t>
      </w:r>
      <w:proofErr w:type="spellEnd"/>
      <w:r w:rsidR="00146409" w:rsidRPr="00AA0FA9">
        <w:rPr>
          <w:rFonts w:hAnsi="Times New Roman" w:cs="Times New Roman"/>
          <w:b/>
          <w:color w:val="000000" w:themeColor="text1"/>
          <w:spacing w:val="10"/>
          <w:lang w:val="ro-RO"/>
        </w:rPr>
        <w:t xml:space="preserve"> Internațional UNESCO Țara Hațegului al UB</w:t>
      </w:r>
      <w:r w:rsidRPr="00AA0FA9">
        <w:rPr>
          <w:rFonts w:hAnsi="Times New Roman" w:cs="Times New Roman"/>
          <w:b/>
          <w:color w:val="000000" w:themeColor="text1"/>
          <w:spacing w:val="10"/>
          <w:lang w:val="ro-RO"/>
        </w:rPr>
        <w:t xml:space="preserve">, laborator în aer liber pentru studiul sistemelor hidrografice și </w:t>
      </w:r>
      <w:r w:rsidR="000F6BBE">
        <w:rPr>
          <w:rFonts w:hAnsi="Times New Roman" w:cs="Times New Roman"/>
          <w:b/>
          <w:color w:val="000000" w:themeColor="text1"/>
          <w:spacing w:val="10"/>
          <w:lang w:val="ro-RO"/>
        </w:rPr>
        <w:t xml:space="preserve">al </w:t>
      </w:r>
      <w:r w:rsidRPr="00AA0FA9">
        <w:rPr>
          <w:rFonts w:hAnsi="Times New Roman" w:cs="Times New Roman"/>
          <w:b/>
          <w:color w:val="000000" w:themeColor="text1"/>
          <w:spacing w:val="10"/>
          <w:lang w:val="ro-RO"/>
        </w:rPr>
        <w:t xml:space="preserve">apelor subterane </w:t>
      </w:r>
    </w:p>
    <w:p w14:paraId="48E12788" w14:textId="77777777" w:rsidR="001046D4" w:rsidRPr="00AA0FA9" w:rsidRDefault="001046D4" w:rsidP="009C5B0C">
      <w:pPr>
        <w:jc w:val="both"/>
        <w:rPr>
          <w:rFonts w:hAnsi="Times New Roman" w:cs="Times New Roman"/>
          <w:b/>
          <w:color w:val="000000" w:themeColor="text1"/>
          <w:spacing w:val="10"/>
          <w:lang w:val="ro-RO"/>
        </w:rPr>
      </w:pPr>
    </w:p>
    <w:p w14:paraId="1F8D2574" w14:textId="5B66BB65" w:rsidR="001046D4" w:rsidRPr="00AA0FA9" w:rsidRDefault="001046D4" w:rsidP="001046D4">
      <w:pPr>
        <w:jc w:val="both"/>
        <w:rPr>
          <w:rFonts w:eastAsia="Calibri" w:hAnsi="Times New Roman" w:cs="Times New Roman"/>
          <w:color w:val="auto"/>
          <w:bdr w:val="none" w:sz="0" w:space="0" w:color="auto"/>
          <w:lang w:val="ro-RO"/>
        </w:rPr>
      </w:pPr>
      <w:r w:rsidRPr="00AA0FA9">
        <w:rPr>
          <w:rFonts w:eastAsia="Calibri" w:hAnsi="Times New Roman" w:cs="Times New Roman"/>
          <w:color w:val="auto"/>
          <w:bdr w:val="none" w:sz="0" w:space="0" w:color="auto"/>
          <w:lang w:val="ro-RO"/>
        </w:rPr>
        <w:t xml:space="preserve">În perioada </w:t>
      </w:r>
      <w:r w:rsidRPr="00AA0FA9">
        <w:rPr>
          <w:rFonts w:eastAsia="Calibri" w:hAnsi="Times New Roman" w:cs="Times New Roman"/>
          <w:b/>
          <w:color w:val="auto"/>
          <w:bdr w:val="none" w:sz="0" w:space="0" w:color="auto"/>
          <w:lang w:val="ro-RO"/>
        </w:rPr>
        <w:t>26-30 iulie 2021</w:t>
      </w:r>
      <w:r w:rsidRPr="00AA0FA9">
        <w:rPr>
          <w:rFonts w:eastAsia="Calibri" w:hAnsi="Times New Roman" w:cs="Times New Roman"/>
          <w:color w:val="auto"/>
          <w:bdr w:val="none" w:sz="0" w:space="0" w:color="auto"/>
          <w:lang w:val="ro-RO"/>
        </w:rPr>
        <w:t xml:space="preserve">, </w:t>
      </w:r>
      <w:proofErr w:type="spellStart"/>
      <w:r w:rsidRPr="00AA0FA9">
        <w:rPr>
          <w:rFonts w:eastAsia="Calibri" w:hAnsi="Times New Roman" w:cs="Times New Roman"/>
          <w:color w:val="auto"/>
          <w:bdr w:val="none" w:sz="0" w:space="0" w:color="auto"/>
          <w:lang w:val="ro-RO"/>
        </w:rPr>
        <w:t>Geoparcul</w:t>
      </w:r>
      <w:proofErr w:type="spellEnd"/>
      <w:r w:rsidRPr="00AA0FA9">
        <w:rPr>
          <w:rFonts w:eastAsia="Calibri" w:hAnsi="Times New Roman" w:cs="Times New Roman"/>
          <w:color w:val="auto"/>
          <w:bdr w:val="none" w:sz="0" w:space="0" w:color="auto"/>
          <w:lang w:val="ro-RO"/>
        </w:rPr>
        <w:t xml:space="preserve"> Interna</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 xml:space="preserve">ional UNESCO </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ara Ha</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egului – Universitatea din Bucure</w:t>
      </w:r>
      <w:r w:rsidRPr="00AA0FA9">
        <w:rPr>
          <w:rFonts w:ascii="Arial" w:eastAsia="Calibri" w:hAnsi="Times New Roman" w:cs="Times New Roman"/>
          <w:color w:val="auto"/>
          <w:bdr w:val="none" w:sz="0" w:space="0" w:color="auto"/>
          <w:lang w:val="ro-RO"/>
        </w:rPr>
        <w:t>ș</w:t>
      </w:r>
      <w:r w:rsidRPr="00AA0FA9">
        <w:rPr>
          <w:rFonts w:eastAsia="Calibri" w:hAnsi="Times New Roman" w:cs="Times New Roman"/>
          <w:color w:val="auto"/>
          <w:bdr w:val="none" w:sz="0" w:space="0" w:color="auto"/>
          <w:lang w:val="ro-RO"/>
        </w:rPr>
        <w:t>ti a găzduit prima edi</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 xml:space="preserve">ie a </w:t>
      </w:r>
      <w:r w:rsidRPr="00AA0FA9">
        <w:rPr>
          <w:rFonts w:ascii="Arial" w:eastAsia="Calibri" w:hAnsi="Times New Roman" w:cs="Times New Roman"/>
          <w:color w:val="auto"/>
          <w:bdr w:val="none" w:sz="0" w:space="0" w:color="auto"/>
          <w:lang w:val="ro-RO"/>
        </w:rPr>
        <w:t>Ș</w:t>
      </w:r>
      <w:r w:rsidRPr="00AA0FA9">
        <w:rPr>
          <w:rFonts w:eastAsia="Calibri" w:hAnsi="Times New Roman" w:cs="Times New Roman"/>
          <w:color w:val="auto"/>
          <w:bdr w:val="none" w:sz="0" w:space="0" w:color="auto"/>
          <w:lang w:val="ro-RO"/>
        </w:rPr>
        <w:t xml:space="preserve">colii de vară INTER – ASPA „Radu </w:t>
      </w:r>
      <w:proofErr w:type="spellStart"/>
      <w:r w:rsidRPr="00AA0FA9">
        <w:rPr>
          <w:rFonts w:eastAsia="Calibri" w:hAnsi="Times New Roman" w:cs="Times New Roman"/>
          <w:color w:val="auto"/>
          <w:bdr w:val="none" w:sz="0" w:space="0" w:color="auto"/>
          <w:lang w:val="ro-RO"/>
        </w:rPr>
        <w:t>Lăcătu</w:t>
      </w:r>
      <w:r w:rsidRPr="00AA0FA9">
        <w:rPr>
          <w:rFonts w:ascii="Arial" w:eastAsia="Calibri" w:hAnsi="Times New Roman" w:cs="Times New Roman"/>
          <w:color w:val="auto"/>
          <w:bdr w:val="none" w:sz="0" w:space="0" w:color="auto"/>
          <w:lang w:val="ro-RO"/>
        </w:rPr>
        <w:t>ș</w:t>
      </w:r>
      <w:r w:rsidRPr="00AA0FA9">
        <w:rPr>
          <w:rFonts w:eastAsia="Calibri" w:hAnsi="Times New Roman" w:cs="Times New Roman"/>
          <w:color w:val="auto"/>
          <w:bdr w:val="none" w:sz="0" w:space="0" w:color="auto"/>
          <w:lang w:val="ro-RO"/>
        </w:rPr>
        <w:t>u</w:t>
      </w:r>
      <w:proofErr w:type="spellEnd"/>
      <w:r w:rsidRPr="00AA0FA9">
        <w:rPr>
          <w:rFonts w:eastAsia="Calibri" w:hAnsi="Times New Roman" w:cs="Times New Roman"/>
          <w:color w:val="auto"/>
          <w:bdr w:val="none" w:sz="0" w:space="0" w:color="auto"/>
          <w:lang w:val="ro-RO"/>
        </w:rPr>
        <w:t>”. Lucrările s-au desfă</w:t>
      </w:r>
      <w:r w:rsidRPr="00AA0FA9">
        <w:rPr>
          <w:rFonts w:ascii="Arial" w:eastAsia="Calibri" w:hAnsi="Times New Roman" w:cs="Times New Roman"/>
          <w:color w:val="auto"/>
          <w:bdr w:val="none" w:sz="0" w:space="0" w:color="auto"/>
          <w:lang w:val="ro-RO"/>
        </w:rPr>
        <w:t>ș</w:t>
      </w:r>
      <w:r w:rsidRPr="00AA0FA9">
        <w:rPr>
          <w:rFonts w:eastAsia="Calibri" w:hAnsi="Times New Roman" w:cs="Times New Roman"/>
          <w:color w:val="auto"/>
          <w:bdr w:val="none" w:sz="0" w:space="0" w:color="auto"/>
          <w:lang w:val="ro-RO"/>
        </w:rPr>
        <w:t>urat la Centrul de Dezvoltare Durabilă „</w:t>
      </w:r>
      <w:proofErr w:type="spellStart"/>
      <w:r w:rsidRPr="00AA0FA9">
        <w:rPr>
          <w:rFonts w:eastAsia="Calibri" w:hAnsi="Times New Roman" w:cs="Times New Roman"/>
          <w:color w:val="auto"/>
          <w:bdr w:val="none" w:sz="0" w:space="0" w:color="auto"/>
          <w:lang w:val="ro-RO"/>
        </w:rPr>
        <w:t>Ţara</w:t>
      </w:r>
      <w:proofErr w:type="spellEnd"/>
      <w:r w:rsidRPr="00AA0FA9">
        <w:rPr>
          <w:rFonts w:eastAsia="Calibri" w:hAnsi="Times New Roman" w:cs="Times New Roman"/>
          <w:color w:val="auto"/>
          <w:bdr w:val="none" w:sz="0" w:space="0" w:color="auto"/>
          <w:lang w:val="ro-RO"/>
        </w:rPr>
        <w:t xml:space="preserve"> </w:t>
      </w:r>
      <w:proofErr w:type="spellStart"/>
      <w:r w:rsidRPr="00AA0FA9">
        <w:rPr>
          <w:rFonts w:eastAsia="Calibri" w:hAnsi="Times New Roman" w:cs="Times New Roman"/>
          <w:color w:val="auto"/>
          <w:bdr w:val="none" w:sz="0" w:space="0" w:color="auto"/>
          <w:lang w:val="ro-RO"/>
        </w:rPr>
        <w:t>Haţegului</w:t>
      </w:r>
      <w:proofErr w:type="spellEnd"/>
      <w:r w:rsidRPr="00AA0FA9">
        <w:rPr>
          <w:rFonts w:eastAsia="Calibri" w:hAnsi="Times New Roman" w:cs="Times New Roman"/>
          <w:color w:val="auto"/>
          <w:bdr w:val="none" w:sz="0" w:space="0" w:color="auto"/>
          <w:lang w:val="ro-RO"/>
        </w:rPr>
        <w:t>-Retezat” al Academiei Române.</w:t>
      </w:r>
    </w:p>
    <w:p w14:paraId="7A69A0AB" w14:textId="018BA749" w:rsidR="00AA0FA9" w:rsidRDefault="001046D4" w:rsidP="001046D4">
      <w:pPr>
        <w:jc w:val="both"/>
        <w:rPr>
          <w:rFonts w:eastAsia="Calibri" w:hAnsi="Times New Roman" w:cs="Times New Roman"/>
          <w:color w:val="auto"/>
          <w:bdr w:val="none" w:sz="0" w:space="0" w:color="auto"/>
          <w:lang w:val="ro-RO"/>
        </w:rPr>
      </w:pPr>
      <w:r w:rsidRPr="00AA0FA9">
        <w:rPr>
          <w:rFonts w:eastAsia="Calibri" w:hAnsi="Times New Roman" w:cs="Times New Roman"/>
          <w:color w:val="auto"/>
          <w:bdr w:val="none" w:sz="0" w:space="0" w:color="auto"/>
          <w:lang w:val="ro-RO"/>
        </w:rPr>
        <w:t>La eveniment au participat</w:t>
      </w:r>
      <w:r w:rsidR="000F6BBE">
        <w:rPr>
          <w:rFonts w:eastAsia="Calibri" w:hAnsi="Times New Roman" w:cs="Times New Roman"/>
          <w:color w:val="auto"/>
          <w:bdr w:val="none" w:sz="0" w:space="0" w:color="auto"/>
          <w:lang w:val="ro-RO"/>
        </w:rPr>
        <w:t>, alături de</w:t>
      </w:r>
      <w:r w:rsidRPr="00AA0FA9">
        <w:rPr>
          <w:rFonts w:eastAsia="Calibri" w:hAnsi="Times New Roman" w:cs="Times New Roman"/>
          <w:color w:val="auto"/>
          <w:bdr w:val="none" w:sz="0" w:space="0" w:color="auto"/>
          <w:lang w:val="ro-RO"/>
        </w:rPr>
        <w:t xml:space="preserve"> </w:t>
      </w:r>
      <w:r w:rsidR="000F6BBE">
        <w:rPr>
          <w:rFonts w:eastAsia="Calibri" w:hAnsi="Times New Roman" w:cs="Times New Roman"/>
          <w:color w:val="auto"/>
          <w:bdr w:val="none" w:sz="0" w:space="0" w:color="auto"/>
          <w:lang w:val="ro-RO"/>
        </w:rPr>
        <w:t xml:space="preserve">studenți, mai multe </w:t>
      </w:r>
      <w:r w:rsidR="00AA0FA9">
        <w:rPr>
          <w:rFonts w:eastAsia="Calibri" w:hAnsi="Times New Roman" w:cs="Times New Roman"/>
          <w:color w:val="auto"/>
          <w:bdr w:val="none" w:sz="0" w:space="0" w:color="auto"/>
          <w:lang w:val="ro-RO"/>
        </w:rPr>
        <w:t>cadre didactice</w:t>
      </w:r>
      <w:r w:rsidRPr="00AA0FA9">
        <w:rPr>
          <w:rFonts w:eastAsia="Calibri" w:hAnsi="Times New Roman" w:cs="Times New Roman"/>
          <w:color w:val="auto"/>
          <w:bdr w:val="none" w:sz="0" w:space="0" w:color="auto"/>
          <w:lang w:val="ro-RO"/>
        </w:rPr>
        <w:t xml:space="preserve"> de la UB </w:t>
      </w:r>
      <w:r w:rsidRPr="00AA0FA9">
        <w:rPr>
          <w:rFonts w:ascii="Arial" w:eastAsia="Calibri" w:hAnsi="Times New Roman" w:cs="Times New Roman"/>
          <w:color w:val="auto"/>
          <w:bdr w:val="none" w:sz="0" w:space="0" w:color="auto"/>
          <w:lang w:val="ro-RO"/>
        </w:rPr>
        <w:t>ș</w:t>
      </w:r>
      <w:r w:rsidRPr="00AA0FA9">
        <w:rPr>
          <w:rFonts w:eastAsia="Calibri" w:hAnsi="Times New Roman" w:cs="Times New Roman"/>
          <w:color w:val="auto"/>
          <w:bdr w:val="none" w:sz="0" w:space="0" w:color="auto"/>
          <w:lang w:val="ro-RO"/>
        </w:rPr>
        <w:t>i de la alte universită</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 xml:space="preserve">i din </w:t>
      </w:r>
      <w:r w:rsidR="00AA0FA9">
        <w:rPr>
          <w:rFonts w:eastAsia="Calibri" w:hAnsi="Times New Roman" w:cs="Times New Roman"/>
          <w:color w:val="auto"/>
          <w:bdr w:val="none" w:sz="0" w:space="0" w:color="auto"/>
          <w:lang w:val="ro-RO"/>
        </w:rPr>
        <w:t>țară</w:t>
      </w:r>
      <w:r w:rsidRPr="00AA0FA9">
        <w:rPr>
          <w:rFonts w:eastAsia="Calibri" w:hAnsi="Times New Roman" w:cs="Times New Roman"/>
          <w:color w:val="auto"/>
          <w:bdr w:val="none" w:sz="0" w:space="0" w:color="auto"/>
          <w:lang w:val="ro-RO"/>
        </w:rPr>
        <w:t xml:space="preserve">, precum </w:t>
      </w:r>
      <w:r w:rsidRPr="00AA0FA9">
        <w:rPr>
          <w:rFonts w:ascii="Arial" w:eastAsia="Calibri" w:hAnsi="Times New Roman" w:cs="Times New Roman"/>
          <w:color w:val="auto"/>
          <w:bdr w:val="none" w:sz="0" w:space="0" w:color="auto"/>
          <w:lang w:val="ro-RO"/>
        </w:rPr>
        <w:t>ș</w:t>
      </w:r>
      <w:r w:rsidRPr="00AA0FA9">
        <w:rPr>
          <w:rFonts w:eastAsia="Calibri" w:hAnsi="Times New Roman" w:cs="Times New Roman"/>
          <w:color w:val="auto"/>
          <w:bdr w:val="none" w:sz="0" w:space="0" w:color="auto"/>
          <w:lang w:val="ro-RO"/>
        </w:rPr>
        <w:t>i cercetători de la mai multe universită</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 xml:space="preserve">i din </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 xml:space="preserve">ară </w:t>
      </w:r>
      <w:r w:rsidRPr="00AA0FA9">
        <w:rPr>
          <w:rFonts w:ascii="Arial" w:eastAsia="Calibri" w:hAnsi="Times New Roman" w:cs="Times New Roman"/>
          <w:color w:val="auto"/>
          <w:bdr w:val="none" w:sz="0" w:space="0" w:color="auto"/>
          <w:lang w:val="ro-RO"/>
        </w:rPr>
        <w:t>ș</w:t>
      </w:r>
      <w:r w:rsidRPr="00AA0FA9">
        <w:rPr>
          <w:rFonts w:eastAsia="Calibri" w:hAnsi="Times New Roman" w:cs="Times New Roman"/>
          <w:color w:val="auto"/>
          <w:bdr w:val="none" w:sz="0" w:space="0" w:color="auto"/>
          <w:lang w:val="ro-RO"/>
        </w:rPr>
        <w:t xml:space="preserve">i </w:t>
      </w:r>
      <w:r w:rsidR="000F6BBE">
        <w:rPr>
          <w:rFonts w:eastAsia="Calibri" w:hAnsi="Times New Roman" w:cs="Times New Roman"/>
          <w:color w:val="auto"/>
          <w:bdr w:val="none" w:sz="0" w:space="0" w:color="auto"/>
          <w:lang w:val="ro-RO"/>
        </w:rPr>
        <w:t xml:space="preserve">de la </w:t>
      </w:r>
      <w:r w:rsidRPr="00AA0FA9">
        <w:rPr>
          <w:rFonts w:eastAsia="Calibri" w:hAnsi="Times New Roman" w:cs="Times New Roman"/>
          <w:color w:val="auto"/>
          <w:bdr w:val="none" w:sz="0" w:space="0" w:color="auto"/>
          <w:lang w:val="ro-RO"/>
        </w:rPr>
        <w:t xml:space="preserve">institute ale Academiei Române. </w:t>
      </w:r>
      <w:r w:rsidR="00AA0FA9">
        <w:rPr>
          <w:rFonts w:eastAsia="Calibri" w:hAnsi="Times New Roman" w:cs="Times New Roman"/>
          <w:color w:val="auto"/>
          <w:bdr w:val="none" w:sz="0" w:space="0" w:color="auto"/>
          <w:lang w:val="ro-RO"/>
        </w:rPr>
        <w:t>P</w:t>
      </w:r>
      <w:r w:rsidR="00AA0FA9" w:rsidRPr="00AA0FA9">
        <w:rPr>
          <w:rFonts w:eastAsia="Calibri" w:hAnsi="Times New Roman" w:cs="Times New Roman"/>
          <w:color w:val="auto"/>
          <w:bdr w:val="none" w:sz="0" w:space="0" w:color="auto"/>
          <w:lang w:val="ro-RO"/>
        </w:rPr>
        <w:t>rintre speciali</w:t>
      </w:r>
      <w:r w:rsidR="00AA0FA9" w:rsidRPr="00AA0FA9">
        <w:rPr>
          <w:rFonts w:ascii="Arial" w:eastAsia="Calibri" w:hAnsi="Times New Roman" w:cs="Times New Roman"/>
          <w:color w:val="auto"/>
          <w:bdr w:val="none" w:sz="0" w:space="0" w:color="auto"/>
          <w:lang w:val="ro-RO"/>
        </w:rPr>
        <w:t>ș</w:t>
      </w:r>
      <w:r w:rsidR="00AA0FA9" w:rsidRPr="00AA0FA9">
        <w:rPr>
          <w:rFonts w:eastAsia="Calibri" w:hAnsi="Times New Roman" w:cs="Times New Roman"/>
          <w:color w:val="auto"/>
          <w:bdr w:val="none" w:sz="0" w:space="0" w:color="auto"/>
          <w:lang w:val="ro-RO"/>
        </w:rPr>
        <w:t>tii care au sus</w:t>
      </w:r>
      <w:r w:rsidR="00AA0FA9" w:rsidRPr="00AA0FA9">
        <w:rPr>
          <w:rFonts w:ascii="Arial" w:eastAsia="Calibri" w:hAnsi="Times New Roman" w:cs="Times New Roman"/>
          <w:color w:val="auto"/>
          <w:bdr w:val="none" w:sz="0" w:space="0" w:color="auto"/>
          <w:lang w:val="ro-RO"/>
        </w:rPr>
        <w:t>ț</w:t>
      </w:r>
      <w:r w:rsidR="00AA0FA9" w:rsidRPr="00AA0FA9">
        <w:rPr>
          <w:rFonts w:eastAsia="Calibri" w:hAnsi="Times New Roman" w:cs="Times New Roman"/>
          <w:color w:val="auto"/>
          <w:bdr w:val="none" w:sz="0" w:space="0" w:color="auto"/>
          <w:lang w:val="ro-RO"/>
        </w:rPr>
        <w:t>inut prezentări</w:t>
      </w:r>
      <w:r w:rsidR="00AA0FA9">
        <w:rPr>
          <w:rFonts w:eastAsia="Calibri" w:hAnsi="Times New Roman" w:cs="Times New Roman"/>
          <w:color w:val="auto"/>
          <w:bdr w:val="none" w:sz="0" w:space="0" w:color="auto"/>
          <w:lang w:val="ro-RO"/>
        </w:rPr>
        <w:t xml:space="preserve"> s-a numărat și </w:t>
      </w:r>
      <w:r w:rsidR="00AA0FA9" w:rsidRPr="00AA0FA9">
        <w:rPr>
          <w:rFonts w:eastAsia="Calibri" w:hAnsi="Times New Roman" w:cs="Times New Roman"/>
          <w:color w:val="auto"/>
          <w:bdr w:val="none" w:sz="0" w:space="0" w:color="auto"/>
          <w:lang w:val="ro-RO"/>
        </w:rPr>
        <w:t>l</w:t>
      </w:r>
      <w:r w:rsidRPr="00AA0FA9">
        <w:rPr>
          <w:rFonts w:eastAsia="Calibri" w:hAnsi="Times New Roman" w:cs="Times New Roman"/>
          <w:color w:val="auto"/>
          <w:bdr w:val="none" w:sz="0" w:space="0" w:color="auto"/>
          <w:lang w:val="ro-RO"/>
        </w:rPr>
        <w:t xml:space="preserve">ect. </w:t>
      </w:r>
      <w:r w:rsidR="00146409" w:rsidRPr="00AA0FA9">
        <w:rPr>
          <w:rFonts w:eastAsia="Calibri" w:hAnsi="Times New Roman" w:cs="Times New Roman"/>
          <w:color w:val="auto"/>
          <w:bdr w:val="none" w:sz="0" w:space="0" w:color="auto"/>
          <w:lang w:val="ro-RO"/>
        </w:rPr>
        <w:t xml:space="preserve">univ. </w:t>
      </w:r>
      <w:r w:rsidRPr="00AA0FA9">
        <w:rPr>
          <w:rFonts w:eastAsia="Calibri" w:hAnsi="Times New Roman" w:cs="Times New Roman"/>
          <w:color w:val="auto"/>
          <w:bdr w:val="none" w:sz="0" w:space="0" w:color="auto"/>
          <w:lang w:val="ro-RO"/>
        </w:rPr>
        <w:t xml:space="preserve">dr. Alexandru </w:t>
      </w:r>
      <w:proofErr w:type="spellStart"/>
      <w:r w:rsidRPr="00AA0FA9">
        <w:rPr>
          <w:rFonts w:eastAsia="Calibri" w:hAnsi="Times New Roman" w:cs="Times New Roman"/>
          <w:color w:val="auto"/>
          <w:bdr w:val="none" w:sz="0" w:space="0" w:color="auto"/>
          <w:lang w:val="ro-RO"/>
        </w:rPr>
        <w:t>Andră</w:t>
      </w:r>
      <w:r w:rsidRPr="00AA0FA9">
        <w:rPr>
          <w:rFonts w:ascii="Arial" w:eastAsia="Calibri" w:hAnsi="Times New Roman" w:cs="Times New Roman"/>
          <w:color w:val="auto"/>
          <w:bdr w:val="none" w:sz="0" w:space="0" w:color="auto"/>
          <w:lang w:val="ro-RO"/>
        </w:rPr>
        <w:t>ș</w:t>
      </w:r>
      <w:r w:rsidRPr="00AA0FA9">
        <w:rPr>
          <w:rFonts w:eastAsia="Calibri" w:hAnsi="Times New Roman" w:cs="Times New Roman"/>
          <w:color w:val="auto"/>
          <w:bdr w:val="none" w:sz="0" w:space="0" w:color="auto"/>
          <w:lang w:val="ro-RO"/>
        </w:rPr>
        <w:t>anu</w:t>
      </w:r>
      <w:proofErr w:type="spellEnd"/>
      <w:r w:rsidR="00146409" w:rsidRPr="00AA0FA9">
        <w:rPr>
          <w:rFonts w:eastAsia="Calibri" w:hAnsi="Times New Roman" w:cs="Times New Roman"/>
          <w:color w:val="auto"/>
          <w:bdr w:val="none" w:sz="0" w:space="0" w:color="auto"/>
          <w:lang w:val="ro-RO"/>
        </w:rPr>
        <w:t>, d</w:t>
      </w:r>
      <w:r w:rsidR="0028173D" w:rsidRPr="00AA0FA9">
        <w:rPr>
          <w:rFonts w:eastAsia="Calibri" w:hAnsi="Times New Roman" w:cs="Times New Roman"/>
          <w:color w:val="auto"/>
          <w:bdr w:val="none" w:sz="0" w:space="0" w:color="auto"/>
          <w:lang w:val="ro-RO"/>
        </w:rPr>
        <w:t xml:space="preserve">irectorul </w:t>
      </w:r>
      <w:proofErr w:type="spellStart"/>
      <w:r w:rsidR="0028173D" w:rsidRPr="00AA0FA9">
        <w:rPr>
          <w:rFonts w:eastAsia="Calibri" w:hAnsi="Times New Roman" w:cs="Times New Roman"/>
          <w:color w:val="auto"/>
          <w:bdr w:val="none" w:sz="0" w:space="0" w:color="auto"/>
          <w:lang w:val="ro-RO"/>
        </w:rPr>
        <w:t>Geoparcului</w:t>
      </w:r>
      <w:proofErr w:type="spellEnd"/>
      <w:r w:rsidR="0028173D" w:rsidRPr="00AA0FA9">
        <w:rPr>
          <w:rFonts w:eastAsia="Calibri" w:hAnsi="Times New Roman" w:cs="Times New Roman"/>
          <w:color w:val="auto"/>
          <w:bdr w:val="none" w:sz="0" w:space="0" w:color="auto"/>
          <w:lang w:val="ro-RO"/>
        </w:rPr>
        <w:t xml:space="preserve"> și al </w:t>
      </w:r>
      <w:r w:rsidR="00146409" w:rsidRPr="00AA0FA9">
        <w:rPr>
          <w:rFonts w:eastAsia="Calibri" w:hAnsi="Times New Roman" w:cs="Times New Roman"/>
          <w:color w:val="auto"/>
          <w:bdr w:val="none" w:sz="0" w:space="0" w:color="auto"/>
          <w:lang w:val="ro-RO"/>
        </w:rPr>
        <w:t>Departamentului de Geologie de la Facultatea de Geologie și Geofizică a UB</w:t>
      </w:r>
      <w:r w:rsidRPr="00AA0FA9">
        <w:rPr>
          <w:rFonts w:eastAsia="Calibri" w:hAnsi="Times New Roman" w:cs="Times New Roman"/>
          <w:color w:val="auto"/>
          <w:bdr w:val="none" w:sz="0" w:space="0" w:color="auto"/>
          <w:lang w:val="ro-RO"/>
        </w:rPr>
        <w:t xml:space="preserve">. </w:t>
      </w:r>
    </w:p>
    <w:p w14:paraId="168B1372" w14:textId="77777777" w:rsidR="00AA0FA9" w:rsidRDefault="001046D4" w:rsidP="00AA0FA9">
      <w:pPr>
        <w:jc w:val="both"/>
        <w:rPr>
          <w:rFonts w:eastAsia="Calibri" w:hAnsi="Times New Roman" w:cs="Times New Roman"/>
          <w:color w:val="auto"/>
          <w:bdr w:val="none" w:sz="0" w:space="0" w:color="auto"/>
          <w:lang w:val="ro-RO"/>
        </w:rPr>
      </w:pPr>
      <w:r w:rsidRPr="00AA0FA9">
        <w:rPr>
          <w:rFonts w:eastAsia="Calibri" w:hAnsi="Times New Roman" w:cs="Times New Roman"/>
          <w:color w:val="auto"/>
          <w:bdr w:val="none" w:sz="0" w:space="0" w:color="auto"/>
          <w:lang w:val="ro-RO"/>
        </w:rPr>
        <w:t xml:space="preserve">Subiectele dezbătute în cadrul </w:t>
      </w:r>
      <w:r w:rsidRPr="00AA0FA9">
        <w:rPr>
          <w:rFonts w:ascii="Arial" w:eastAsia="Calibri" w:hAnsi="Times New Roman" w:cs="Times New Roman"/>
          <w:color w:val="auto"/>
          <w:bdr w:val="none" w:sz="0" w:space="0" w:color="auto"/>
          <w:lang w:val="ro-RO"/>
        </w:rPr>
        <w:t>Ș</w:t>
      </w:r>
      <w:r w:rsidRPr="00AA0FA9">
        <w:rPr>
          <w:rFonts w:eastAsia="Calibri" w:hAnsi="Times New Roman" w:cs="Times New Roman"/>
          <w:color w:val="auto"/>
          <w:bdr w:val="none" w:sz="0" w:space="0" w:color="auto"/>
          <w:lang w:val="ro-RO"/>
        </w:rPr>
        <w:t>colii de vară au avut o abordare interdisciplinară axată pe rela</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 xml:space="preserve">iile dintre apă, organisme animale </w:t>
      </w:r>
      <w:r w:rsidRPr="00AA0FA9">
        <w:rPr>
          <w:rFonts w:ascii="Arial" w:eastAsia="Calibri" w:hAnsi="Times New Roman" w:cs="Times New Roman"/>
          <w:color w:val="auto"/>
          <w:bdr w:val="none" w:sz="0" w:space="0" w:color="auto"/>
          <w:lang w:val="ro-RO"/>
        </w:rPr>
        <w:t>ș</w:t>
      </w:r>
      <w:r w:rsidRPr="00AA0FA9">
        <w:rPr>
          <w:rFonts w:eastAsia="Calibri" w:hAnsi="Times New Roman" w:cs="Times New Roman"/>
          <w:color w:val="auto"/>
          <w:bdr w:val="none" w:sz="0" w:space="0" w:color="auto"/>
          <w:lang w:val="ro-RO"/>
        </w:rPr>
        <w:t xml:space="preserve">i mediul geologic. </w:t>
      </w:r>
      <w:r w:rsidR="00AA0FA9">
        <w:rPr>
          <w:rFonts w:eastAsia="Calibri" w:hAnsi="Times New Roman" w:cs="Times New Roman"/>
          <w:color w:val="auto"/>
          <w:bdr w:val="none" w:sz="0" w:space="0" w:color="auto"/>
          <w:lang w:val="ro-RO"/>
        </w:rPr>
        <w:t xml:space="preserve">Astfel, </w:t>
      </w:r>
      <w:proofErr w:type="spellStart"/>
      <w:r w:rsidRPr="00AA0FA9">
        <w:rPr>
          <w:rFonts w:eastAsia="Calibri" w:hAnsi="Times New Roman" w:cs="Times New Roman"/>
          <w:color w:val="auto"/>
          <w:bdr w:val="none" w:sz="0" w:space="0" w:color="auto"/>
          <w:lang w:val="ro-RO"/>
        </w:rPr>
        <w:t>Geoparcul</w:t>
      </w:r>
      <w:proofErr w:type="spellEnd"/>
      <w:r w:rsidRPr="00AA0FA9">
        <w:rPr>
          <w:rFonts w:eastAsia="Calibri" w:hAnsi="Times New Roman" w:cs="Times New Roman"/>
          <w:color w:val="auto"/>
          <w:bdr w:val="none" w:sz="0" w:space="0" w:color="auto"/>
          <w:lang w:val="ro-RO"/>
        </w:rPr>
        <w:t xml:space="preserve"> </w:t>
      </w:r>
      <w:r w:rsidRPr="00AA0FA9">
        <w:rPr>
          <w:rFonts w:ascii="Arial" w:eastAsia="Calibri" w:hAnsi="Times New Roman" w:cs="Times New Roman"/>
          <w:color w:val="auto"/>
          <w:bdr w:val="none" w:sz="0" w:space="0" w:color="auto"/>
          <w:lang w:val="ro-RO"/>
        </w:rPr>
        <w:t>ș</w:t>
      </w:r>
      <w:r w:rsidRPr="00AA0FA9">
        <w:rPr>
          <w:rFonts w:eastAsia="Calibri" w:hAnsi="Times New Roman" w:cs="Times New Roman"/>
          <w:color w:val="auto"/>
          <w:bdr w:val="none" w:sz="0" w:space="0" w:color="auto"/>
          <w:lang w:val="ro-RO"/>
        </w:rPr>
        <w:t xml:space="preserve">i-a îndeplinit menirea de laborator în aer liber în care conceptele </w:t>
      </w:r>
      <w:r w:rsidRPr="00AA0FA9">
        <w:rPr>
          <w:rFonts w:ascii="Arial" w:eastAsia="Calibri" w:hAnsi="Times New Roman" w:cs="Times New Roman"/>
          <w:color w:val="auto"/>
          <w:bdr w:val="none" w:sz="0" w:space="0" w:color="auto"/>
          <w:lang w:val="ro-RO"/>
        </w:rPr>
        <w:t>ș</w:t>
      </w:r>
      <w:r w:rsidRPr="00AA0FA9">
        <w:rPr>
          <w:rFonts w:eastAsia="Calibri" w:hAnsi="Times New Roman" w:cs="Times New Roman"/>
          <w:color w:val="auto"/>
          <w:bdr w:val="none" w:sz="0" w:space="0" w:color="auto"/>
          <w:lang w:val="ro-RO"/>
        </w:rPr>
        <w:t>tiin</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 xml:space="preserve">ifice pot fi testate </w:t>
      </w:r>
      <w:r w:rsidRPr="00AA0FA9">
        <w:rPr>
          <w:rFonts w:ascii="Arial" w:eastAsia="Calibri" w:hAnsi="Times New Roman" w:cs="Times New Roman"/>
          <w:color w:val="auto"/>
          <w:bdr w:val="none" w:sz="0" w:space="0" w:color="auto"/>
          <w:lang w:val="ro-RO"/>
        </w:rPr>
        <w:t>ș</w:t>
      </w:r>
      <w:r w:rsidRPr="00AA0FA9">
        <w:rPr>
          <w:rFonts w:eastAsia="Calibri" w:hAnsi="Times New Roman" w:cs="Times New Roman"/>
          <w:color w:val="auto"/>
          <w:bdr w:val="none" w:sz="0" w:space="0" w:color="auto"/>
          <w:lang w:val="ro-RO"/>
        </w:rPr>
        <w:t>i aplicate în via</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 xml:space="preserve">a reală. </w:t>
      </w:r>
    </w:p>
    <w:p w14:paraId="2F5D84D0" w14:textId="35C4C132" w:rsidR="00A409A1" w:rsidRDefault="001046D4" w:rsidP="00AA0FA9">
      <w:pPr>
        <w:jc w:val="both"/>
        <w:rPr>
          <w:rFonts w:eastAsia="Calibri" w:hAnsi="Times New Roman" w:cs="Times New Roman"/>
          <w:color w:val="auto"/>
          <w:bdr w:val="none" w:sz="0" w:space="0" w:color="auto"/>
          <w:lang w:val="ro-RO"/>
        </w:rPr>
      </w:pPr>
      <w:r w:rsidRPr="00AA0FA9">
        <w:rPr>
          <w:rFonts w:eastAsia="Calibri" w:hAnsi="Times New Roman" w:cs="Times New Roman"/>
          <w:color w:val="auto"/>
          <w:bdr w:val="none" w:sz="0" w:space="0" w:color="auto"/>
          <w:lang w:val="ro-RO"/>
        </w:rPr>
        <w:t>Participan</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ii au avut ocazia de a experimenta la fa</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a locului modul în care cercetarea teoretică se împlete</w:t>
      </w:r>
      <w:r w:rsidRPr="00AA0FA9">
        <w:rPr>
          <w:rFonts w:ascii="Arial" w:eastAsia="Calibri" w:hAnsi="Times New Roman" w:cs="Times New Roman"/>
          <w:color w:val="auto"/>
          <w:bdr w:val="none" w:sz="0" w:space="0" w:color="auto"/>
          <w:lang w:val="ro-RO"/>
        </w:rPr>
        <w:t>ș</w:t>
      </w:r>
      <w:r w:rsidRPr="00AA0FA9">
        <w:rPr>
          <w:rFonts w:eastAsia="Calibri" w:hAnsi="Times New Roman" w:cs="Times New Roman"/>
          <w:color w:val="auto"/>
          <w:bdr w:val="none" w:sz="0" w:space="0" w:color="auto"/>
          <w:lang w:val="ro-RO"/>
        </w:rPr>
        <w:t>te cu observa</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 xml:space="preserve">ia în teren, dar </w:t>
      </w:r>
      <w:r w:rsidRPr="00AA0FA9">
        <w:rPr>
          <w:rFonts w:ascii="Arial" w:eastAsia="Calibri" w:hAnsi="Times New Roman" w:cs="Times New Roman"/>
          <w:color w:val="auto"/>
          <w:bdr w:val="none" w:sz="0" w:space="0" w:color="auto"/>
          <w:lang w:val="ro-RO"/>
        </w:rPr>
        <w:t>ș</w:t>
      </w:r>
      <w:r w:rsidRPr="00AA0FA9">
        <w:rPr>
          <w:rFonts w:eastAsia="Calibri" w:hAnsi="Times New Roman" w:cs="Times New Roman"/>
          <w:color w:val="auto"/>
          <w:bdr w:val="none" w:sz="0" w:space="0" w:color="auto"/>
          <w:lang w:val="ro-RO"/>
        </w:rPr>
        <w:t>i</w:t>
      </w:r>
      <w:r w:rsidR="00AA0FA9">
        <w:rPr>
          <w:rFonts w:eastAsia="Calibri" w:hAnsi="Times New Roman" w:cs="Times New Roman"/>
          <w:color w:val="auto"/>
          <w:bdr w:val="none" w:sz="0" w:space="0" w:color="auto"/>
          <w:lang w:val="ro-RO"/>
        </w:rPr>
        <w:t xml:space="preserve"> să observe</w:t>
      </w:r>
      <w:r w:rsidRPr="00AA0FA9">
        <w:rPr>
          <w:rFonts w:eastAsia="Calibri" w:hAnsi="Times New Roman" w:cs="Times New Roman"/>
          <w:color w:val="auto"/>
          <w:bdr w:val="none" w:sz="0" w:space="0" w:color="auto"/>
          <w:lang w:val="ro-RO"/>
        </w:rPr>
        <w:t xml:space="preserve"> care este reac</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ia comunită</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ilor locale, a oamenilor mai pu</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in familiariza</w:t>
      </w:r>
      <w:r w:rsidRPr="00AA0FA9">
        <w:rPr>
          <w:rFonts w:ascii="Arial" w:eastAsia="Calibri" w:hAnsi="Times New Roman" w:cs="Times New Roman"/>
          <w:color w:val="auto"/>
          <w:bdr w:val="none" w:sz="0" w:space="0" w:color="auto"/>
          <w:lang w:val="ro-RO"/>
        </w:rPr>
        <w:t>ț</w:t>
      </w:r>
      <w:r w:rsidR="00AA0FA9">
        <w:rPr>
          <w:rFonts w:eastAsia="Calibri" w:hAnsi="Times New Roman" w:cs="Times New Roman"/>
          <w:color w:val="auto"/>
          <w:bdr w:val="none" w:sz="0" w:space="0" w:color="auto"/>
          <w:lang w:val="ro-RO"/>
        </w:rPr>
        <w:t>i cu rigoarea academică</w:t>
      </w:r>
      <w:r w:rsidRPr="00AA0FA9">
        <w:rPr>
          <w:rFonts w:eastAsia="Calibri" w:hAnsi="Times New Roman" w:cs="Times New Roman"/>
          <w:color w:val="auto"/>
          <w:bdr w:val="none" w:sz="0" w:space="0" w:color="auto"/>
          <w:lang w:val="ro-RO"/>
        </w:rPr>
        <w:t xml:space="preserve"> atunci când sunt pu</w:t>
      </w:r>
      <w:r w:rsidRPr="00AA0FA9">
        <w:rPr>
          <w:rFonts w:ascii="Arial" w:eastAsia="Calibri" w:hAnsi="Times New Roman" w:cs="Times New Roman"/>
          <w:color w:val="auto"/>
          <w:bdr w:val="none" w:sz="0" w:space="0" w:color="auto"/>
          <w:lang w:val="ro-RO"/>
        </w:rPr>
        <w:t>ș</w:t>
      </w:r>
      <w:r w:rsidRPr="00AA0FA9">
        <w:rPr>
          <w:rFonts w:eastAsia="Calibri" w:hAnsi="Times New Roman" w:cs="Times New Roman"/>
          <w:color w:val="auto"/>
          <w:bdr w:val="none" w:sz="0" w:space="0" w:color="auto"/>
          <w:lang w:val="ro-RO"/>
        </w:rPr>
        <w:t>i în fa</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 xml:space="preserve">a rezultatelor </w:t>
      </w:r>
      <w:r w:rsidR="00AA0FA9">
        <w:rPr>
          <w:rFonts w:eastAsia="Calibri" w:hAnsi="Times New Roman" w:cs="Times New Roman"/>
          <w:color w:val="auto"/>
          <w:bdr w:val="none" w:sz="0" w:space="0" w:color="auto"/>
          <w:lang w:val="ro-RO"/>
        </w:rPr>
        <w:t>obținute de oamenii</w:t>
      </w:r>
      <w:r w:rsidRPr="00AA0FA9">
        <w:rPr>
          <w:rFonts w:eastAsia="Calibri" w:hAnsi="Times New Roman" w:cs="Times New Roman"/>
          <w:color w:val="auto"/>
          <w:bdr w:val="none" w:sz="0" w:space="0" w:color="auto"/>
          <w:lang w:val="ro-RO"/>
        </w:rPr>
        <w:t xml:space="preserve"> de </w:t>
      </w:r>
      <w:r w:rsidRPr="00AA0FA9">
        <w:rPr>
          <w:rFonts w:ascii="Arial" w:eastAsia="Calibri" w:hAnsi="Times New Roman" w:cs="Times New Roman"/>
          <w:color w:val="auto"/>
          <w:bdr w:val="none" w:sz="0" w:space="0" w:color="auto"/>
          <w:lang w:val="ro-RO"/>
        </w:rPr>
        <w:t>ș</w:t>
      </w:r>
      <w:r w:rsidRPr="00AA0FA9">
        <w:rPr>
          <w:rFonts w:eastAsia="Calibri" w:hAnsi="Times New Roman" w:cs="Times New Roman"/>
          <w:color w:val="auto"/>
          <w:bdr w:val="none" w:sz="0" w:space="0" w:color="auto"/>
          <w:lang w:val="ro-RO"/>
        </w:rPr>
        <w:t>tiin</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ă. De asemenea, au putut afla în ce mod ac</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 xml:space="preserve">ionează </w:t>
      </w:r>
      <w:proofErr w:type="spellStart"/>
      <w:r w:rsidRPr="00AA0FA9">
        <w:rPr>
          <w:rFonts w:eastAsia="Calibri" w:hAnsi="Times New Roman" w:cs="Times New Roman"/>
          <w:color w:val="auto"/>
          <w:bdr w:val="none" w:sz="0" w:space="0" w:color="auto"/>
          <w:lang w:val="ro-RO"/>
        </w:rPr>
        <w:t>Geoparcul</w:t>
      </w:r>
      <w:proofErr w:type="spellEnd"/>
      <w:r w:rsidRPr="00AA0FA9">
        <w:rPr>
          <w:rFonts w:eastAsia="Calibri" w:hAnsi="Times New Roman" w:cs="Times New Roman"/>
          <w:color w:val="auto"/>
          <w:bdr w:val="none" w:sz="0" w:space="0" w:color="auto"/>
          <w:lang w:val="ro-RO"/>
        </w:rPr>
        <w:t xml:space="preserve"> Interna</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 xml:space="preserve">ional UNESCO </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ara Ha</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 xml:space="preserve">egului pentru a pune în valoare patrimoniul geologic european. Un exemplu în acest sens a fost prezentarea rezultatelor proiectului Erasmus+ GEOTUR. Instrumentele online </w:t>
      </w:r>
      <w:r w:rsidRPr="00AA0FA9">
        <w:rPr>
          <w:rFonts w:ascii="Arial" w:eastAsia="Calibri" w:hAnsi="Times New Roman" w:cs="Times New Roman"/>
          <w:color w:val="auto"/>
          <w:bdr w:val="none" w:sz="0" w:space="0" w:color="auto"/>
          <w:lang w:val="ro-RO"/>
        </w:rPr>
        <w:t>ș</w:t>
      </w:r>
      <w:r w:rsidRPr="00AA0FA9">
        <w:rPr>
          <w:rFonts w:eastAsia="Calibri" w:hAnsi="Times New Roman" w:cs="Times New Roman"/>
          <w:color w:val="auto"/>
          <w:bdr w:val="none" w:sz="0" w:space="0" w:color="auto"/>
          <w:lang w:val="ro-RO"/>
        </w:rPr>
        <w:t>i publica</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iile dezvoltate în cadrul proiectului vor veni în sprijinul formării de ghizi specializa</w:t>
      </w:r>
      <w:r w:rsidRPr="00AA0FA9">
        <w:rPr>
          <w:rFonts w:ascii="Arial" w:eastAsia="Calibri" w:hAnsi="Times New Roman" w:cs="Times New Roman"/>
          <w:color w:val="auto"/>
          <w:bdr w:val="none" w:sz="0" w:space="0" w:color="auto"/>
          <w:lang w:val="ro-RO"/>
        </w:rPr>
        <w:t>ț</w:t>
      </w:r>
      <w:r w:rsidRPr="00AA0FA9">
        <w:rPr>
          <w:rFonts w:eastAsia="Calibri" w:hAnsi="Times New Roman" w:cs="Times New Roman"/>
          <w:color w:val="auto"/>
          <w:bdr w:val="none" w:sz="0" w:space="0" w:color="auto"/>
          <w:lang w:val="ro-RO"/>
        </w:rPr>
        <w:t xml:space="preserve">i în </w:t>
      </w:r>
      <w:proofErr w:type="spellStart"/>
      <w:r w:rsidRPr="00AA0FA9">
        <w:rPr>
          <w:rFonts w:eastAsia="Calibri" w:hAnsi="Times New Roman" w:cs="Times New Roman"/>
          <w:color w:val="auto"/>
          <w:bdr w:val="none" w:sz="0" w:space="0" w:color="auto"/>
          <w:lang w:val="ro-RO"/>
        </w:rPr>
        <w:t>geoturism</w:t>
      </w:r>
      <w:proofErr w:type="spellEnd"/>
      <w:r w:rsidRPr="00AA0FA9">
        <w:rPr>
          <w:rFonts w:eastAsia="Calibri" w:hAnsi="Times New Roman" w:cs="Times New Roman"/>
          <w:color w:val="auto"/>
          <w:bdr w:val="none" w:sz="0" w:space="0" w:color="auto"/>
          <w:lang w:val="ro-RO"/>
        </w:rPr>
        <w:t xml:space="preserve"> </w:t>
      </w:r>
      <w:r w:rsidRPr="00AA0FA9">
        <w:rPr>
          <w:rFonts w:ascii="Arial" w:eastAsia="Calibri" w:hAnsi="Times New Roman" w:cs="Times New Roman"/>
          <w:color w:val="auto"/>
          <w:bdr w:val="none" w:sz="0" w:space="0" w:color="auto"/>
          <w:lang w:val="ro-RO"/>
        </w:rPr>
        <w:t>ș</w:t>
      </w:r>
      <w:r w:rsidRPr="00AA0FA9">
        <w:rPr>
          <w:rFonts w:eastAsia="Calibri" w:hAnsi="Times New Roman" w:cs="Times New Roman"/>
          <w:color w:val="auto"/>
          <w:bdr w:val="none" w:sz="0" w:space="0" w:color="auto"/>
          <w:lang w:val="ro-RO"/>
        </w:rPr>
        <w:t xml:space="preserve">i speologie, dar </w:t>
      </w:r>
      <w:r w:rsidRPr="00AA0FA9">
        <w:rPr>
          <w:rFonts w:ascii="Arial" w:eastAsia="Calibri" w:hAnsi="Times New Roman" w:cs="Times New Roman"/>
          <w:color w:val="auto"/>
          <w:bdr w:val="none" w:sz="0" w:space="0" w:color="auto"/>
          <w:lang w:val="ro-RO"/>
        </w:rPr>
        <w:t>ș</w:t>
      </w:r>
      <w:r w:rsidRPr="00AA0FA9">
        <w:rPr>
          <w:rFonts w:eastAsia="Calibri" w:hAnsi="Times New Roman" w:cs="Times New Roman"/>
          <w:color w:val="auto"/>
          <w:bdr w:val="none" w:sz="0" w:space="0" w:color="auto"/>
          <w:lang w:val="ro-RO"/>
        </w:rPr>
        <w:t>i al celor care doresc să dezvolte noi afaceri în dome</w:t>
      </w:r>
      <w:r w:rsidR="00AA0FA9">
        <w:rPr>
          <w:rFonts w:eastAsia="Calibri" w:hAnsi="Times New Roman" w:cs="Times New Roman"/>
          <w:color w:val="auto"/>
          <w:bdr w:val="none" w:sz="0" w:space="0" w:color="auto"/>
          <w:lang w:val="ro-RO"/>
        </w:rPr>
        <w:t xml:space="preserve">niul serviciilor de </w:t>
      </w:r>
      <w:proofErr w:type="spellStart"/>
      <w:r w:rsidR="00AA0FA9">
        <w:rPr>
          <w:rFonts w:eastAsia="Calibri" w:hAnsi="Times New Roman" w:cs="Times New Roman"/>
          <w:color w:val="auto"/>
          <w:bdr w:val="none" w:sz="0" w:space="0" w:color="auto"/>
          <w:lang w:val="ro-RO"/>
        </w:rPr>
        <w:t>geoturism</w:t>
      </w:r>
      <w:proofErr w:type="spellEnd"/>
      <w:r w:rsidR="00AA0FA9">
        <w:rPr>
          <w:rFonts w:eastAsia="Calibri" w:hAnsi="Times New Roman" w:cs="Times New Roman"/>
          <w:color w:val="auto"/>
          <w:bdr w:val="none" w:sz="0" w:space="0" w:color="auto"/>
          <w:lang w:val="ro-RO"/>
        </w:rPr>
        <w:t>.</w:t>
      </w:r>
    </w:p>
    <w:p w14:paraId="6DF56A7E" w14:textId="77777777" w:rsidR="00AA0FA9" w:rsidRPr="00AA0FA9" w:rsidRDefault="00AA0FA9" w:rsidP="00AA0FA9">
      <w:pPr>
        <w:jc w:val="both"/>
        <w:rPr>
          <w:rFonts w:eastAsia="Calibri" w:hAnsi="Times New Roman" w:cs="Times New Roman"/>
          <w:color w:val="auto"/>
          <w:bdr w:val="none" w:sz="0" w:space="0" w:color="auto"/>
          <w:lang w:val="ro-RO"/>
        </w:rPr>
      </w:pPr>
      <w:r w:rsidRPr="00AA0FA9">
        <w:rPr>
          <w:rFonts w:hAnsi="Times New Roman" w:cs="Times New Roman"/>
          <w:bCs/>
          <w:i/>
          <w:color w:val="000000" w:themeColor="text1"/>
          <w:spacing w:val="10"/>
          <w:lang w:val="ro-RO"/>
        </w:rPr>
        <w:t>„</w:t>
      </w:r>
      <w:r w:rsidRPr="00AA0FA9">
        <w:rPr>
          <w:rFonts w:eastAsia="Calibri" w:hAnsi="Times New Roman" w:cs="Times New Roman"/>
          <w:i/>
          <w:color w:val="auto"/>
          <w:bdr w:val="none" w:sz="0" w:space="0" w:color="auto"/>
          <w:lang w:val="ro-RO"/>
        </w:rPr>
        <w:t xml:space="preserve">Este un mediu foarte propice pentru a face știință deoarece, în timp ce tu îți vezi de ipotezele, de teoriile tale, de testat, de măsurat, vezi și acea emulație, acea bucurie simplă a omului care descoperă. Și asta dă un sens și o imagine asupra rolului social al științei, cumva mult mai puternică decât citind în cărți că ea va exista peste nu știu cât timp. Deci, din punctul acesta de vedere, pentru mine cel puțin, este foarte motivant un </w:t>
      </w:r>
      <w:proofErr w:type="spellStart"/>
      <w:r w:rsidRPr="00AA0FA9">
        <w:rPr>
          <w:rFonts w:eastAsia="Calibri" w:hAnsi="Times New Roman" w:cs="Times New Roman"/>
          <w:i/>
          <w:color w:val="auto"/>
          <w:bdr w:val="none" w:sz="0" w:space="0" w:color="auto"/>
          <w:lang w:val="ro-RO"/>
        </w:rPr>
        <w:t>Geoparc</w:t>
      </w:r>
      <w:proofErr w:type="spellEnd"/>
      <w:r w:rsidRPr="00AA0FA9">
        <w:rPr>
          <w:rFonts w:eastAsia="Calibri" w:hAnsi="Times New Roman" w:cs="Times New Roman"/>
          <w:i/>
          <w:color w:val="auto"/>
          <w:bdr w:val="none" w:sz="0" w:space="0" w:color="auto"/>
          <w:lang w:val="ro-RO"/>
        </w:rPr>
        <w:t>”,</w:t>
      </w:r>
      <w:r w:rsidRPr="00AA0FA9">
        <w:rPr>
          <w:rFonts w:eastAsia="Calibri" w:hAnsi="Times New Roman" w:cs="Times New Roman"/>
          <w:color w:val="auto"/>
          <w:bdr w:val="none" w:sz="0" w:space="0" w:color="auto"/>
          <w:lang w:val="ro-RO"/>
        </w:rPr>
        <w:t xml:space="preserve"> a </w:t>
      </w:r>
      <w:r w:rsidRPr="00AA0FA9">
        <w:rPr>
          <w:rFonts w:eastAsia="Calibri" w:hAnsi="Times New Roman" w:cs="Times New Roman"/>
          <w:iCs/>
          <w:color w:val="auto"/>
          <w:bdr w:val="none" w:sz="0" w:space="0" w:color="auto"/>
          <w:lang w:val="ro-RO"/>
        </w:rPr>
        <w:t xml:space="preserve">afirmat conf. univ. dr. </w:t>
      </w:r>
      <w:r w:rsidRPr="00AA0FA9">
        <w:rPr>
          <w:rFonts w:eastAsia="Calibri" w:hAnsi="Times New Roman" w:cs="Times New Roman"/>
          <w:bCs/>
          <w:iCs/>
          <w:color w:val="auto"/>
          <w:bdr w:val="none" w:sz="0" w:space="0" w:color="auto"/>
          <w:lang w:val="ro-RO"/>
        </w:rPr>
        <w:t>Virgil Iordache</w:t>
      </w:r>
      <w:r w:rsidRPr="00AA0FA9">
        <w:rPr>
          <w:rFonts w:eastAsia="Calibri" w:hAnsi="Times New Roman" w:cs="Times New Roman"/>
          <w:iCs/>
          <w:color w:val="auto"/>
          <w:bdr w:val="none" w:sz="0" w:space="0" w:color="auto"/>
          <w:lang w:val="ro-RO"/>
        </w:rPr>
        <w:t xml:space="preserve"> de la Facultatea de Biologie a UB</w:t>
      </w:r>
      <w:r w:rsidRPr="00AA0FA9">
        <w:rPr>
          <w:rFonts w:eastAsia="Calibri" w:hAnsi="Times New Roman" w:cs="Times New Roman"/>
          <w:color w:val="auto"/>
          <w:bdr w:val="none" w:sz="0" w:space="0" w:color="auto"/>
          <w:lang w:val="ro-RO"/>
        </w:rPr>
        <w:t xml:space="preserve">, </w:t>
      </w:r>
      <w:r w:rsidRPr="00AA0FA9">
        <w:rPr>
          <w:rFonts w:eastAsia="Calibri" w:hAnsi="Times New Roman" w:cs="Times New Roman"/>
          <w:iCs/>
          <w:color w:val="auto"/>
          <w:bdr w:val="none" w:sz="0" w:space="0" w:color="auto"/>
          <w:lang w:val="ro-RO"/>
        </w:rPr>
        <w:t>coordonatorul proiectului de cercetare INTER – ASPA</w:t>
      </w:r>
      <w:r w:rsidRPr="00AA0FA9">
        <w:rPr>
          <w:rFonts w:eastAsia="Calibri" w:hAnsi="Times New Roman" w:cs="Times New Roman"/>
          <w:i/>
          <w:iCs/>
          <w:color w:val="auto"/>
          <w:bdr w:val="none" w:sz="0" w:space="0" w:color="auto"/>
          <w:lang w:val="ro-RO"/>
        </w:rPr>
        <w:t xml:space="preserve"> </w:t>
      </w:r>
      <w:r w:rsidRPr="00AA0FA9">
        <w:rPr>
          <w:rFonts w:eastAsia="Calibri" w:hAnsi="Times New Roman" w:cs="Times New Roman"/>
          <w:color w:val="auto"/>
          <w:bdr w:val="none" w:sz="0" w:space="0" w:color="auto"/>
          <w:lang w:val="ro-RO"/>
        </w:rPr>
        <w:t xml:space="preserve">(„Instrumente de modelare a proceselor de interfață Apă – Sol – Plante – Aer pentru administrarea inteligentă și durabilă a bazinelor hidrografice și a ecosistemelor dependente de apa subterană la multiple scări spațio-temporale în condițiile schimbărilor climatice”). </w:t>
      </w:r>
    </w:p>
    <w:p w14:paraId="58346AE3" w14:textId="77777777" w:rsidR="00AA0FA9" w:rsidRPr="00AA0FA9" w:rsidRDefault="00AA0FA9" w:rsidP="00AA0FA9">
      <w:pPr>
        <w:jc w:val="both"/>
        <w:rPr>
          <w:rFonts w:eastAsia="Calibri" w:hAnsi="Times New Roman" w:cs="Times New Roman"/>
          <w:color w:val="auto"/>
          <w:bdr w:val="none" w:sz="0" w:space="0" w:color="auto"/>
          <w:lang w:val="ro-RO"/>
        </w:rPr>
      </w:pPr>
    </w:p>
    <w:p w14:paraId="02F468C9" w14:textId="620C5BCD" w:rsidR="001046D4" w:rsidRPr="00AA0FA9" w:rsidRDefault="001046D4" w:rsidP="001046D4">
      <w:pPr>
        <w:jc w:val="both"/>
        <w:rPr>
          <w:rFonts w:eastAsia="Calibri" w:hAnsi="Times New Roman" w:cs="Times New Roman"/>
          <w:color w:val="auto"/>
          <w:bdr w:val="none" w:sz="0" w:space="0" w:color="auto"/>
          <w:lang w:val="ro-RO"/>
        </w:rPr>
      </w:pPr>
      <w:r w:rsidRPr="00AA0FA9">
        <w:rPr>
          <w:rFonts w:eastAsia="Calibri" w:hAnsi="Times New Roman" w:cs="Times New Roman"/>
          <w:b/>
          <w:color w:val="auto"/>
          <w:bdr w:val="none" w:sz="0" w:space="0" w:color="auto"/>
          <w:lang w:val="ro-RO"/>
        </w:rPr>
        <w:t xml:space="preserve">Participanții, activități </w:t>
      </w:r>
      <w:r w:rsidR="00146409" w:rsidRPr="00AA0FA9">
        <w:rPr>
          <w:rFonts w:eastAsia="Calibri" w:hAnsi="Times New Roman" w:cs="Times New Roman"/>
          <w:b/>
          <w:color w:val="auto"/>
          <w:bdr w:val="none" w:sz="0" w:space="0" w:color="auto"/>
          <w:lang w:val="ro-RO"/>
        </w:rPr>
        <w:t xml:space="preserve">de teren la </w:t>
      </w:r>
      <w:proofErr w:type="spellStart"/>
      <w:r w:rsidR="00146409" w:rsidRPr="00AA0FA9">
        <w:rPr>
          <w:rFonts w:eastAsia="Calibri" w:hAnsi="Times New Roman" w:cs="Times New Roman"/>
          <w:b/>
          <w:color w:val="auto"/>
          <w:bdr w:val="none" w:sz="0" w:space="0" w:color="auto"/>
          <w:lang w:val="ro-RO"/>
        </w:rPr>
        <w:t>Geoparc</w:t>
      </w:r>
      <w:proofErr w:type="spellEnd"/>
    </w:p>
    <w:p w14:paraId="6A295691" w14:textId="6B28A38D" w:rsidR="00454755" w:rsidRDefault="00454755" w:rsidP="001046D4">
      <w:pPr>
        <w:jc w:val="both"/>
        <w:rPr>
          <w:rFonts w:eastAsia="Calibri" w:hAnsi="Times New Roman" w:cs="Times New Roman"/>
          <w:color w:val="auto"/>
          <w:bdr w:val="none" w:sz="0" w:space="0" w:color="auto"/>
          <w:lang w:val="ro-RO"/>
        </w:rPr>
      </w:pPr>
      <w:bookmarkStart w:id="0" w:name="_GoBack"/>
      <w:bookmarkEnd w:id="0"/>
      <w:r w:rsidRPr="00AA0FA9">
        <w:rPr>
          <w:rFonts w:eastAsia="Calibri" w:hAnsi="Times New Roman" w:cs="Times New Roman"/>
          <w:color w:val="auto"/>
          <w:bdr w:val="none" w:sz="0" w:space="0" w:color="auto"/>
          <w:lang w:val="ro-RO"/>
        </w:rPr>
        <w:t xml:space="preserve">Pe parcursul perioadei petrecute în </w:t>
      </w:r>
      <w:proofErr w:type="spellStart"/>
      <w:r w:rsidRPr="00AA0FA9">
        <w:rPr>
          <w:rFonts w:eastAsia="Calibri" w:hAnsi="Times New Roman" w:cs="Times New Roman"/>
          <w:color w:val="auto"/>
          <w:bdr w:val="none" w:sz="0" w:space="0" w:color="auto"/>
          <w:lang w:val="ro-RO"/>
        </w:rPr>
        <w:t>Geoparc</w:t>
      </w:r>
      <w:proofErr w:type="spellEnd"/>
      <w:r w:rsidRPr="00AA0FA9">
        <w:rPr>
          <w:rFonts w:eastAsia="Calibri" w:hAnsi="Times New Roman" w:cs="Times New Roman"/>
          <w:color w:val="auto"/>
          <w:bdr w:val="none" w:sz="0" w:space="0" w:color="auto"/>
          <w:lang w:val="ro-RO"/>
        </w:rPr>
        <w:t xml:space="preserve">, participanții au vizitat Casa </w:t>
      </w:r>
      <w:proofErr w:type="spellStart"/>
      <w:r w:rsidRPr="00AA0FA9">
        <w:rPr>
          <w:rFonts w:eastAsia="Calibri" w:hAnsi="Times New Roman" w:cs="Times New Roman"/>
          <w:color w:val="auto"/>
          <w:bdr w:val="none" w:sz="0" w:space="0" w:color="auto"/>
          <w:lang w:val="ro-RO"/>
        </w:rPr>
        <w:t>Geoparcului</w:t>
      </w:r>
      <w:proofErr w:type="spellEnd"/>
      <w:r w:rsidRPr="00AA0FA9">
        <w:rPr>
          <w:rFonts w:eastAsia="Calibri" w:hAnsi="Times New Roman" w:cs="Times New Roman"/>
          <w:color w:val="auto"/>
          <w:bdr w:val="none" w:sz="0" w:space="0" w:color="auto"/>
          <w:lang w:val="ro-RO"/>
        </w:rPr>
        <w:t xml:space="preserve"> din orașul Hațeg</w:t>
      </w:r>
      <w:r w:rsidR="00A409A1" w:rsidRPr="00AA0FA9">
        <w:rPr>
          <w:rFonts w:eastAsia="Calibri" w:hAnsi="Times New Roman" w:cs="Times New Roman"/>
          <w:color w:val="auto"/>
          <w:bdr w:val="none" w:sz="0" w:space="0" w:color="auto"/>
          <w:lang w:val="ro-RO"/>
        </w:rPr>
        <w:t xml:space="preserve">, </w:t>
      </w:r>
      <w:r w:rsidR="00524181" w:rsidRPr="00AA0FA9">
        <w:rPr>
          <w:rFonts w:eastAsia="Calibri" w:hAnsi="Times New Roman" w:cs="Times New Roman"/>
          <w:color w:val="auto"/>
          <w:bdr w:val="none" w:sz="0" w:space="0" w:color="auto"/>
          <w:lang w:val="ro-RO"/>
        </w:rPr>
        <w:t xml:space="preserve">Casa Dinozaurilor Pitici și Casa Tradițiilor din satul Sânpetru, comuna Sântămăria-Orlea, </w:t>
      </w:r>
      <w:r w:rsidR="00A409A1" w:rsidRPr="00AA0FA9">
        <w:rPr>
          <w:rFonts w:eastAsia="Calibri" w:hAnsi="Times New Roman" w:cs="Times New Roman"/>
          <w:color w:val="auto"/>
          <w:bdr w:val="none" w:sz="0" w:space="0" w:color="auto"/>
          <w:lang w:val="ro-RO"/>
        </w:rPr>
        <w:t xml:space="preserve">situl arheologic de la Sarmizegetusa Ulpia Traiana, Biserica Densuș și Poteca tematică </w:t>
      </w:r>
      <w:r w:rsidR="00A73404" w:rsidRPr="00AA0FA9">
        <w:rPr>
          <w:rFonts w:hAnsi="Times New Roman" w:cs="Times New Roman"/>
          <w:bCs/>
          <w:color w:val="000000" w:themeColor="text1"/>
          <w:spacing w:val="10"/>
          <w:lang w:val="ro-RO"/>
        </w:rPr>
        <w:t>„</w:t>
      </w:r>
      <w:r w:rsidR="00A409A1" w:rsidRPr="00AA0FA9">
        <w:rPr>
          <w:rFonts w:eastAsia="Calibri" w:hAnsi="Times New Roman" w:cs="Times New Roman"/>
          <w:color w:val="auto"/>
          <w:bdr w:val="none" w:sz="0" w:space="0" w:color="auto"/>
          <w:lang w:val="ro-RO"/>
        </w:rPr>
        <w:t>Muzica Naturii”</w:t>
      </w:r>
      <w:r w:rsidR="00A73404" w:rsidRPr="00AA0FA9">
        <w:rPr>
          <w:rFonts w:eastAsia="Calibri" w:hAnsi="Times New Roman" w:cs="Times New Roman"/>
          <w:color w:val="auto"/>
          <w:bdr w:val="none" w:sz="0" w:space="0" w:color="auto"/>
          <w:lang w:val="ro-RO"/>
        </w:rPr>
        <w:t xml:space="preserve"> </w:t>
      </w:r>
      <w:r w:rsidR="00A409A1" w:rsidRPr="00AA0FA9">
        <w:rPr>
          <w:rFonts w:eastAsia="Calibri" w:hAnsi="Times New Roman" w:cs="Times New Roman"/>
          <w:color w:val="auto"/>
          <w:bdr w:val="none" w:sz="0" w:space="0" w:color="auto"/>
          <w:lang w:val="ro-RO"/>
        </w:rPr>
        <w:t>din satul Peștera, comuna Sălașu de Sus. De asemenea, au făcut observații în teren la Tăul fără fund din satul Peșteana, comuna Densuș și la peștera din satul Peștera</w:t>
      </w:r>
      <w:r w:rsidR="00B738FF" w:rsidRPr="00AA0FA9">
        <w:rPr>
          <w:rFonts w:eastAsia="Calibri" w:hAnsi="Times New Roman" w:cs="Times New Roman"/>
          <w:color w:val="auto"/>
          <w:bdr w:val="none" w:sz="0" w:space="0" w:color="auto"/>
          <w:lang w:val="ro-RO"/>
        </w:rPr>
        <w:t xml:space="preserve">. Experiența în </w:t>
      </w:r>
      <w:proofErr w:type="spellStart"/>
      <w:r w:rsidR="00B738FF" w:rsidRPr="00AA0FA9">
        <w:rPr>
          <w:rFonts w:eastAsia="Calibri" w:hAnsi="Times New Roman" w:cs="Times New Roman"/>
          <w:color w:val="auto"/>
          <w:bdr w:val="none" w:sz="0" w:space="0" w:color="auto"/>
          <w:lang w:val="ro-RO"/>
        </w:rPr>
        <w:t>Geoparc</w:t>
      </w:r>
      <w:proofErr w:type="spellEnd"/>
      <w:r w:rsidR="00B738FF" w:rsidRPr="00AA0FA9">
        <w:rPr>
          <w:rFonts w:eastAsia="Calibri" w:hAnsi="Times New Roman" w:cs="Times New Roman"/>
          <w:color w:val="auto"/>
          <w:bdr w:val="none" w:sz="0" w:space="0" w:color="auto"/>
          <w:lang w:val="ro-RO"/>
        </w:rPr>
        <w:t xml:space="preserve"> a fost completată cu o degustare de produse tradiționale locale oferite de Asociația F</w:t>
      </w:r>
      <w:r w:rsidR="00AA0FA9">
        <w:rPr>
          <w:rFonts w:eastAsia="Calibri" w:hAnsi="Times New Roman" w:cs="Times New Roman"/>
          <w:color w:val="auto"/>
          <w:bdr w:val="none" w:sz="0" w:space="0" w:color="auto"/>
          <w:lang w:val="ro-RO"/>
        </w:rPr>
        <w:t>emeilor din Sântămăria – Orlea.</w:t>
      </w:r>
    </w:p>
    <w:p w14:paraId="45B0BA0A" w14:textId="77777777" w:rsidR="00AA0FA9" w:rsidRPr="00AA0FA9" w:rsidRDefault="00AA0FA9" w:rsidP="00AA0FA9">
      <w:pPr>
        <w:jc w:val="both"/>
        <w:rPr>
          <w:rFonts w:eastAsia="Calibri" w:hAnsi="Times New Roman" w:cs="Times New Roman"/>
          <w:color w:val="auto"/>
          <w:bdr w:val="none" w:sz="0" w:space="0" w:color="auto"/>
          <w:lang w:val="ro-RO"/>
        </w:rPr>
      </w:pPr>
    </w:p>
    <w:p w14:paraId="082C2C4C" w14:textId="77777777" w:rsidR="00AA0FA9" w:rsidRPr="00AA0FA9" w:rsidRDefault="00AA0FA9" w:rsidP="00AA0FA9">
      <w:pPr>
        <w:jc w:val="both"/>
        <w:rPr>
          <w:rFonts w:eastAsia="Calibri" w:hAnsi="Times New Roman" w:cs="Times New Roman"/>
          <w:color w:val="auto"/>
          <w:bdr w:val="none" w:sz="0" w:space="0" w:color="auto"/>
          <w:lang w:val="ro-RO"/>
        </w:rPr>
      </w:pPr>
      <w:r w:rsidRPr="00AA0FA9">
        <w:rPr>
          <w:rFonts w:eastAsia="Calibri" w:hAnsi="Times New Roman" w:cs="Times New Roman"/>
          <w:color w:val="auto"/>
          <w:bdr w:val="none" w:sz="0" w:space="0" w:color="auto"/>
          <w:lang w:val="ro-RO"/>
        </w:rPr>
        <w:lastRenderedPageBreak/>
        <w:t xml:space="preserve">Participanții la prima ediție a acestei Școli de vară au adoptat și o rezoluție privind respectarea valorilor științifice în munca de cercetare și aplicarea rezultatelor în beneficiul oamenilor și societății. Textul integral al rezoluției este disponibil </w:t>
      </w:r>
      <w:hyperlink r:id="rId8" w:tooltip="aici" w:history="1">
        <w:r w:rsidRPr="00AA0FA9">
          <w:rPr>
            <w:rStyle w:val="Hyperlink"/>
            <w:rFonts w:eastAsia="Calibri" w:hAnsi="Times New Roman" w:cs="Times New Roman"/>
            <w:b/>
            <w:color w:val="00B0F0"/>
            <w:bdr w:val="none" w:sz="0" w:space="0" w:color="auto"/>
            <w:lang w:val="ro-RO"/>
          </w:rPr>
          <w:t>aici</w:t>
        </w:r>
      </w:hyperlink>
      <w:r w:rsidRPr="00AA0FA9">
        <w:rPr>
          <w:rFonts w:eastAsia="Calibri" w:hAnsi="Times New Roman" w:cs="Times New Roman"/>
          <w:color w:val="auto"/>
          <w:bdr w:val="none" w:sz="0" w:space="0" w:color="auto"/>
          <w:lang w:val="ro-RO"/>
        </w:rPr>
        <w:t>.</w:t>
      </w:r>
    </w:p>
    <w:p w14:paraId="37BDB484" w14:textId="7E0D8588" w:rsidR="00B11498" w:rsidRPr="00AA0FA9" w:rsidRDefault="00B738FF" w:rsidP="001046D4">
      <w:pPr>
        <w:jc w:val="both"/>
        <w:rPr>
          <w:rFonts w:hAnsi="Times New Roman" w:cs="Times New Roman"/>
          <w:bCs/>
          <w:color w:val="000000" w:themeColor="text1"/>
          <w:spacing w:val="10"/>
          <w:lang w:val="ro-RO"/>
        </w:rPr>
      </w:pPr>
      <w:r w:rsidRPr="00AA0FA9">
        <w:rPr>
          <w:rFonts w:hAnsi="Times New Roman" w:cs="Times New Roman"/>
          <w:bCs/>
          <w:color w:val="000000" w:themeColor="text1"/>
          <w:spacing w:val="10"/>
          <w:lang w:val="ro-RO"/>
        </w:rPr>
        <w:t xml:space="preserve">Succesul </w:t>
      </w:r>
      <w:r w:rsidR="00AA0FA9" w:rsidRPr="00AA0FA9">
        <w:rPr>
          <w:rFonts w:hAnsi="Times New Roman" w:cs="Times New Roman"/>
          <w:bCs/>
          <w:color w:val="000000" w:themeColor="text1"/>
          <w:spacing w:val="10"/>
          <w:lang w:val="ro-RO"/>
        </w:rPr>
        <w:t>acestei prime</w:t>
      </w:r>
      <w:r w:rsidRPr="00AA0FA9">
        <w:rPr>
          <w:rFonts w:hAnsi="Times New Roman" w:cs="Times New Roman"/>
          <w:bCs/>
          <w:color w:val="000000" w:themeColor="text1"/>
          <w:spacing w:val="10"/>
          <w:lang w:val="ro-RO"/>
        </w:rPr>
        <w:t xml:space="preserve"> ediții a Școlii de vară INTER – ASPA „Radu </w:t>
      </w:r>
      <w:proofErr w:type="spellStart"/>
      <w:r w:rsidRPr="00AA0FA9">
        <w:rPr>
          <w:rFonts w:hAnsi="Times New Roman" w:cs="Times New Roman"/>
          <w:bCs/>
          <w:color w:val="000000" w:themeColor="text1"/>
          <w:spacing w:val="10"/>
          <w:lang w:val="ro-RO"/>
        </w:rPr>
        <w:t>Lăcătușu</w:t>
      </w:r>
      <w:proofErr w:type="spellEnd"/>
      <w:r w:rsidRPr="00AA0FA9">
        <w:rPr>
          <w:rFonts w:hAnsi="Times New Roman" w:cs="Times New Roman"/>
          <w:bCs/>
          <w:color w:val="000000" w:themeColor="text1"/>
          <w:spacing w:val="10"/>
          <w:lang w:val="ro-RO"/>
        </w:rPr>
        <w:t xml:space="preserve">” creează premisele unei bune colaborări în vederea continuării evenimentului. </w:t>
      </w:r>
    </w:p>
    <w:p w14:paraId="1164A658" w14:textId="77777777" w:rsidR="00CE7027" w:rsidRPr="00AA0FA9" w:rsidRDefault="00CE7027" w:rsidP="001046D4">
      <w:pPr>
        <w:jc w:val="both"/>
        <w:rPr>
          <w:rFonts w:hAnsi="Times New Roman" w:cs="Times New Roman"/>
          <w:bCs/>
          <w:color w:val="000000" w:themeColor="text1"/>
          <w:spacing w:val="10"/>
          <w:lang w:val="ro-RO"/>
        </w:rPr>
      </w:pPr>
    </w:p>
    <w:p w14:paraId="5BD151F7" w14:textId="17F4CDCE" w:rsidR="0074786C" w:rsidRPr="00AA0FA9" w:rsidRDefault="00146409" w:rsidP="001046D4">
      <w:pPr>
        <w:jc w:val="both"/>
        <w:rPr>
          <w:rFonts w:hAnsi="Times New Roman" w:cs="Times New Roman"/>
          <w:lang w:val="ro-RO"/>
        </w:rPr>
      </w:pPr>
      <w:r w:rsidRPr="00AA0FA9">
        <w:rPr>
          <w:lang w:val="ro-RO"/>
        </w:rPr>
        <w:t>Mai multe informa</w:t>
      </w:r>
      <w:r w:rsidRPr="00AA0FA9">
        <w:rPr>
          <w:rFonts w:eastAsia="Calibri" w:hAnsi="Times New Roman" w:cs="Times New Roman"/>
          <w:color w:val="auto"/>
          <w:bdr w:val="none" w:sz="0" w:space="0" w:color="auto"/>
          <w:lang w:val="ro-RO"/>
        </w:rPr>
        <w:t>ț</w:t>
      </w:r>
      <w:r w:rsidRPr="00AA0FA9">
        <w:rPr>
          <w:lang w:val="ro-RO"/>
        </w:rPr>
        <w:t>ii despre activit</w:t>
      </w:r>
      <w:r w:rsidRPr="00AA0FA9">
        <w:rPr>
          <w:rFonts w:eastAsia="Calibri" w:hAnsi="Times New Roman" w:cs="Times New Roman"/>
          <w:color w:val="auto"/>
          <w:bdr w:val="none" w:sz="0" w:space="0" w:color="auto"/>
          <w:lang w:val="ro-RO"/>
        </w:rPr>
        <w:t>ăț</w:t>
      </w:r>
      <w:r w:rsidRPr="00AA0FA9">
        <w:rPr>
          <w:lang w:val="ro-RO"/>
        </w:rPr>
        <w:t xml:space="preserve">ile derulate de </w:t>
      </w:r>
      <w:proofErr w:type="spellStart"/>
      <w:r w:rsidRPr="00AA0FA9">
        <w:rPr>
          <w:lang w:val="ro-RO"/>
        </w:rPr>
        <w:t>Geoparcul</w:t>
      </w:r>
      <w:proofErr w:type="spellEnd"/>
      <w:r w:rsidRPr="00AA0FA9">
        <w:rPr>
          <w:lang w:val="ro-RO"/>
        </w:rPr>
        <w:t xml:space="preserve"> Interna</w:t>
      </w:r>
      <w:r w:rsidRPr="00AA0FA9">
        <w:rPr>
          <w:rFonts w:eastAsia="Calibri" w:hAnsi="Times New Roman" w:cs="Times New Roman"/>
          <w:color w:val="auto"/>
          <w:bdr w:val="none" w:sz="0" w:space="0" w:color="auto"/>
          <w:lang w:val="ro-RO"/>
        </w:rPr>
        <w:t>ț</w:t>
      </w:r>
      <w:r w:rsidRPr="00AA0FA9">
        <w:rPr>
          <w:lang w:val="ro-RO"/>
        </w:rPr>
        <w:t xml:space="preserve">ional UNESCO </w:t>
      </w:r>
      <w:r w:rsidRPr="00AA0FA9">
        <w:rPr>
          <w:rFonts w:ascii="Arial" w:eastAsia="Calibri" w:hAnsi="Times New Roman" w:cs="Times New Roman"/>
          <w:color w:val="auto"/>
          <w:bdr w:val="none" w:sz="0" w:space="0" w:color="auto"/>
          <w:lang w:val="ro-RO"/>
        </w:rPr>
        <w:t>Ț</w:t>
      </w:r>
      <w:r w:rsidRPr="00AA0FA9">
        <w:rPr>
          <w:lang w:val="ro-RO"/>
        </w:rPr>
        <w:t>ara Ha</w:t>
      </w:r>
      <w:r w:rsidRPr="00AA0FA9">
        <w:rPr>
          <w:rFonts w:eastAsia="Calibri" w:hAnsi="Times New Roman" w:cs="Times New Roman"/>
          <w:color w:val="auto"/>
          <w:bdr w:val="none" w:sz="0" w:space="0" w:color="auto"/>
          <w:lang w:val="ro-RO"/>
        </w:rPr>
        <w:t>ț</w:t>
      </w:r>
      <w:r w:rsidRPr="00AA0FA9">
        <w:rPr>
          <w:lang w:val="ro-RO"/>
        </w:rPr>
        <w:t xml:space="preserve">egului al UB pot fi accesate </w:t>
      </w:r>
      <w:hyperlink r:id="rId9" w:history="1">
        <w:r w:rsidRPr="00AA0FA9">
          <w:rPr>
            <w:rStyle w:val="Strong"/>
            <w:color w:val="00B0F0"/>
            <w:u w:val="single"/>
            <w:lang w:val="ro-RO"/>
          </w:rPr>
          <w:t>aici</w:t>
        </w:r>
      </w:hyperlink>
      <w:r w:rsidRPr="00AA0FA9">
        <w:rPr>
          <w:lang w:val="ro-RO"/>
        </w:rPr>
        <w:t xml:space="preserve"> </w:t>
      </w:r>
      <w:r w:rsidRPr="00AA0FA9">
        <w:rPr>
          <w:rFonts w:ascii="Arial" w:eastAsia="Calibri" w:hAnsi="Times New Roman" w:cs="Times New Roman"/>
          <w:color w:val="auto"/>
          <w:bdr w:val="none" w:sz="0" w:space="0" w:color="auto"/>
          <w:lang w:val="ro-RO"/>
        </w:rPr>
        <w:t>ș</w:t>
      </w:r>
      <w:r w:rsidRPr="00AA0FA9">
        <w:rPr>
          <w:rFonts w:eastAsia="Calibri" w:hAnsi="Times New Roman" w:cs="Times New Roman"/>
          <w:color w:val="auto"/>
          <w:bdr w:val="none" w:sz="0" w:space="0" w:color="auto"/>
          <w:lang w:val="ro-RO"/>
        </w:rPr>
        <w:t>i</w:t>
      </w:r>
      <w:r w:rsidRPr="00AA0FA9">
        <w:rPr>
          <w:lang w:val="ro-RO"/>
        </w:rPr>
        <w:t xml:space="preserve"> </w:t>
      </w:r>
      <w:hyperlink r:id="rId10" w:history="1">
        <w:r w:rsidRPr="00AA0FA9">
          <w:rPr>
            <w:rStyle w:val="Hyperlink"/>
            <w:b/>
            <w:bCs/>
            <w:color w:val="00B0F0"/>
            <w:lang w:val="ro-RO"/>
          </w:rPr>
          <w:t>aici</w:t>
        </w:r>
      </w:hyperlink>
      <w:r w:rsidRPr="00AA0FA9">
        <w:rPr>
          <w:lang w:val="ro-RO"/>
        </w:rPr>
        <w:t xml:space="preserve">. </w:t>
      </w:r>
      <w:r w:rsidRPr="00AA0FA9">
        <w:rPr>
          <w:rFonts w:hAnsi="Times New Roman" w:cs="Times New Roman"/>
          <w:lang w:val="ro-RO"/>
        </w:rPr>
        <w:t xml:space="preserve">Persoanele interesate pot consulta detalii despre prima ediție a Școlii de vară </w:t>
      </w:r>
      <w:r w:rsidRPr="00AA0FA9">
        <w:rPr>
          <w:rFonts w:eastAsia="Calibri" w:hAnsi="Times New Roman" w:cs="Times New Roman"/>
          <w:color w:val="auto"/>
          <w:bdr w:val="none" w:sz="0" w:space="0" w:color="auto"/>
          <w:lang w:val="ro-RO"/>
        </w:rPr>
        <w:t xml:space="preserve">INTER – ASPA „Radu </w:t>
      </w:r>
      <w:proofErr w:type="spellStart"/>
      <w:r w:rsidRPr="00AA0FA9">
        <w:rPr>
          <w:rFonts w:eastAsia="Calibri" w:hAnsi="Times New Roman" w:cs="Times New Roman"/>
          <w:color w:val="auto"/>
          <w:bdr w:val="none" w:sz="0" w:space="0" w:color="auto"/>
          <w:lang w:val="ro-RO"/>
        </w:rPr>
        <w:t>Lăcătu</w:t>
      </w:r>
      <w:r w:rsidRPr="00AA0FA9">
        <w:rPr>
          <w:rFonts w:ascii="Arial" w:eastAsia="Calibri" w:hAnsi="Times New Roman" w:cs="Times New Roman"/>
          <w:color w:val="auto"/>
          <w:bdr w:val="none" w:sz="0" w:space="0" w:color="auto"/>
          <w:lang w:val="ro-RO"/>
        </w:rPr>
        <w:t>ș</w:t>
      </w:r>
      <w:r w:rsidRPr="00AA0FA9">
        <w:rPr>
          <w:rFonts w:eastAsia="Calibri" w:hAnsi="Times New Roman" w:cs="Times New Roman"/>
          <w:color w:val="auto"/>
          <w:bdr w:val="none" w:sz="0" w:space="0" w:color="auto"/>
          <w:lang w:val="ro-RO"/>
        </w:rPr>
        <w:t>u</w:t>
      </w:r>
      <w:proofErr w:type="spellEnd"/>
      <w:r w:rsidRPr="00AA0FA9">
        <w:rPr>
          <w:rFonts w:eastAsia="Calibri" w:hAnsi="Times New Roman" w:cs="Times New Roman"/>
          <w:color w:val="auto"/>
          <w:bdr w:val="none" w:sz="0" w:space="0" w:color="auto"/>
          <w:lang w:val="ro-RO"/>
        </w:rPr>
        <w:t xml:space="preserve">”, </w:t>
      </w:r>
      <w:r w:rsidRPr="00AA0FA9">
        <w:rPr>
          <w:rFonts w:hAnsi="Times New Roman" w:cs="Times New Roman"/>
          <w:lang w:val="ro-RO"/>
        </w:rPr>
        <w:t xml:space="preserve">precum și programul complet al evenimentului, </w:t>
      </w:r>
      <w:hyperlink r:id="rId11" w:history="1">
        <w:r w:rsidRPr="00AA0FA9">
          <w:rPr>
            <w:rStyle w:val="Hyperlink"/>
            <w:rFonts w:hAnsi="Times New Roman" w:cs="Times New Roman"/>
            <w:b/>
            <w:color w:val="00B0F0"/>
            <w:shd w:val="clear" w:color="auto" w:fill="FFFFFF"/>
            <w:lang w:val="ro-RO"/>
          </w:rPr>
          <w:t>aici</w:t>
        </w:r>
      </w:hyperlink>
      <w:r w:rsidRPr="00AA0FA9">
        <w:rPr>
          <w:rFonts w:hAnsi="Times New Roman" w:cs="Times New Roman"/>
          <w:lang w:val="ro-RO"/>
        </w:rPr>
        <w:t xml:space="preserve"> și </w:t>
      </w:r>
      <w:hyperlink r:id="rId12" w:history="1">
        <w:r w:rsidRPr="00AA0FA9">
          <w:rPr>
            <w:rStyle w:val="Hyperlink"/>
            <w:rFonts w:hAnsi="Times New Roman" w:cs="Times New Roman"/>
            <w:b/>
            <w:color w:val="00B0F0"/>
            <w:lang w:val="ro-RO"/>
          </w:rPr>
          <w:t>aici</w:t>
        </w:r>
      </w:hyperlink>
      <w:r w:rsidRPr="00AA0FA9">
        <w:rPr>
          <w:rFonts w:hAnsi="Times New Roman" w:cs="Times New Roman"/>
          <w:lang w:val="ro-RO"/>
        </w:rPr>
        <w:t>.</w:t>
      </w:r>
    </w:p>
    <w:sectPr w:rsidR="0074786C" w:rsidRPr="00AA0FA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79F95" w14:textId="77777777" w:rsidR="00BD526E" w:rsidRDefault="00BD526E" w:rsidP="00307309">
      <w:r>
        <w:separator/>
      </w:r>
    </w:p>
  </w:endnote>
  <w:endnote w:type="continuationSeparator" w:id="0">
    <w:p w14:paraId="528AE672" w14:textId="77777777" w:rsidR="00BD526E" w:rsidRDefault="00BD526E" w:rsidP="0030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5DD67" w14:textId="33246AA4" w:rsidR="00307309" w:rsidRPr="001046D4" w:rsidRDefault="00307309" w:rsidP="001046D4">
    <w:pPr>
      <w:pStyle w:val="Footer"/>
    </w:pPr>
    <w:r w:rsidRPr="001046D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C83CB" w14:textId="77777777" w:rsidR="00BD526E" w:rsidRDefault="00BD526E" w:rsidP="00307309">
      <w:r>
        <w:separator/>
      </w:r>
    </w:p>
  </w:footnote>
  <w:footnote w:type="continuationSeparator" w:id="0">
    <w:p w14:paraId="74441A5D" w14:textId="77777777" w:rsidR="00BD526E" w:rsidRDefault="00BD526E" w:rsidP="00307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EE3"/>
    <w:multiLevelType w:val="hybridMultilevel"/>
    <w:tmpl w:val="3FE813BA"/>
    <w:lvl w:ilvl="0" w:tplc="93B6473C">
      <w:numFmt w:val="bullet"/>
      <w:lvlText w:val=""/>
      <w:lvlJc w:val="left"/>
      <w:pPr>
        <w:ind w:left="1080" w:hanging="360"/>
      </w:pPr>
      <w:rPr>
        <w:rFonts w:ascii="Symbol" w:eastAsia="Arial Unicode MS" w:hAnsi="Symbol"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2752406E"/>
    <w:multiLevelType w:val="hybridMultilevel"/>
    <w:tmpl w:val="5D02954C"/>
    <w:lvl w:ilvl="0" w:tplc="B6AA15B0">
      <w:numFmt w:val="bullet"/>
      <w:lvlText w:val=""/>
      <w:lvlJc w:val="left"/>
      <w:pPr>
        <w:ind w:left="720" w:hanging="360"/>
      </w:pPr>
      <w:rPr>
        <w:rFonts w:ascii="Symbol" w:eastAsia="Arial Unicode MS" w:hAnsi="Symbol"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0AD193E"/>
    <w:multiLevelType w:val="multilevel"/>
    <w:tmpl w:val="14C4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309"/>
    <w:rsid w:val="000029D7"/>
    <w:rsid w:val="00003851"/>
    <w:rsid w:val="000128F8"/>
    <w:rsid w:val="0003051B"/>
    <w:rsid w:val="00042CA2"/>
    <w:rsid w:val="00046D2B"/>
    <w:rsid w:val="00057ED7"/>
    <w:rsid w:val="00075F18"/>
    <w:rsid w:val="000A0B46"/>
    <w:rsid w:val="000A225D"/>
    <w:rsid w:val="000B75FD"/>
    <w:rsid w:val="000C1888"/>
    <w:rsid w:val="000D49D4"/>
    <w:rsid w:val="000E69EE"/>
    <w:rsid w:val="000E79A2"/>
    <w:rsid w:val="000F50B9"/>
    <w:rsid w:val="000F6BBE"/>
    <w:rsid w:val="000F6F0B"/>
    <w:rsid w:val="00102760"/>
    <w:rsid w:val="0010361D"/>
    <w:rsid w:val="001046D4"/>
    <w:rsid w:val="00117A41"/>
    <w:rsid w:val="00121294"/>
    <w:rsid w:val="00130B80"/>
    <w:rsid w:val="00146409"/>
    <w:rsid w:val="0016050A"/>
    <w:rsid w:val="00162F7B"/>
    <w:rsid w:val="001A041B"/>
    <w:rsid w:val="001B0E19"/>
    <w:rsid w:val="001C3192"/>
    <w:rsid w:val="001D572B"/>
    <w:rsid w:val="001D7CC7"/>
    <w:rsid w:val="001F081F"/>
    <w:rsid w:val="001F2A56"/>
    <w:rsid w:val="001F40AF"/>
    <w:rsid w:val="001F71C0"/>
    <w:rsid w:val="00231F60"/>
    <w:rsid w:val="002341E2"/>
    <w:rsid w:val="0023692F"/>
    <w:rsid w:val="002660FA"/>
    <w:rsid w:val="0028173D"/>
    <w:rsid w:val="002A2389"/>
    <w:rsid w:val="002A3CA1"/>
    <w:rsid w:val="002E06CE"/>
    <w:rsid w:val="00307309"/>
    <w:rsid w:val="003121B1"/>
    <w:rsid w:val="003153DA"/>
    <w:rsid w:val="00317528"/>
    <w:rsid w:val="003461A2"/>
    <w:rsid w:val="003758E4"/>
    <w:rsid w:val="00385E3D"/>
    <w:rsid w:val="003866A2"/>
    <w:rsid w:val="003940A2"/>
    <w:rsid w:val="00395912"/>
    <w:rsid w:val="00396630"/>
    <w:rsid w:val="003A11BE"/>
    <w:rsid w:val="003A1B08"/>
    <w:rsid w:val="003A6009"/>
    <w:rsid w:val="003A6C0D"/>
    <w:rsid w:val="003B2A78"/>
    <w:rsid w:val="003B4E0E"/>
    <w:rsid w:val="003F02D6"/>
    <w:rsid w:val="003F4405"/>
    <w:rsid w:val="004006EB"/>
    <w:rsid w:val="00403463"/>
    <w:rsid w:val="00440C22"/>
    <w:rsid w:val="00441C8C"/>
    <w:rsid w:val="00443D35"/>
    <w:rsid w:val="00454755"/>
    <w:rsid w:val="00464ABD"/>
    <w:rsid w:val="004735CE"/>
    <w:rsid w:val="004A4360"/>
    <w:rsid w:val="004B6236"/>
    <w:rsid w:val="004D2547"/>
    <w:rsid w:val="004D2731"/>
    <w:rsid w:val="004E172E"/>
    <w:rsid w:val="004E2329"/>
    <w:rsid w:val="004F367C"/>
    <w:rsid w:val="00507B05"/>
    <w:rsid w:val="005101CC"/>
    <w:rsid w:val="00524181"/>
    <w:rsid w:val="00532769"/>
    <w:rsid w:val="00534098"/>
    <w:rsid w:val="00551888"/>
    <w:rsid w:val="00564C11"/>
    <w:rsid w:val="005758A1"/>
    <w:rsid w:val="005830B8"/>
    <w:rsid w:val="005833AE"/>
    <w:rsid w:val="005B4BDC"/>
    <w:rsid w:val="005B6631"/>
    <w:rsid w:val="005C7A1D"/>
    <w:rsid w:val="005E03B4"/>
    <w:rsid w:val="005E41F0"/>
    <w:rsid w:val="005F2739"/>
    <w:rsid w:val="005F70A4"/>
    <w:rsid w:val="0063068C"/>
    <w:rsid w:val="006414D9"/>
    <w:rsid w:val="006947AA"/>
    <w:rsid w:val="0069627E"/>
    <w:rsid w:val="006A2937"/>
    <w:rsid w:val="006A5561"/>
    <w:rsid w:val="006B1443"/>
    <w:rsid w:val="006C3EFC"/>
    <w:rsid w:val="006E0455"/>
    <w:rsid w:val="006F4855"/>
    <w:rsid w:val="00704478"/>
    <w:rsid w:val="00712C51"/>
    <w:rsid w:val="00714514"/>
    <w:rsid w:val="007301CB"/>
    <w:rsid w:val="00741E1B"/>
    <w:rsid w:val="0074786C"/>
    <w:rsid w:val="00757E01"/>
    <w:rsid w:val="007846DF"/>
    <w:rsid w:val="007848A1"/>
    <w:rsid w:val="0079036A"/>
    <w:rsid w:val="007A12EB"/>
    <w:rsid w:val="007B1485"/>
    <w:rsid w:val="007B5547"/>
    <w:rsid w:val="007C101B"/>
    <w:rsid w:val="007D4802"/>
    <w:rsid w:val="007F6049"/>
    <w:rsid w:val="00811A9D"/>
    <w:rsid w:val="00817889"/>
    <w:rsid w:val="008238D4"/>
    <w:rsid w:val="00867C74"/>
    <w:rsid w:val="00870CAB"/>
    <w:rsid w:val="00872405"/>
    <w:rsid w:val="008833AB"/>
    <w:rsid w:val="00885CC4"/>
    <w:rsid w:val="008A0B93"/>
    <w:rsid w:val="008B3057"/>
    <w:rsid w:val="008B3917"/>
    <w:rsid w:val="008C1CD7"/>
    <w:rsid w:val="008C3F72"/>
    <w:rsid w:val="008D6A26"/>
    <w:rsid w:val="008E63CF"/>
    <w:rsid w:val="0090033A"/>
    <w:rsid w:val="0090203B"/>
    <w:rsid w:val="009046C3"/>
    <w:rsid w:val="00907837"/>
    <w:rsid w:val="00914FC6"/>
    <w:rsid w:val="009323D8"/>
    <w:rsid w:val="00932F1B"/>
    <w:rsid w:val="00961B4F"/>
    <w:rsid w:val="0099241F"/>
    <w:rsid w:val="009930F5"/>
    <w:rsid w:val="009B163D"/>
    <w:rsid w:val="009C4EDB"/>
    <w:rsid w:val="009C5B0C"/>
    <w:rsid w:val="00A10547"/>
    <w:rsid w:val="00A17CB5"/>
    <w:rsid w:val="00A20344"/>
    <w:rsid w:val="00A409A1"/>
    <w:rsid w:val="00A40FEC"/>
    <w:rsid w:val="00A67804"/>
    <w:rsid w:val="00A73404"/>
    <w:rsid w:val="00A82239"/>
    <w:rsid w:val="00AA0FA9"/>
    <w:rsid w:val="00AB1019"/>
    <w:rsid w:val="00AC5CB9"/>
    <w:rsid w:val="00AD4766"/>
    <w:rsid w:val="00AF1B7F"/>
    <w:rsid w:val="00B03C1D"/>
    <w:rsid w:val="00B11498"/>
    <w:rsid w:val="00B324B8"/>
    <w:rsid w:val="00B41F21"/>
    <w:rsid w:val="00B738FF"/>
    <w:rsid w:val="00BD2426"/>
    <w:rsid w:val="00BD526E"/>
    <w:rsid w:val="00BE02AB"/>
    <w:rsid w:val="00C17F48"/>
    <w:rsid w:val="00C260BB"/>
    <w:rsid w:val="00C313DE"/>
    <w:rsid w:val="00C53B40"/>
    <w:rsid w:val="00C5544B"/>
    <w:rsid w:val="00C67EDB"/>
    <w:rsid w:val="00C80816"/>
    <w:rsid w:val="00C85B9C"/>
    <w:rsid w:val="00CA1811"/>
    <w:rsid w:val="00CB6E0F"/>
    <w:rsid w:val="00CC2845"/>
    <w:rsid w:val="00CD038F"/>
    <w:rsid w:val="00CD60F7"/>
    <w:rsid w:val="00CE09F6"/>
    <w:rsid w:val="00CE7027"/>
    <w:rsid w:val="00CF4E7B"/>
    <w:rsid w:val="00CF7C41"/>
    <w:rsid w:val="00D10988"/>
    <w:rsid w:val="00D12CA1"/>
    <w:rsid w:val="00D30A20"/>
    <w:rsid w:val="00D333C0"/>
    <w:rsid w:val="00D45160"/>
    <w:rsid w:val="00D56E95"/>
    <w:rsid w:val="00D82ABB"/>
    <w:rsid w:val="00DB4CEF"/>
    <w:rsid w:val="00DE57D3"/>
    <w:rsid w:val="00E1050E"/>
    <w:rsid w:val="00E44844"/>
    <w:rsid w:val="00E5202C"/>
    <w:rsid w:val="00E61D0B"/>
    <w:rsid w:val="00E83819"/>
    <w:rsid w:val="00E91588"/>
    <w:rsid w:val="00EA4CDE"/>
    <w:rsid w:val="00EC5B7F"/>
    <w:rsid w:val="00ED2B0A"/>
    <w:rsid w:val="00ED47AA"/>
    <w:rsid w:val="00F353F7"/>
    <w:rsid w:val="00F67305"/>
    <w:rsid w:val="00F77EDC"/>
    <w:rsid w:val="00F806D8"/>
    <w:rsid w:val="00F86C60"/>
    <w:rsid w:val="00FA048C"/>
    <w:rsid w:val="00FA27E0"/>
    <w:rsid w:val="00FB495B"/>
    <w:rsid w:val="00FC5F87"/>
    <w:rsid w:val="00FD377E"/>
    <w:rsid w:val="00FD7509"/>
    <w:rsid w:val="00FE2D25"/>
    <w:rsid w:val="00FE2FAA"/>
    <w:rsid w:val="00FF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5651E"/>
  <w15:docId w15:val="{0E41D053-8BE9-495C-B53B-53AB5613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9D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309"/>
    <w:pPr>
      <w:tabs>
        <w:tab w:val="center" w:pos="4680"/>
        <w:tab w:val="right" w:pos="9360"/>
      </w:tabs>
    </w:pPr>
  </w:style>
  <w:style w:type="character" w:customStyle="1" w:styleId="HeaderChar">
    <w:name w:val="Header Char"/>
    <w:basedOn w:val="DefaultParagraphFont"/>
    <w:link w:val="Header"/>
    <w:uiPriority w:val="99"/>
    <w:rsid w:val="00307309"/>
  </w:style>
  <w:style w:type="paragraph" w:styleId="Footer">
    <w:name w:val="footer"/>
    <w:basedOn w:val="Normal"/>
    <w:link w:val="FooterChar"/>
    <w:uiPriority w:val="99"/>
    <w:unhideWhenUsed/>
    <w:rsid w:val="00307309"/>
    <w:pPr>
      <w:tabs>
        <w:tab w:val="center" w:pos="4680"/>
        <w:tab w:val="right" w:pos="9360"/>
      </w:tabs>
    </w:pPr>
  </w:style>
  <w:style w:type="character" w:customStyle="1" w:styleId="FooterChar">
    <w:name w:val="Footer Char"/>
    <w:basedOn w:val="DefaultParagraphFont"/>
    <w:link w:val="Footer"/>
    <w:uiPriority w:val="99"/>
    <w:rsid w:val="00307309"/>
  </w:style>
  <w:style w:type="character" w:styleId="Hyperlink">
    <w:name w:val="Hyperlink"/>
    <w:basedOn w:val="DefaultParagraphFont"/>
    <w:uiPriority w:val="99"/>
    <w:unhideWhenUsed/>
    <w:rsid w:val="00307309"/>
    <w:rPr>
      <w:color w:val="0563C1" w:themeColor="hyperlink"/>
      <w:u w:val="single"/>
    </w:rPr>
  </w:style>
  <w:style w:type="character" w:customStyle="1" w:styleId="UnresolvedMention1">
    <w:name w:val="Unresolved Mention1"/>
    <w:basedOn w:val="DefaultParagraphFont"/>
    <w:uiPriority w:val="99"/>
    <w:semiHidden/>
    <w:unhideWhenUsed/>
    <w:rsid w:val="00307309"/>
    <w:rPr>
      <w:color w:val="605E5C"/>
      <w:shd w:val="clear" w:color="auto" w:fill="E1DFDD"/>
    </w:rPr>
  </w:style>
  <w:style w:type="paragraph" w:styleId="NormalWeb">
    <w:name w:val="Normal (Web)"/>
    <w:uiPriority w:val="99"/>
    <w:rsid w:val="000029D7"/>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o-RO"/>
    </w:rPr>
  </w:style>
  <w:style w:type="paragraph" w:customStyle="1" w:styleId="Body">
    <w:name w:val="Body"/>
    <w:rsid w:val="000029D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ro-RO" w:eastAsia="ro-RO"/>
    </w:rPr>
  </w:style>
  <w:style w:type="character" w:customStyle="1" w:styleId="Hyperlink0">
    <w:name w:val="Hyperlink.0"/>
    <w:basedOn w:val="DefaultParagraphFont"/>
    <w:rsid w:val="000029D7"/>
    <w:rPr>
      <w:rFonts w:ascii="Myriad Pro" w:eastAsia="Myriad Pro" w:hAnsi="Myriad Pro" w:cs="Myriad Pro"/>
      <w:color w:val="002060"/>
      <w:sz w:val="16"/>
      <w:szCs w:val="16"/>
      <w:u w:val="single" w:color="002060"/>
    </w:rPr>
  </w:style>
  <w:style w:type="character" w:customStyle="1" w:styleId="Hyperlink1">
    <w:name w:val="Hyperlink.1"/>
    <w:basedOn w:val="DefaultParagraphFont"/>
    <w:rsid w:val="000029D7"/>
    <w:rPr>
      <w:rFonts w:ascii="Myriad Pro" w:eastAsia="Myriad Pro" w:hAnsi="Myriad Pro" w:cs="Myriad Pro"/>
      <w:color w:val="0563C1"/>
      <w:sz w:val="16"/>
      <w:szCs w:val="16"/>
      <w:u w:val="single" w:color="0563C1"/>
    </w:rPr>
  </w:style>
  <w:style w:type="character" w:customStyle="1" w:styleId="UnresolvedMention">
    <w:name w:val="Unresolved Mention"/>
    <w:basedOn w:val="DefaultParagraphFont"/>
    <w:uiPriority w:val="99"/>
    <w:semiHidden/>
    <w:unhideWhenUsed/>
    <w:rsid w:val="00CB6E0F"/>
    <w:rPr>
      <w:color w:val="605E5C"/>
      <w:shd w:val="clear" w:color="auto" w:fill="E1DFDD"/>
    </w:rPr>
  </w:style>
  <w:style w:type="paragraph" w:styleId="ListParagraph">
    <w:name w:val="List Paragraph"/>
    <w:basedOn w:val="Normal"/>
    <w:uiPriority w:val="34"/>
    <w:qFormat/>
    <w:rsid w:val="00D82ABB"/>
    <w:pPr>
      <w:ind w:left="720"/>
      <w:contextualSpacing/>
    </w:pPr>
  </w:style>
  <w:style w:type="character" w:styleId="FollowedHyperlink">
    <w:name w:val="FollowedHyperlink"/>
    <w:basedOn w:val="DefaultParagraphFont"/>
    <w:uiPriority w:val="99"/>
    <w:semiHidden/>
    <w:unhideWhenUsed/>
    <w:rsid w:val="00714514"/>
    <w:rPr>
      <w:color w:val="954F72" w:themeColor="followedHyperlink"/>
      <w:u w:val="single"/>
    </w:rPr>
  </w:style>
  <w:style w:type="paragraph" w:styleId="BalloonText">
    <w:name w:val="Balloon Text"/>
    <w:basedOn w:val="Normal"/>
    <w:link w:val="BalloonTextChar"/>
    <w:uiPriority w:val="99"/>
    <w:semiHidden/>
    <w:unhideWhenUsed/>
    <w:rsid w:val="001046D4"/>
    <w:rPr>
      <w:rFonts w:ascii="Tahoma" w:hAnsi="Tahoma" w:cs="Tahoma"/>
      <w:sz w:val="16"/>
      <w:szCs w:val="16"/>
    </w:rPr>
  </w:style>
  <w:style w:type="character" w:customStyle="1" w:styleId="BalloonTextChar">
    <w:name w:val="Balloon Text Char"/>
    <w:basedOn w:val="DefaultParagraphFont"/>
    <w:link w:val="BalloonText"/>
    <w:uiPriority w:val="99"/>
    <w:semiHidden/>
    <w:rsid w:val="001046D4"/>
    <w:rPr>
      <w:rFonts w:ascii="Tahoma" w:eastAsia="Arial Unicode MS" w:hAnsi="Tahoma" w:cs="Tahoma"/>
      <w:color w:val="000000"/>
      <w:sz w:val="16"/>
      <w:szCs w:val="16"/>
      <w:u w:color="000000"/>
      <w:bdr w:val="nil"/>
    </w:rPr>
  </w:style>
  <w:style w:type="character" w:styleId="Strong">
    <w:name w:val="Strong"/>
    <w:basedOn w:val="DefaultParagraphFont"/>
    <w:uiPriority w:val="22"/>
    <w:qFormat/>
    <w:rsid w:val="00146409"/>
    <w:rPr>
      <w:b/>
      <w:bCs/>
    </w:rPr>
  </w:style>
  <w:style w:type="character" w:styleId="Emphasis">
    <w:name w:val="Emphasis"/>
    <w:basedOn w:val="DefaultParagraphFont"/>
    <w:uiPriority w:val="20"/>
    <w:qFormat/>
    <w:rsid w:val="001464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391489">
      <w:bodyDiv w:val="1"/>
      <w:marLeft w:val="0"/>
      <w:marRight w:val="0"/>
      <w:marTop w:val="0"/>
      <w:marBottom w:val="0"/>
      <w:divBdr>
        <w:top w:val="none" w:sz="0" w:space="0" w:color="auto"/>
        <w:left w:val="none" w:sz="0" w:space="0" w:color="auto"/>
        <w:bottom w:val="none" w:sz="0" w:space="0" w:color="auto"/>
        <w:right w:val="none" w:sz="0" w:space="0" w:color="auto"/>
      </w:divBdr>
    </w:div>
    <w:div w:id="9773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53515319_Rezolutia_Scolii_de_vara_INTER-ASPA_Radu_Lacatusu_Editia_1_Hateg_202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ibuc.ro/prima-editie-a-scolii-de-vara-inter-aspa-radu-lacatus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53260013_Scoala_de_vara_INTER-ASPA_Radu_Lacatusu_Scop_obiective_si_progr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geodinohateg/posts/1753540961516908" TargetMode="External"/><Relationship Id="rId4" Type="http://schemas.openxmlformats.org/officeDocument/2006/relationships/settings" Target="settings.xml"/><Relationship Id="rId9" Type="http://schemas.openxmlformats.org/officeDocument/2006/relationships/hyperlink" Target="http://www.hateggeoparc.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B9F02-1910-432E-A1ED-C6CD8B2B3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Pages>
  <Words>696</Words>
  <Characters>3972</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Popa</dc:creator>
  <cp:keywords/>
  <dc:description/>
  <cp:lastModifiedBy>Windows User</cp:lastModifiedBy>
  <cp:revision>19</cp:revision>
  <dcterms:created xsi:type="dcterms:W3CDTF">2021-08-03T08:37:00Z</dcterms:created>
  <dcterms:modified xsi:type="dcterms:W3CDTF">2021-08-04T10:05:00Z</dcterms:modified>
</cp:coreProperties>
</file>