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98" w:rsidRPr="00EB6A98" w:rsidRDefault="00EB6A98" w:rsidP="00EB6A98">
      <w:pPr>
        <w:rPr>
          <w:b/>
          <w:lang w:val="ro-RO"/>
        </w:rPr>
      </w:pPr>
      <w:r w:rsidRPr="00EB6A98">
        <w:rPr>
          <w:b/>
          <w:lang w:val="ro-RO"/>
        </w:rPr>
        <w:t xml:space="preserve">Absolvenții Universității din București, invitați să aplice pentru stagiile organizate de </w:t>
      </w:r>
      <w:r w:rsidRPr="00EB6A98">
        <w:rPr>
          <w:b/>
          <w:lang w:val="ro-RO"/>
        </w:rPr>
        <w:t>Centrul Comun pentru Cerce</w:t>
      </w:r>
      <w:r>
        <w:rPr>
          <w:b/>
          <w:lang w:val="ro-RO"/>
        </w:rPr>
        <w:t>tare (JRC) al Comisiei Europene</w:t>
      </w:r>
    </w:p>
    <w:p w:rsidR="00EB6A98" w:rsidRDefault="00EB6A98" w:rsidP="00C10475">
      <w:pPr>
        <w:jc w:val="both"/>
        <w:rPr>
          <w:lang w:val="ro-RO"/>
        </w:rPr>
      </w:pPr>
      <w:bookmarkStart w:id="0" w:name="_GoBack"/>
      <w:r>
        <w:rPr>
          <w:lang w:val="ro-RO"/>
        </w:rPr>
        <w:t>Centrul Comun pentru Cercetare (JRC) al Comisiei Europene</w:t>
      </w:r>
      <w:r>
        <w:rPr>
          <w:lang w:val="ro-RO"/>
        </w:rPr>
        <w:t xml:space="preserve"> a lansat, de curând, un nou </w:t>
      </w:r>
      <w:r w:rsidRPr="00EB6A98">
        <w:rPr>
          <w:b/>
          <w:lang w:val="ro-RO"/>
        </w:rPr>
        <w:t>apel pentru expresii de interes</w:t>
      </w:r>
      <w:r>
        <w:rPr>
          <w:lang w:val="ro-RO"/>
        </w:rPr>
        <w:t>. Prin acest apel, a</w:t>
      </w:r>
      <w:r w:rsidRPr="00EB6A98">
        <w:rPr>
          <w:lang w:val="ro-RO"/>
        </w:rPr>
        <w:t xml:space="preserve">dresat </w:t>
      </w:r>
      <w:r w:rsidRPr="00EB6A98">
        <w:rPr>
          <w:b/>
          <w:lang w:val="ro-RO"/>
        </w:rPr>
        <w:t>absolvenților de studii superioare</w:t>
      </w:r>
      <w:r>
        <w:rPr>
          <w:lang w:val="ro-RO"/>
        </w:rPr>
        <w:t xml:space="preserve">, inclusiv celor de la Universitatea din București, </w:t>
      </w:r>
      <w:r w:rsidRPr="00EB6A98">
        <w:rPr>
          <w:lang w:val="ro-RO"/>
        </w:rPr>
        <w:t>JRC ur</w:t>
      </w:r>
      <w:r>
        <w:rPr>
          <w:lang w:val="ro-RO"/>
        </w:rPr>
        <w:t xml:space="preserve">mărește recrutarea de stagiari </w:t>
      </w:r>
      <w:r w:rsidRPr="00EB6A98">
        <w:rPr>
          <w:lang w:val="ro-RO"/>
        </w:rPr>
        <w:t>în diferite domenii tematice științifice</w:t>
      </w:r>
      <w:r>
        <w:rPr>
          <w:lang w:val="ro-RO"/>
        </w:rPr>
        <w:t>.</w:t>
      </w:r>
    </w:p>
    <w:p w:rsidR="00C10475" w:rsidRDefault="00C10475" w:rsidP="00C10475">
      <w:pPr>
        <w:jc w:val="both"/>
        <w:rPr>
          <w:lang w:val="ro-RO"/>
        </w:rPr>
      </w:pPr>
      <w:r w:rsidRPr="00EB6A98">
        <w:rPr>
          <w:lang w:val="ro-RO"/>
        </w:rPr>
        <w:t>Participarea în cadrul acestui proiect poate oferi acces la noi oportunități de carieră în cadrul Comisiei Europene.</w:t>
      </w:r>
    </w:p>
    <w:p w:rsidR="00EB6A98" w:rsidRDefault="00EB6A98" w:rsidP="00C10475">
      <w:pPr>
        <w:jc w:val="both"/>
        <w:rPr>
          <w:lang w:val="ro-RO"/>
        </w:rPr>
      </w:pPr>
      <w:r w:rsidRPr="00EB6A98">
        <w:rPr>
          <w:lang w:val="ro-RO"/>
        </w:rPr>
        <w:t xml:space="preserve">Zonele tematice sunt grupate în </w:t>
      </w:r>
      <w:r w:rsidRPr="00EB6A98">
        <w:rPr>
          <w:b/>
          <w:lang w:val="ro-RO"/>
        </w:rPr>
        <w:t>18 domenii diferite</w:t>
      </w:r>
      <w:r w:rsidRPr="00EB6A98">
        <w:rPr>
          <w:lang w:val="ro-RO"/>
        </w:rPr>
        <w:t>, specifice pentru o varietate de profiluri, aces</w:t>
      </w:r>
      <w:r>
        <w:rPr>
          <w:lang w:val="ro-RO"/>
        </w:rPr>
        <w:t xml:space="preserve">tea nefiind exhaustive. </w:t>
      </w:r>
      <w:proofErr w:type="spellStart"/>
      <w:r>
        <w:rPr>
          <w:lang w:val="ro-RO"/>
        </w:rPr>
        <w:t>Aplicanț</w:t>
      </w:r>
      <w:r w:rsidRPr="00EB6A98">
        <w:rPr>
          <w:lang w:val="ro-RO"/>
        </w:rPr>
        <w:t>ii</w:t>
      </w:r>
      <w:proofErr w:type="spellEnd"/>
      <w:r w:rsidRPr="00EB6A98">
        <w:rPr>
          <w:lang w:val="ro-RO"/>
        </w:rPr>
        <w:t xml:space="preserve"> sunt încurajați să permită ca profilul lor să fie luat în considerar</w:t>
      </w:r>
      <w:r>
        <w:rPr>
          <w:lang w:val="ro-RO"/>
        </w:rPr>
        <w:t>e și pentru alte domenii.</w:t>
      </w:r>
    </w:p>
    <w:p w:rsidR="00EB6A98" w:rsidRDefault="00EB6A98" w:rsidP="00C10475">
      <w:pPr>
        <w:jc w:val="both"/>
        <w:rPr>
          <w:lang w:val="ro-RO"/>
        </w:rPr>
      </w:pPr>
      <w:r w:rsidRPr="00EB6A98">
        <w:rPr>
          <w:b/>
          <w:lang w:val="ro-RO"/>
        </w:rPr>
        <w:t>Termenul limită</w:t>
      </w:r>
      <w:r w:rsidRPr="00EB6A98">
        <w:rPr>
          <w:lang w:val="ro-RO"/>
        </w:rPr>
        <w:t xml:space="preserve"> de în</w:t>
      </w:r>
      <w:r>
        <w:rPr>
          <w:lang w:val="ro-RO"/>
        </w:rPr>
        <w:t>scriere este 13 septembrie 2021, iar c</w:t>
      </w:r>
      <w:r w:rsidRPr="00EB6A98">
        <w:rPr>
          <w:lang w:val="ro-RO"/>
        </w:rPr>
        <w:t xml:space="preserve">andidații câștigători vor începe stagiul în </w:t>
      </w:r>
      <w:r w:rsidR="00C10475">
        <w:rPr>
          <w:b/>
          <w:lang w:val="ro-RO"/>
        </w:rPr>
        <w:t>luna m</w:t>
      </w:r>
      <w:r w:rsidRPr="00C10475">
        <w:rPr>
          <w:b/>
          <w:lang w:val="ro-RO"/>
        </w:rPr>
        <w:t>artie 2022</w:t>
      </w:r>
      <w:r w:rsidRPr="00EB6A98">
        <w:rPr>
          <w:lang w:val="ro-RO"/>
        </w:rPr>
        <w:t>.</w:t>
      </w:r>
    </w:p>
    <w:p w:rsidR="00C10475" w:rsidRDefault="00C10475" w:rsidP="00C10475">
      <w:pPr>
        <w:jc w:val="both"/>
        <w:rPr>
          <w:lang w:val="ro-RO"/>
        </w:rPr>
      </w:pPr>
      <w:r>
        <w:rPr>
          <w:lang w:val="ro-RO"/>
        </w:rPr>
        <w:t xml:space="preserve">Mai multe detalii cu privire la apelul lansat de </w:t>
      </w:r>
      <w:r w:rsidRPr="00C10475">
        <w:rPr>
          <w:lang w:val="ro-RO"/>
        </w:rPr>
        <w:t>Centrul Comun pentru Cercetare (JRC) al Comisiei Europene</w:t>
      </w:r>
      <w:r>
        <w:rPr>
          <w:lang w:val="ro-RO"/>
        </w:rPr>
        <w:t xml:space="preserve"> pot fi accesate pe site-ul Centrului, disponibil </w:t>
      </w:r>
      <w:hyperlink r:id="rId4" w:history="1">
        <w:r w:rsidRPr="00C10475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bookmarkEnd w:id="0"/>
    <w:p w:rsidR="00EB6A98" w:rsidRPr="00EB6A98" w:rsidRDefault="00EB6A98">
      <w:pPr>
        <w:rPr>
          <w:lang w:val="ro-RO"/>
        </w:rPr>
      </w:pPr>
    </w:p>
    <w:sectPr w:rsidR="00EB6A98" w:rsidRPr="00EB6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98"/>
    <w:rsid w:val="00C10475"/>
    <w:rsid w:val="00C54772"/>
    <w:rsid w:val="00EB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C73CF-47D0-4E02-A1A9-0BCE0642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0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cruitment.jrc.ec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dcterms:created xsi:type="dcterms:W3CDTF">2021-09-06T10:53:00Z</dcterms:created>
  <dcterms:modified xsi:type="dcterms:W3CDTF">2021-09-06T11:25:00Z</dcterms:modified>
</cp:coreProperties>
</file>