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3E" w:rsidRPr="00D3269A" w:rsidRDefault="00437A3E" w:rsidP="006673C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lang w:val="ro-RO"/>
        </w:rPr>
      </w:pPr>
      <w:bookmarkStart w:id="0" w:name="_GoBack"/>
      <w:r w:rsidRPr="006673CF">
        <w:rPr>
          <w:b/>
          <w:color w:val="000000" w:themeColor="text1"/>
          <w:lang w:val="ro-RO"/>
        </w:rPr>
        <w:t>Conferința internațională</w:t>
      </w:r>
      <w:r w:rsidR="00691A96" w:rsidRPr="006673CF">
        <w:rPr>
          <w:b/>
          <w:color w:val="222222"/>
        </w:rPr>
        <w:t xml:space="preserve"> </w:t>
      </w:r>
      <w:r w:rsidR="00691A96" w:rsidRPr="006673CF">
        <w:rPr>
          <w:b/>
          <w:color w:val="222222"/>
        </w:rPr>
        <w:t>“Understanding II”</w:t>
      </w:r>
      <w:r w:rsidRPr="006673CF">
        <w:rPr>
          <w:b/>
          <w:color w:val="000000" w:themeColor="text1"/>
          <w:lang w:val="ro-RO"/>
        </w:rPr>
        <w:t xml:space="preserve">, organizată online </w:t>
      </w:r>
      <w:r w:rsidR="00D3269A">
        <w:rPr>
          <w:b/>
          <w:color w:val="000000" w:themeColor="text1"/>
          <w:lang w:val="ro-RO"/>
        </w:rPr>
        <w:t xml:space="preserve">de </w:t>
      </w:r>
      <w:r w:rsidR="00D3269A" w:rsidRPr="00D3269A">
        <w:rPr>
          <w:b/>
          <w:color w:val="222222"/>
          <w:lang w:val="it-IT"/>
        </w:rPr>
        <w:t>Departamentul de Filosofie Teoretică al</w:t>
      </w:r>
      <w:r w:rsidR="00D3269A" w:rsidRPr="00D3269A">
        <w:rPr>
          <w:b/>
          <w:color w:val="222222"/>
          <w:lang w:val="it-IT"/>
        </w:rPr>
        <w:t xml:space="preserve"> UB</w:t>
      </w:r>
    </w:p>
    <w:p w:rsidR="00437A3E" w:rsidRPr="006673CF" w:rsidRDefault="00437A3E" w:rsidP="006673CF">
      <w:pPr>
        <w:shd w:val="clear" w:color="auto" w:fill="FFFFFF"/>
        <w:spacing w:after="16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70F0E" w:rsidRPr="006673CF" w:rsidRDefault="00437A3E" w:rsidP="006673CF">
      <w:pPr>
        <w:pStyle w:val="NormalWeb"/>
        <w:spacing w:before="0" w:after="0" w:line="360" w:lineRule="auto"/>
        <w:jc w:val="both"/>
        <w:rPr>
          <w:color w:val="222222"/>
        </w:rPr>
      </w:pPr>
      <w:proofErr w:type="spellStart"/>
      <w:r w:rsidRPr="006673CF">
        <w:rPr>
          <w:color w:val="222222"/>
        </w:rPr>
        <w:t>În</w:t>
      </w:r>
      <w:proofErr w:type="spellEnd"/>
      <w:r w:rsidRPr="006673CF">
        <w:rPr>
          <w:color w:val="222222"/>
        </w:rPr>
        <w:t xml:space="preserve"> </w:t>
      </w:r>
      <w:proofErr w:type="spellStart"/>
      <w:r w:rsidRPr="006673CF">
        <w:rPr>
          <w:b/>
          <w:color w:val="222222"/>
        </w:rPr>
        <w:t>perioada</w:t>
      </w:r>
      <w:proofErr w:type="spellEnd"/>
      <w:r w:rsidRPr="006673CF">
        <w:rPr>
          <w:b/>
          <w:color w:val="222222"/>
        </w:rPr>
        <w:t xml:space="preserve"> 23-24 </w:t>
      </w:r>
      <w:proofErr w:type="spellStart"/>
      <w:r w:rsidRPr="006673CF">
        <w:rPr>
          <w:b/>
          <w:color w:val="222222"/>
        </w:rPr>
        <w:t>noiembrie</w:t>
      </w:r>
      <w:proofErr w:type="spellEnd"/>
      <w:r w:rsidRPr="006673CF">
        <w:rPr>
          <w:b/>
          <w:color w:val="222222"/>
        </w:rPr>
        <w:t xml:space="preserve"> 2021</w:t>
      </w:r>
      <w:r w:rsidRPr="006673CF">
        <w:rPr>
          <w:color w:val="222222"/>
        </w:rPr>
        <w:t xml:space="preserve">, </w:t>
      </w:r>
      <w:r w:rsidRPr="006673CF">
        <w:rPr>
          <w:color w:val="222222"/>
          <w:lang w:val="it-IT"/>
        </w:rPr>
        <w:t>Departamentul</w:t>
      </w:r>
      <w:r w:rsidRPr="006673CF">
        <w:rPr>
          <w:color w:val="222222"/>
          <w:lang w:val="it-IT"/>
        </w:rPr>
        <w:t xml:space="preserve"> de Filosofie Teoretică </w:t>
      </w:r>
      <w:r w:rsidRPr="006673CF">
        <w:rPr>
          <w:color w:val="222222"/>
          <w:lang w:val="it-IT"/>
        </w:rPr>
        <w:t xml:space="preserve">al </w:t>
      </w:r>
      <w:proofErr w:type="spellStart"/>
      <w:r w:rsidRPr="006673CF">
        <w:rPr>
          <w:color w:val="222222"/>
        </w:rPr>
        <w:t>Facultății</w:t>
      </w:r>
      <w:proofErr w:type="spellEnd"/>
      <w:r w:rsidR="00D3269A">
        <w:rPr>
          <w:color w:val="222222"/>
        </w:rPr>
        <w:t xml:space="preserve"> de </w:t>
      </w:r>
      <w:proofErr w:type="spellStart"/>
      <w:r w:rsidR="00D3269A">
        <w:rPr>
          <w:color w:val="222222"/>
        </w:rPr>
        <w:t>Filosofie</w:t>
      </w:r>
      <w:proofErr w:type="spellEnd"/>
      <w:r w:rsidR="00D3269A">
        <w:rPr>
          <w:color w:val="222222"/>
        </w:rPr>
        <w:t xml:space="preserve">, </w:t>
      </w:r>
      <w:r w:rsidR="00691A96" w:rsidRPr="006673CF">
        <w:rPr>
          <w:color w:val="222222"/>
          <w:lang w:val="it-IT"/>
        </w:rPr>
        <w:t>Centrul de Logică, Filosofie şi Istorie a Ştiinţei (CELFIS)</w:t>
      </w:r>
      <w:r w:rsidR="00D3269A">
        <w:rPr>
          <w:color w:val="222222"/>
          <w:lang w:val="it-IT"/>
        </w:rPr>
        <w:t xml:space="preserve"> din cadrul Universității din București</w:t>
      </w:r>
      <w:r w:rsidR="00D3269A">
        <w:rPr>
          <w:color w:val="222222"/>
        </w:rPr>
        <w:t xml:space="preserve"> </w:t>
      </w:r>
      <w:proofErr w:type="spellStart"/>
      <w:r w:rsidR="00D3269A">
        <w:rPr>
          <w:color w:val="222222"/>
        </w:rPr>
        <w:t>și</w:t>
      </w:r>
      <w:proofErr w:type="spellEnd"/>
      <w:r w:rsidRPr="006673CF">
        <w:rPr>
          <w:color w:val="222222"/>
        </w:rPr>
        <w:t xml:space="preserve"> </w:t>
      </w:r>
      <w:r w:rsidR="00691A96" w:rsidRPr="006673CF">
        <w:rPr>
          <w:color w:val="222222"/>
          <w:lang w:val="it-IT"/>
        </w:rPr>
        <w:t xml:space="preserve">Secția Științe Umaniste a </w:t>
      </w:r>
      <w:r w:rsidRPr="006673CF">
        <w:rPr>
          <w:color w:val="222222"/>
          <w:lang w:val="it-IT"/>
        </w:rPr>
        <w:t>Institutul</w:t>
      </w:r>
      <w:r w:rsidR="00691A96" w:rsidRPr="006673CF">
        <w:rPr>
          <w:color w:val="222222"/>
          <w:lang w:val="it-IT"/>
        </w:rPr>
        <w:t>ui</w:t>
      </w:r>
      <w:r w:rsidRPr="006673CF">
        <w:rPr>
          <w:color w:val="222222"/>
          <w:lang w:val="it-IT"/>
        </w:rPr>
        <w:t xml:space="preserve"> de Cercetări</w:t>
      </w:r>
      <w:r w:rsidR="00691A96" w:rsidRPr="006673CF">
        <w:rPr>
          <w:color w:val="222222"/>
          <w:lang w:val="it-IT"/>
        </w:rPr>
        <w:t xml:space="preserve"> al UB (ICUB) </w:t>
      </w:r>
      <w:proofErr w:type="spellStart"/>
      <w:r w:rsidRPr="006673CF">
        <w:rPr>
          <w:color w:val="222222"/>
        </w:rPr>
        <w:t>organizează</w:t>
      </w:r>
      <w:proofErr w:type="spellEnd"/>
      <w:r w:rsidRPr="006673CF">
        <w:rPr>
          <w:color w:val="222222"/>
        </w:rPr>
        <w:t xml:space="preserve"> </w:t>
      </w:r>
      <w:r w:rsidR="00691A96" w:rsidRPr="006673CF">
        <w:rPr>
          <w:color w:val="222222"/>
        </w:rPr>
        <w:t xml:space="preserve"> online </w:t>
      </w:r>
      <w:proofErr w:type="spellStart"/>
      <w:r w:rsidRPr="006673CF">
        <w:rPr>
          <w:color w:val="222222"/>
        </w:rPr>
        <w:t>conferinţa</w:t>
      </w:r>
      <w:proofErr w:type="spellEnd"/>
      <w:r w:rsidRPr="006673CF">
        <w:rPr>
          <w:color w:val="222222"/>
        </w:rPr>
        <w:t xml:space="preserve"> </w:t>
      </w:r>
      <w:proofErr w:type="spellStart"/>
      <w:r w:rsidRPr="006673CF">
        <w:rPr>
          <w:color w:val="222222"/>
        </w:rPr>
        <w:t>internațională</w:t>
      </w:r>
      <w:proofErr w:type="spellEnd"/>
      <w:r w:rsidRPr="006673CF">
        <w:rPr>
          <w:color w:val="222222"/>
        </w:rPr>
        <w:t xml:space="preserve"> </w:t>
      </w:r>
      <w:proofErr w:type="spellStart"/>
      <w:r w:rsidR="00D3269A">
        <w:rPr>
          <w:color w:val="222222"/>
        </w:rPr>
        <w:t>intitulată</w:t>
      </w:r>
      <w:proofErr w:type="spellEnd"/>
      <w:r w:rsidR="00D3269A">
        <w:rPr>
          <w:color w:val="222222"/>
        </w:rPr>
        <w:t xml:space="preserve"> </w:t>
      </w:r>
      <w:r w:rsidR="00691A96" w:rsidRPr="006673CF">
        <w:rPr>
          <w:b/>
          <w:i/>
          <w:color w:val="222222"/>
        </w:rPr>
        <w:t>Understanding II</w:t>
      </w:r>
      <w:r w:rsidRPr="006673CF">
        <w:rPr>
          <w:color w:val="222222"/>
        </w:rPr>
        <w:t xml:space="preserve">. </w:t>
      </w:r>
    </w:p>
    <w:p w:rsidR="00570F0E" w:rsidRPr="006673CF" w:rsidRDefault="00691A96" w:rsidP="006673CF">
      <w:pPr>
        <w:pStyle w:val="NormalWeb"/>
        <w:spacing w:before="0" w:after="0" w:line="360" w:lineRule="auto"/>
        <w:jc w:val="both"/>
        <w:rPr>
          <w:color w:val="000000"/>
          <w:lang w:val="ro-RO"/>
        </w:rPr>
      </w:pPr>
      <w:proofErr w:type="spellStart"/>
      <w:r w:rsidRPr="006673CF">
        <w:rPr>
          <w:color w:val="222222"/>
        </w:rPr>
        <w:t>Limba</w:t>
      </w:r>
      <w:proofErr w:type="spellEnd"/>
      <w:r w:rsidRPr="006673CF">
        <w:rPr>
          <w:color w:val="222222"/>
        </w:rPr>
        <w:t xml:space="preserve"> de </w:t>
      </w:r>
      <w:proofErr w:type="spellStart"/>
      <w:r w:rsidRPr="006673CF">
        <w:rPr>
          <w:color w:val="222222"/>
        </w:rPr>
        <w:t>comunicare</w:t>
      </w:r>
      <w:proofErr w:type="spellEnd"/>
      <w:r w:rsidRPr="006673CF">
        <w:rPr>
          <w:color w:val="222222"/>
        </w:rPr>
        <w:t xml:space="preserve"> a evenimentului </w:t>
      </w:r>
      <w:proofErr w:type="gramStart"/>
      <w:r w:rsidRPr="006673CF">
        <w:rPr>
          <w:color w:val="222222"/>
        </w:rPr>
        <w:t>este</w:t>
      </w:r>
      <w:proofErr w:type="gramEnd"/>
      <w:r w:rsidRPr="006673CF">
        <w:rPr>
          <w:color w:val="222222"/>
        </w:rPr>
        <w:t xml:space="preserve"> limba engleză.</w:t>
      </w:r>
      <w:r w:rsidR="00570F0E" w:rsidRPr="006673CF">
        <w:rPr>
          <w:color w:val="222222"/>
        </w:rPr>
        <w:t xml:space="preserve"> </w:t>
      </w:r>
      <w:proofErr w:type="spellStart"/>
      <w:r w:rsidR="00D3269A">
        <w:rPr>
          <w:color w:val="000000"/>
          <w:lang w:val="ro-RO"/>
        </w:rPr>
        <w:t>a</w:t>
      </w:r>
      <w:r w:rsidR="00570F0E" w:rsidRPr="006673CF">
        <w:rPr>
          <w:color w:val="000000"/>
          <w:lang w:val="ro-RO"/>
        </w:rPr>
        <w:t>ersoanele</w:t>
      </w:r>
      <w:proofErr w:type="spellEnd"/>
      <w:r w:rsidR="00570F0E" w:rsidRPr="006673CF">
        <w:rPr>
          <w:color w:val="000000"/>
          <w:lang w:val="ro-RO"/>
        </w:rPr>
        <w:t xml:space="preserve"> interesate să participe la prelegere pot trimite un mesaj la adresa de e-mail </w:t>
      </w:r>
      <w:hyperlink r:id="rId6" w:history="1">
        <w:proofErr w:type="spellStart"/>
        <w:r w:rsidR="00D3269A" w:rsidRPr="006570DC">
          <w:rPr>
            <w:rStyle w:val="Hyperlink"/>
            <w:b/>
            <w:lang w:val="ro-RO"/>
          </w:rPr>
          <w:t>andrei.marasoiu</w:t>
        </w:r>
        <w:proofErr w:type="spellEnd"/>
        <w:r w:rsidR="00D3269A" w:rsidRPr="006570DC">
          <w:rPr>
            <w:rStyle w:val="Hyperlink"/>
            <w:b/>
            <w:lang w:val="ro-RO"/>
          </w:rPr>
          <w:t>@</w:t>
        </w:r>
        <w:proofErr w:type="spellStart"/>
        <w:r w:rsidR="00D3269A" w:rsidRPr="006570DC">
          <w:rPr>
            <w:rStyle w:val="Hyperlink"/>
            <w:b/>
            <w:lang w:val="ro-RO"/>
          </w:rPr>
          <w:t>filosofie.unibuc.ro</w:t>
        </w:r>
        <w:proofErr w:type="spellEnd"/>
      </w:hyperlink>
      <w:r w:rsidR="00570F0E" w:rsidRPr="006673CF">
        <w:rPr>
          <w:color w:val="000000"/>
          <w:lang w:val="ro-RO"/>
        </w:rPr>
        <w:t xml:space="preserve">. </w:t>
      </w:r>
    </w:p>
    <w:p w:rsidR="00D3269A" w:rsidRPr="006673CF" w:rsidRDefault="00D3269A" w:rsidP="00D3269A">
      <w:pPr>
        <w:shd w:val="clear" w:color="auto" w:fill="FFFFFF"/>
        <w:spacing w:after="16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La conferință vor participa </w:t>
      </w:r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conferențiari din Austria, Marea Britanie, Norvegia, Spania, Canada, Statele Unite ale Americii. </w:t>
      </w:r>
    </w:p>
    <w:p w:rsidR="00570F0E" w:rsidRPr="006673CF" w:rsidRDefault="00570F0E" w:rsidP="006673C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Universitatea din București va fi reprezentată la conferință de </w:t>
      </w:r>
      <w:r w:rsidRPr="006673CF">
        <w:rPr>
          <w:rFonts w:ascii="Times New Roman" w:hAnsi="Times New Roman" w:cs="Times New Roman"/>
          <w:b/>
          <w:color w:val="222222"/>
          <w:sz w:val="24"/>
          <w:szCs w:val="24"/>
        </w:rPr>
        <w:t>prof. univ. dr. Mircea Dumitru</w:t>
      </w:r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, cel care va rosti cuvântul de inaugurare în prima zi </w:t>
      </w:r>
      <w:r w:rsidR="00D3269A">
        <w:rPr>
          <w:rFonts w:ascii="Times New Roman" w:hAnsi="Times New Roman" w:cs="Times New Roman"/>
          <w:color w:val="222222"/>
          <w:sz w:val="24"/>
          <w:szCs w:val="24"/>
        </w:rPr>
        <w:t>a evenimentului și</w:t>
      </w:r>
      <w:r w:rsidRPr="006673CF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de </w:t>
      </w:r>
      <w:r w:rsidRPr="006673CF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lect. univ. dr. Andrei </w:t>
      </w:r>
      <w:proofErr w:type="spellStart"/>
      <w:r w:rsidRPr="006673CF">
        <w:rPr>
          <w:rFonts w:ascii="Times New Roman" w:hAnsi="Times New Roman" w:cs="Times New Roman"/>
          <w:b/>
          <w:color w:val="222222"/>
          <w:sz w:val="24"/>
          <w:szCs w:val="24"/>
        </w:rPr>
        <w:t>Mărăşoiu</w:t>
      </w:r>
      <w:proofErr w:type="spellEnd"/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, cercetător în cadrul </w:t>
      </w:r>
      <w:proofErr w:type="spellStart"/>
      <w:r w:rsidRPr="006673CF">
        <w:rPr>
          <w:rFonts w:ascii="Times New Roman" w:hAnsi="Times New Roman" w:cs="Times New Roman"/>
          <w:color w:val="222222"/>
          <w:sz w:val="24"/>
          <w:szCs w:val="24"/>
        </w:rPr>
        <w:t>ICUB</w:t>
      </w:r>
      <w:proofErr w:type="spellEnd"/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 și responsabil cu organizarea</w:t>
      </w:r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 simpozionului</w:t>
      </w:r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, ambii cadre didactice ale Facultății de Filosofie. </w:t>
      </w:r>
    </w:p>
    <w:p w:rsidR="00570F0E" w:rsidRPr="006673CF" w:rsidRDefault="00691A96" w:rsidP="006673C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73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Mai multe informații despre evenimentul științific pot fi consultate </w:t>
      </w:r>
      <w:hyperlink r:id="rId7" w:history="1">
        <w:r w:rsidRPr="006673CF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aici</w:t>
        </w:r>
      </w:hyperlink>
      <w:r w:rsidRPr="006673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iar programul integral al conferinței</w:t>
      </w:r>
      <w:r w:rsidR="00D326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70F0E" w:rsidRPr="006673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și posterul pot fi accesate </w:t>
      </w:r>
      <w:hyperlink r:id="rId8" w:history="1">
        <w:r w:rsidR="00570F0E" w:rsidRPr="006673CF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aici</w:t>
        </w:r>
      </w:hyperlink>
      <w:r w:rsidR="00570F0E" w:rsidRPr="006673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570F0E" w:rsidRPr="006673CF" w:rsidRDefault="00570F0E" w:rsidP="006673CF">
      <w:pPr>
        <w:shd w:val="clear" w:color="auto" w:fill="FFFFFF"/>
        <w:spacing w:after="16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Prelegerea este o continuare a evenimentului </w:t>
      </w:r>
      <w:hyperlink r:id="rId9" w:history="1">
        <w:proofErr w:type="spellStart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Bridges</w:t>
        </w:r>
        <w:proofErr w:type="spellEnd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between</w:t>
        </w:r>
        <w:proofErr w:type="spellEnd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</w:t>
        </w:r>
        <w:proofErr w:type="spellEnd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epistemology</w:t>
        </w:r>
        <w:proofErr w:type="spellEnd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and</w:t>
        </w:r>
        <w:proofErr w:type="spellEnd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the</w:t>
        </w:r>
        <w:proofErr w:type="spellEnd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phenomenology</w:t>
        </w:r>
        <w:proofErr w:type="spellEnd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of </w:t>
        </w:r>
        <w:proofErr w:type="spellStart"/>
        <w:r w:rsidRPr="006673C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understanding</w:t>
        </w:r>
        <w:proofErr w:type="spellEnd"/>
      </w:hyperlink>
      <w:r w:rsidRPr="006673CF">
        <w:rPr>
          <w:rFonts w:ascii="Times New Roman" w:hAnsi="Times New Roman" w:cs="Times New Roman"/>
          <w:color w:val="222222"/>
          <w:sz w:val="24"/>
          <w:szCs w:val="24"/>
        </w:rPr>
        <w:t xml:space="preserve">, care a avut loc în luna mai 2021. </w:t>
      </w:r>
    </w:p>
    <w:p w:rsidR="003D702E" w:rsidRPr="006673CF" w:rsidRDefault="00D3269A" w:rsidP="006673CF">
      <w:pPr>
        <w:shd w:val="clear" w:color="auto" w:fill="FFFFFF"/>
        <w:spacing w:after="16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it-IT"/>
        </w:rPr>
        <w:t>M</w:t>
      </w:r>
      <w:r w:rsidR="00570F0E" w:rsidRPr="006673CF">
        <w:rPr>
          <w:rFonts w:ascii="Times New Roman" w:hAnsi="Times New Roman" w:cs="Times New Roman"/>
          <w:color w:val="222222"/>
          <w:sz w:val="24"/>
          <w:szCs w:val="24"/>
          <w:lang w:val="it-IT"/>
        </w:rPr>
        <w:t xml:space="preserve">ai multe detalii despre  eveniment pot fi accesate </w:t>
      </w:r>
      <w:hyperlink r:id="rId10" w:history="1">
        <w:r w:rsidR="00570F0E" w:rsidRPr="006673CF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aici</w:t>
        </w:r>
      </w:hyperlink>
      <w:r w:rsidR="00570F0E" w:rsidRPr="006673CF">
        <w:rPr>
          <w:rFonts w:ascii="Times New Roman" w:hAnsi="Times New Roman" w:cs="Times New Roman"/>
          <w:color w:val="222222"/>
          <w:sz w:val="24"/>
          <w:szCs w:val="24"/>
          <w:lang w:val="it-IT"/>
        </w:rPr>
        <w:t xml:space="preserve">. </w:t>
      </w:r>
      <w:r w:rsidR="006673CF" w:rsidRPr="006673CF">
        <w:rPr>
          <w:rFonts w:ascii="Times New Roman" w:hAnsi="Times New Roman" w:cs="Times New Roman"/>
          <w:color w:val="222222"/>
          <w:sz w:val="24"/>
          <w:szCs w:val="24"/>
          <w:lang w:val="it-IT"/>
        </w:rPr>
        <w:t xml:space="preserve">Prezentările vor fi înregistrate și vor fi disponibile și pe YouTube și după desfășurarea evenimentului. </w:t>
      </w:r>
    </w:p>
    <w:p w:rsidR="003D702E" w:rsidRPr="006673CF" w:rsidRDefault="006673CF" w:rsidP="006673CF">
      <w:pPr>
        <w:pStyle w:val="Corptext"/>
        <w:spacing w:before="1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73CF">
        <w:rPr>
          <w:rFonts w:ascii="Times New Roman" w:hAnsi="Times New Roman" w:cs="Times New Roman"/>
          <w:i/>
          <w:color w:val="222222"/>
          <w:sz w:val="24"/>
          <w:szCs w:val="24"/>
          <w:lang w:val="it-IT"/>
        </w:rPr>
        <w:t>Organizarea conferinței a fost posibilă datorităă unui grant postdoctoral din partea UEFISCDI pentru un proiect găzduit de ICUB, având codul PN-III-P1-1.1-PD-2019-0535.</w:t>
      </w:r>
      <w:bookmarkEnd w:id="0"/>
    </w:p>
    <w:sectPr w:rsidR="003D702E" w:rsidRPr="006673CF">
      <w:pgSz w:w="12240" w:h="15840"/>
      <w:pgMar w:top="1400" w:right="14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10937"/>
    <w:multiLevelType w:val="hybridMultilevel"/>
    <w:tmpl w:val="88EC6706"/>
    <w:lvl w:ilvl="0" w:tplc="E5FEDD22">
      <w:numFmt w:val="bullet"/>
      <w:lvlText w:val="•"/>
      <w:lvlJc w:val="left"/>
      <w:pPr>
        <w:ind w:left="268" w:hanging="159"/>
      </w:pPr>
      <w:rPr>
        <w:rFonts w:ascii="Calibri" w:eastAsia="Calibri" w:hAnsi="Calibri" w:cs="Calibri" w:hint="default"/>
        <w:w w:val="99"/>
        <w:sz w:val="22"/>
        <w:szCs w:val="22"/>
        <w:lang w:val="ro-RO" w:eastAsia="en-US" w:bidi="ar-SA"/>
      </w:rPr>
    </w:lvl>
    <w:lvl w:ilvl="1" w:tplc="F4145B0C">
      <w:numFmt w:val="bullet"/>
      <w:lvlText w:val="•"/>
      <w:lvlJc w:val="left"/>
      <w:pPr>
        <w:ind w:left="1150" w:hanging="159"/>
      </w:pPr>
      <w:rPr>
        <w:rFonts w:hint="default"/>
        <w:lang w:val="ro-RO" w:eastAsia="en-US" w:bidi="ar-SA"/>
      </w:rPr>
    </w:lvl>
    <w:lvl w:ilvl="2" w:tplc="61A80102">
      <w:numFmt w:val="bullet"/>
      <w:lvlText w:val="•"/>
      <w:lvlJc w:val="left"/>
      <w:pPr>
        <w:ind w:left="2040" w:hanging="159"/>
      </w:pPr>
      <w:rPr>
        <w:rFonts w:hint="default"/>
        <w:lang w:val="ro-RO" w:eastAsia="en-US" w:bidi="ar-SA"/>
      </w:rPr>
    </w:lvl>
    <w:lvl w:ilvl="3" w:tplc="20662DFE">
      <w:numFmt w:val="bullet"/>
      <w:lvlText w:val="•"/>
      <w:lvlJc w:val="left"/>
      <w:pPr>
        <w:ind w:left="2930" w:hanging="159"/>
      </w:pPr>
      <w:rPr>
        <w:rFonts w:hint="default"/>
        <w:lang w:val="ro-RO" w:eastAsia="en-US" w:bidi="ar-SA"/>
      </w:rPr>
    </w:lvl>
    <w:lvl w:ilvl="4" w:tplc="C030915E">
      <w:numFmt w:val="bullet"/>
      <w:lvlText w:val="•"/>
      <w:lvlJc w:val="left"/>
      <w:pPr>
        <w:ind w:left="3820" w:hanging="159"/>
      </w:pPr>
      <w:rPr>
        <w:rFonts w:hint="default"/>
        <w:lang w:val="ro-RO" w:eastAsia="en-US" w:bidi="ar-SA"/>
      </w:rPr>
    </w:lvl>
    <w:lvl w:ilvl="5" w:tplc="286079C6">
      <w:numFmt w:val="bullet"/>
      <w:lvlText w:val="•"/>
      <w:lvlJc w:val="left"/>
      <w:pPr>
        <w:ind w:left="4710" w:hanging="159"/>
      </w:pPr>
      <w:rPr>
        <w:rFonts w:hint="default"/>
        <w:lang w:val="ro-RO" w:eastAsia="en-US" w:bidi="ar-SA"/>
      </w:rPr>
    </w:lvl>
    <w:lvl w:ilvl="6" w:tplc="13608714">
      <w:numFmt w:val="bullet"/>
      <w:lvlText w:val="•"/>
      <w:lvlJc w:val="left"/>
      <w:pPr>
        <w:ind w:left="5600" w:hanging="159"/>
      </w:pPr>
      <w:rPr>
        <w:rFonts w:hint="default"/>
        <w:lang w:val="ro-RO" w:eastAsia="en-US" w:bidi="ar-SA"/>
      </w:rPr>
    </w:lvl>
    <w:lvl w:ilvl="7" w:tplc="8C54068A">
      <w:numFmt w:val="bullet"/>
      <w:lvlText w:val="•"/>
      <w:lvlJc w:val="left"/>
      <w:pPr>
        <w:ind w:left="6490" w:hanging="159"/>
      </w:pPr>
      <w:rPr>
        <w:rFonts w:hint="default"/>
        <w:lang w:val="ro-RO" w:eastAsia="en-US" w:bidi="ar-SA"/>
      </w:rPr>
    </w:lvl>
    <w:lvl w:ilvl="8" w:tplc="3A52CEE6">
      <w:numFmt w:val="bullet"/>
      <w:lvlText w:val="•"/>
      <w:lvlJc w:val="left"/>
      <w:pPr>
        <w:ind w:left="7380" w:hanging="15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702E"/>
    <w:rsid w:val="000D20ED"/>
    <w:rsid w:val="001D1881"/>
    <w:rsid w:val="00317AC0"/>
    <w:rsid w:val="0034166C"/>
    <w:rsid w:val="003D702E"/>
    <w:rsid w:val="00437A3E"/>
    <w:rsid w:val="00570F0E"/>
    <w:rsid w:val="00643343"/>
    <w:rsid w:val="006673CF"/>
    <w:rsid w:val="00691A96"/>
    <w:rsid w:val="00AF271D"/>
    <w:rsid w:val="00B46392"/>
    <w:rsid w:val="00D3269A"/>
    <w:rsid w:val="00D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spacing w:before="21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D973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7A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spacing w:before="21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D973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7A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2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6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9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4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8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9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5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4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9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3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0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4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1/11/poster-U-II-scaled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Seminarul-Departamentului-de-Filosofie-Teoretica-UniBuc-2852796857383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marasoiu@filosofie.unibuc.r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hilevents.org/event/show/94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conferinta-internationala-bridges-between-the-epistemology-and-the-phenomenology-of-understanding-organizata-online-la-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322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Psihopomp</dc:creator>
  <cp:lastModifiedBy>Aura Stan</cp:lastModifiedBy>
  <cp:revision>7</cp:revision>
  <cp:lastPrinted>2021-11-12T11:20:00Z</cp:lastPrinted>
  <dcterms:created xsi:type="dcterms:W3CDTF">2021-11-11T10:28:00Z</dcterms:created>
  <dcterms:modified xsi:type="dcterms:W3CDTF">2021-11-12T11:35:00Z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