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59635" w14:textId="0975AB6A" w:rsidR="003441CC" w:rsidRPr="00443686" w:rsidRDefault="003441CC" w:rsidP="009E083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436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Ediția pilot a </w:t>
      </w:r>
      <w:r w:rsidR="0093399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programului de </w:t>
      </w:r>
      <w:proofErr w:type="spellStart"/>
      <w:r w:rsidR="0093399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internship</w:t>
      </w:r>
      <w:proofErr w:type="spellEnd"/>
      <w:r w:rsidR="0093399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la CERN, </w:t>
      </w:r>
      <w:r w:rsidR="00933996" w:rsidRPr="004436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în Geneva, </w:t>
      </w:r>
      <w:r w:rsidR="00706B0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dedicat</w:t>
      </w:r>
      <w:r w:rsidR="0093399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elevilor români</w:t>
      </w:r>
    </w:p>
    <w:p w14:paraId="4A7F6D5A" w14:textId="4D21D18A" w:rsidR="00933996" w:rsidRDefault="00706B0E" w:rsidP="00706B0E">
      <w:pPr>
        <w:pStyle w:val="NormalWeb"/>
        <w:spacing w:line="360" w:lineRule="auto"/>
        <w:jc w:val="both"/>
        <w:rPr>
          <w:rStyle w:val="Strong"/>
          <w:b w:val="0"/>
          <w:lang w:val="ro-RO"/>
        </w:rPr>
      </w:pPr>
      <w:r w:rsidRPr="00933996">
        <w:rPr>
          <w:b/>
          <w:lang w:val="ro-RO"/>
        </w:rPr>
        <w:t>Vineri, 19 noiembrie 2021</w:t>
      </w:r>
      <w:r w:rsidRPr="00C27CBC">
        <w:rPr>
          <w:lang w:val="ro-RO"/>
        </w:rPr>
        <w:t xml:space="preserve">, </w:t>
      </w:r>
      <w:r w:rsidR="00933996">
        <w:rPr>
          <w:lang w:val="ro-RO"/>
        </w:rPr>
        <w:t>a avut loc sesiunea de închidere a</w:t>
      </w:r>
      <w:r w:rsidRPr="00C27CBC">
        <w:rPr>
          <w:lang w:val="ro-RO"/>
        </w:rPr>
        <w:t xml:space="preserve"> </w:t>
      </w:r>
      <w:r>
        <w:rPr>
          <w:b/>
          <w:lang w:val="ro-RO"/>
        </w:rPr>
        <w:t>e</w:t>
      </w:r>
      <w:r w:rsidR="00933996">
        <w:rPr>
          <w:b/>
          <w:lang w:val="ro-RO"/>
        </w:rPr>
        <w:t>diției</w:t>
      </w:r>
      <w:r w:rsidRPr="00443686">
        <w:rPr>
          <w:b/>
          <w:lang w:val="ro-RO"/>
        </w:rPr>
        <w:t xml:space="preserve"> pilot a </w:t>
      </w:r>
      <w:r>
        <w:rPr>
          <w:b/>
          <w:lang w:val="ro-RO"/>
        </w:rPr>
        <w:t xml:space="preserve">programului </w:t>
      </w:r>
      <w:r w:rsidRPr="008632BF">
        <w:rPr>
          <w:b/>
        </w:rPr>
        <w:t>“</w:t>
      </w:r>
      <w:hyperlink r:id="rId5" w:history="1">
        <w:r w:rsidRPr="00BA0B62">
          <w:rPr>
            <w:rStyle w:val="Hyperlink"/>
            <w:b/>
            <w:bCs/>
            <w:lang w:val="ro-RO"/>
          </w:rPr>
          <w:t xml:space="preserve">Romanian </w:t>
        </w:r>
        <w:proofErr w:type="spellStart"/>
        <w:r w:rsidRPr="00BA0B62">
          <w:rPr>
            <w:rStyle w:val="Hyperlink"/>
            <w:b/>
            <w:bCs/>
            <w:lang w:val="ro-RO"/>
          </w:rPr>
          <w:t>High-School</w:t>
        </w:r>
        <w:proofErr w:type="spellEnd"/>
        <w:r w:rsidRPr="00BA0B62">
          <w:rPr>
            <w:rStyle w:val="Hyperlink"/>
            <w:b/>
            <w:bCs/>
            <w:lang w:val="ro-RO"/>
          </w:rPr>
          <w:t xml:space="preserve"> </w:t>
        </w:r>
        <w:proofErr w:type="spellStart"/>
        <w:r w:rsidRPr="00BA0B62">
          <w:rPr>
            <w:rStyle w:val="Hyperlink"/>
            <w:b/>
            <w:bCs/>
            <w:lang w:val="ro-RO"/>
          </w:rPr>
          <w:t>Students</w:t>
        </w:r>
        <w:proofErr w:type="spellEnd"/>
        <w:r w:rsidRPr="00BA0B62">
          <w:rPr>
            <w:rStyle w:val="Hyperlink"/>
            <w:b/>
            <w:bCs/>
            <w:lang w:val="ro-RO"/>
          </w:rPr>
          <w:t xml:space="preserve"> </w:t>
        </w:r>
        <w:proofErr w:type="spellStart"/>
        <w:r w:rsidRPr="00BA0B62">
          <w:rPr>
            <w:rStyle w:val="Hyperlink"/>
            <w:b/>
            <w:bCs/>
            <w:lang w:val="ro-RO"/>
          </w:rPr>
          <w:t>Internship</w:t>
        </w:r>
        <w:proofErr w:type="spellEnd"/>
        <w:r w:rsidRPr="00BA0B62">
          <w:rPr>
            <w:rStyle w:val="Hyperlink"/>
            <w:b/>
            <w:bCs/>
            <w:lang w:val="ro-RO"/>
          </w:rPr>
          <w:t xml:space="preserve"> </w:t>
        </w:r>
        <w:proofErr w:type="spellStart"/>
        <w:r w:rsidRPr="00BA0B62">
          <w:rPr>
            <w:rStyle w:val="Hyperlink"/>
            <w:b/>
            <w:bCs/>
            <w:lang w:val="ro-RO"/>
          </w:rPr>
          <w:t>Programme</w:t>
        </w:r>
        <w:proofErr w:type="spellEnd"/>
        <w:r w:rsidRPr="00BA0B62">
          <w:rPr>
            <w:rStyle w:val="Hyperlink"/>
            <w:b/>
            <w:bCs/>
            <w:lang w:val="ro-RO"/>
          </w:rPr>
          <w:t xml:space="preserve"> 2021</w:t>
        </w:r>
      </w:hyperlink>
      <w:r w:rsidRPr="009E0835">
        <w:rPr>
          <w:rStyle w:val="Hyperlink"/>
          <w:b/>
          <w:bCs/>
          <w:u w:val="none"/>
          <w:lang w:val="ro-RO"/>
        </w:rPr>
        <w:t>”</w:t>
      </w:r>
      <w:r w:rsidRPr="009E0835">
        <w:rPr>
          <w:rStyle w:val="Strong"/>
          <w:lang w:val="ro-RO"/>
        </w:rPr>
        <w:t xml:space="preserve"> </w:t>
      </w:r>
      <w:r w:rsidRPr="00443686">
        <w:rPr>
          <w:rStyle w:val="Strong"/>
          <w:lang w:val="ro-RO"/>
        </w:rPr>
        <w:t>(HSSIP – RO)</w:t>
      </w:r>
      <w:r w:rsidR="00933996" w:rsidRPr="00933996">
        <w:rPr>
          <w:rStyle w:val="Strong"/>
          <w:b w:val="0"/>
          <w:lang w:val="ro-RO"/>
        </w:rPr>
        <w:t>, desfășurat</w:t>
      </w:r>
      <w:r w:rsidR="00933996">
        <w:rPr>
          <w:rStyle w:val="Strong"/>
          <w:b w:val="0"/>
          <w:lang w:val="ro-RO"/>
        </w:rPr>
        <w:t>ă</w:t>
      </w:r>
      <w:r w:rsidR="00933996" w:rsidRPr="00933996">
        <w:rPr>
          <w:rStyle w:val="Strong"/>
          <w:b w:val="0"/>
          <w:lang w:val="ro-RO"/>
        </w:rPr>
        <w:t xml:space="preserve"> </w:t>
      </w:r>
      <w:r w:rsidR="00933996" w:rsidRPr="00170E15">
        <w:rPr>
          <w:lang w:val="ro-RO"/>
        </w:rPr>
        <w:t xml:space="preserve">la </w:t>
      </w:r>
      <w:hyperlink r:id="rId6" w:history="1">
        <w:r w:rsidR="00933996" w:rsidRPr="00443686">
          <w:rPr>
            <w:rStyle w:val="Hyperlink"/>
            <w:b/>
            <w:lang w:val="ro-RO"/>
          </w:rPr>
          <w:t>CERN</w:t>
        </w:r>
      </w:hyperlink>
      <w:r w:rsidR="00933996" w:rsidRPr="00443686">
        <w:rPr>
          <w:rStyle w:val="Hyperlink"/>
          <w:lang w:val="ro-RO"/>
        </w:rPr>
        <w:t>,</w:t>
      </w:r>
      <w:r w:rsidR="00933996">
        <w:rPr>
          <w:lang w:val="ro-RO"/>
        </w:rPr>
        <w:t xml:space="preserve"> în Geneva</w:t>
      </w:r>
      <w:r w:rsidRPr="00933996">
        <w:rPr>
          <w:rStyle w:val="Strong"/>
          <w:b w:val="0"/>
          <w:lang w:val="ro-RO"/>
        </w:rPr>
        <w:t xml:space="preserve">. </w:t>
      </w:r>
    </w:p>
    <w:p w14:paraId="174FE31F" w14:textId="5785494A" w:rsidR="00706B0E" w:rsidRDefault="00706B0E" w:rsidP="00706B0E">
      <w:pPr>
        <w:pStyle w:val="NormalWeb"/>
        <w:spacing w:line="360" w:lineRule="auto"/>
        <w:jc w:val="both"/>
        <w:rPr>
          <w:rStyle w:val="Strong"/>
          <w:lang w:val="ro-RO"/>
        </w:rPr>
      </w:pPr>
      <w:r>
        <w:rPr>
          <w:rStyle w:val="Strong"/>
          <w:b w:val="0"/>
          <w:lang w:val="ro-RO"/>
        </w:rPr>
        <w:t>S</w:t>
      </w:r>
      <w:r>
        <w:rPr>
          <w:lang w:val="ro-RO"/>
        </w:rPr>
        <w:t xml:space="preserve">esiunea </w:t>
      </w:r>
      <w:r w:rsidRPr="00C27CBC">
        <w:rPr>
          <w:lang w:val="ro-RO"/>
        </w:rPr>
        <w:t>de închidere</w:t>
      </w:r>
      <w:r>
        <w:rPr>
          <w:lang w:val="ro-RO"/>
        </w:rPr>
        <w:t xml:space="preserve"> a inclus </w:t>
      </w:r>
      <w:r w:rsidRPr="00170E15">
        <w:rPr>
          <w:lang w:val="ro-RO"/>
        </w:rPr>
        <w:t xml:space="preserve">prezentările celor 23 de elevi </w:t>
      </w:r>
      <w:r w:rsidR="00F57BD3">
        <w:rPr>
          <w:lang w:val="ro-RO"/>
        </w:rPr>
        <w:t xml:space="preserve">aflați </w:t>
      </w:r>
      <w:r w:rsidRPr="00170E15">
        <w:rPr>
          <w:lang w:val="ro-RO"/>
        </w:rPr>
        <w:t xml:space="preserve">la CERN. Fiecare echipă de elevi și-a prezentat proiectul la care a participat de-a lungul celor două săptămâni sub îndrumarea colectivelor internaționale de cercetare de la CERN. </w:t>
      </w:r>
      <w:r>
        <w:rPr>
          <w:lang w:val="ro-RO"/>
        </w:rPr>
        <w:t>Calitatea prezentărilor elevilor</w:t>
      </w:r>
      <w:r w:rsidRPr="00170E15">
        <w:rPr>
          <w:lang w:val="ro-RO"/>
        </w:rPr>
        <w:t xml:space="preserve"> români</w:t>
      </w:r>
      <w:r>
        <w:rPr>
          <w:lang w:val="ro-RO"/>
        </w:rPr>
        <w:t xml:space="preserve"> și progresele pe care le-au făcut în aceste săptămâni</w:t>
      </w:r>
      <w:r w:rsidRPr="00170E15">
        <w:rPr>
          <w:lang w:val="ro-RO"/>
        </w:rPr>
        <w:t xml:space="preserve"> au impresionat audiența</w:t>
      </w:r>
      <w:r>
        <w:rPr>
          <w:lang w:val="ro-RO"/>
        </w:rPr>
        <w:t>.</w:t>
      </w:r>
    </w:p>
    <w:p w14:paraId="18D14C19" w14:textId="5D0B7EB4" w:rsidR="00706B0E" w:rsidRPr="00C27CBC" w:rsidRDefault="00706B0E" w:rsidP="00706B0E">
      <w:pPr>
        <w:pStyle w:val="NormalWeb"/>
        <w:spacing w:line="360" w:lineRule="auto"/>
        <w:jc w:val="both"/>
        <w:rPr>
          <w:lang w:val="ro-RO"/>
        </w:rPr>
      </w:pPr>
      <w:r w:rsidRPr="00706B0E">
        <w:rPr>
          <w:rStyle w:val="Strong"/>
          <w:b w:val="0"/>
          <w:lang w:val="ro-RO"/>
        </w:rPr>
        <w:t>La</w:t>
      </w:r>
      <w:r>
        <w:rPr>
          <w:rStyle w:val="Strong"/>
          <w:b w:val="0"/>
          <w:lang w:val="ro-RO"/>
        </w:rPr>
        <w:t xml:space="preserve"> întâlnire</w:t>
      </w:r>
      <w:r w:rsidR="008632BF">
        <w:rPr>
          <w:lang w:val="ro-RO"/>
        </w:rPr>
        <w:t>a</w:t>
      </w:r>
      <w:r>
        <w:rPr>
          <w:lang w:val="ro-RO"/>
        </w:rPr>
        <w:t xml:space="preserve"> </w:t>
      </w:r>
      <w:r w:rsidRPr="00C27CBC">
        <w:rPr>
          <w:lang w:val="ro-RO"/>
        </w:rPr>
        <w:t>transmisă</w:t>
      </w:r>
      <w:r>
        <w:rPr>
          <w:lang w:val="ro-RO"/>
        </w:rPr>
        <w:t xml:space="preserve"> online</w:t>
      </w:r>
      <w:r w:rsidRPr="00C27CBC">
        <w:rPr>
          <w:lang w:val="ro-RO"/>
        </w:rPr>
        <w:t xml:space="preserve"> au participat </w:t>
      </w:r>
      <w:r w:rsidRPr="00C27CBC">
        <w:rPr>
          <w:bCs/>
          <w:lang w:val="ro-RO"/>
        </w:rPr>
        <w:t xml:space="preserve">Sorin </w:t>
      </w:r>
      <w:proofErr w:type="spellStart"/>
      <w:r w:rsidRPr="00C27CBC">
        <w:rPr>
          <w:bCs/>
          <w:lang w:val="ro-RO"/>
        </w:rPr>
        <w:t>Costreie</w:t>
      </w:r>
      <w:proofErr w:type="spellEnd"/>
      <w:r w:rsidRPr="00C27CBC">
        <w:rPr>
          <w:bCs/>
          <w:lang w:val="ro-RO"/>
        </w:rPr>
        <w:t>, consilier de stat al primului ministru pentru educație și cercetare</w:t>
      </w:r>
      <w:r w:rsidR="00576DDD">
        <w:rPr>
          <w:bCs/>
          <w:lang w:val="ro-RO"/>
        </w:rPr>
        <w:t xml:space="preserve"> și prorector UB pentru Rețele Universitare și Relații Publice</w:t>
      </w:r>
      <w:bookmarkStart w:id="0" w:name="_GoBack"/>
      <w:bookmarkEnd w:id="0"/>
      <w:r w:rsidRPr="00C27CBC">
        <w:rPr>
          <w:bCs/>
          <w:lang w:val="ro-RO"/>
        </w:rPr>
        <w:t xml:space="preserve"> (din partea Guvernului României), Constantin Trăistaru, </w:t>
      </w:r>
      <w:r w:rsidRPr="00C27CBC">
        <w:rPr>
          <w:lang w:val="ro-RO"/>
        </w:rPr>
        <w:t xml:space="preserve">consilier al ministrului Educației (din partea Ministerului Educației), </w:t>
      </w:r>
      <w:r w:rsidRPr="00C27CBC">
        <w:rPr>
          <w:bCs/>
          <w:lang w:val="ro-RO"/>
        </w:rPr>
        <w:t>Florin Buzatu</w:t>
      </w:r>
      <w:r w:rsidRPr="00C27CBC">
        <w:rPr>
          <w:lang w:val="ro-RO"/>
        </w:rPr>
        <w:t xml:space="preserve">, delegat științific al României în consiliul CERN (din partea </w:t>
      </w:r>
      <w:r w:rsidRPr="00C27CBC">
        <w:rPr>
          <w:bCs/>
          <w:lang w:val="ro"/>
        </w:rPr>
        <w:t xml:space="preserve">Ministerului Cercetării, Inovării și Digitalizării) și </w:t>
      </w:r>
      <w:proofErr w:type="spellStart"/>
      <w:r w:rsidRPr="00C27CBC">
        <w:rPr>
          <w:bCs/>
          <w:lang w:val="ro-RO"/>
        </w:rPr>
        <w:t>Sascha</w:t>
      </w:r>
      <w:proofErr w:type="spellEnd"/>
      <w:r w:rsidRPr="00C27CBC">
        <w:rPr>
          <w:bCs/>
          <w:lang w:val="ro-RO"/>
        </w:rPr>
        <w:t xml:space="preserve"> </w:t>
      </w:r>
      <w:proofErr w:type="spellStart"/>
      <w:r w:rsidRPr="00C27CBC">
        <w:rPr>
          <w:bCs/>
          <w:lang w:val="ro-RO"/>
        </w:rPr>
        <w:t>Schmeling</w:t>
      </w:r>
      <w:proofErr w:type="spellEnd"/>
      <w:r w:rsidRPr="00C27CBC">
        <w:rPr>
          <w:lang w:val="ro-RO"/>
        </w:rPr>
        <w:t xml:space="preserve">, </w:t>
      </w:r>
      <w:proofErr w:type="spellStart"/>
      <w:r w:rsidRPr="002D48A1">
        <w:rPr>
          <w:i/>
          <w:lang w:val="ro-RO"/>
        </w:rPr>
        <w:t>Head</w:t>
      </w:r>
      <w:proofErr w:type="spellEnd"/>
      <w:r w:rsidRPr="002D48A1">
        <w:rPr>
          <w:i/>
          <w:lang w:val="ro-RO"/>
        </w:rPr>
        <w:t xml:space="preserve"> of </w:t>
      </w:r>
      <w:proofErr w:type="spellStart"/>
      <w:r w:rsidRPr="002D48A1">
        <w:rPr>
          <w:i/>
          <w:lang w:val="ro-RO"/>
        </w:rPr>
        <w:t>Teacher</w:t>
      </w:r>
      <w:proofErr w:type="spellEnd"/>
      <w:r w:rsidRPr="002D48A1">
        <w:rPr>
          <w:i/>
          <w:lang w:val="ro-RO"/>
        </w:rPr>
        <w:t xml:space="preserve"> </w:t>
      </w:r>
      <w:proofErr w:type="spellStart"/>
      <w:r w:rsidRPr="002D48A1">
        <w:rPr>
          <w:i/>
          <w:lang w:val="ro-RO"/>
        </w:rPr>
        <w:t>and</w:t>
      </w:r>
      <w:proofErr w:type="spellEnd"/>
      <w:r w:rsidRPr="002D48A1">
        <w:rPr>
          <w:i/>
          <w:lang w:val="ro-RO"/>
        </w:rPr>
        <w:t xml:space="preserve"> Student </w:t>
      </w:r>
      <w:proofErr w:type="spellStart"/>
      <w:r w:rsidRPr="002D48A1">
        <w:rPr>
          <w:i/>
          <w:lang w:val="ro-RO"/>
        </w:rPr>
        <w:t>Programmes</w:t>
      </w:r>
      <w:proofErr w:type="spellEnd"/>
      <w:r w:rsidRPr="00C27CBC">
        <w:rPr>
          <w:lang w:val="ro-RO"/>
        </w:rPr>
        <w:t xml:space="preserve"> în cadrul </w:t>
      </w:r>
      <w:r w:rsidRPr="00C27CBC">
        <w:rPr>
          <w:iCs/>
          <w:lang w:val="ro-RO"/>
        </w:rPr>
        <w:t>CERN.</w:t>
      </w:r>
    </w:p>
    <w:p w14:paraId="02FFAA8C" w14:textId="25707174" w:rsidR="00443686" w:rsidRPr="00170E15" w:rsidRDefault="00BA0B62" w:rsidP="009E0835">
      <w:pPr>
        <w:pStyle w:val="NormalWeb"/>
        <w:spacing w:line="360" w:lineRule="auto"/>
        <w:jc w:val="both"/>
        <w:rPr>
          <w:lang w:val="ro-RO"/>
        </w:rPr>
      </w:pPr>
      <w:r w:rsidRPr="00170E15">
        <w:rPr>
          <w:lang w:val="ro-RO"/>
        </w:rPr>
        <w:t xml:space="preserve">România </w:t>
      </w:r>
      <w:r>
        <w:rPr>
          <w:lang w:val="ro-RO"/>
        </w:rPr>
        <w:t xml:space="preserve">a </w:t>
      </w:r>
      <w:r w:rsidRPr="00170E15">
        <w:rPr>
          <w:lang w:val="ro-RO"/>
        </w:rPr>
        <w:t>beneficia</w:t>
      </w:r>
      <w:r>
        <w:rPr>
          <w:lang w:val="ro-RO"/>
        </w:rPr>
        <w:t xml:space="preserve">t </w:t>
      </w:r>
      <w:r w:rsidRPr="00170E15">
        <w:rPr>
          <w:lang w:val="ro-RO"/>
        </w:rPr>
        <w:t>de</w:t>
      </w:r>
      <w:r w:rsidR="00933996">
        <w:rPr>
          <w:lang w:val="ro-RO"/>
        </w:rPr>
        <w:t xml:space="preserve"> </w:t>
      </w:r>
      <w:r w:rsidR="00933996">
        <w:rPr>
          <w:b/>
          <w:lang w:val="ro-RO"/>
        </w:rPr>
        <w:t xml:space="preserve">programul </w:t>
      </w:r>
      <w:r w:rsidR="00933996" w:rsidRPr="008632BF">
        <w:rPr>
          <w:b/>
        </w:rPr>
        <w:t>“</w:t>
      </w:r>
      <w:hyperlink r:id="rId7" w:history="1">
        <w:r w:rsidR="00933996" w:rsidRPr="00BA0B62">
          <w:rPr>
            <w:rStyle w:val="Hyperlink"/>
            <w:b/>
            <w:bCs/>
            <w:lang w:val="ro-RO"/>
          </w:rPr>
          <w:t xml:space="preserve">Romanian </w:t>
        </w:r>
        <w:proofErr w:type="spellStart"/>
        <w:r w:rsidR="00933996" w:rsidRPr="00BA0B62">
          <w:rPr>
            <w:rStyle w:val="Hyperlink"/>
            <w:b/>
            <w:bCs/>
            <w:lang w:val="ro-RO"/>
          </w:rPr>
          <w:t>High-School</w:t>
        </w:r>
        <w:proofErr w:type="spellEnd"/>
        <w:r w:rsidR="00933996" w:rsidRPr="00BA0B62">
          <w:rPr>
            <w:rStyle w:val="Hyperlink"/>
            <w:b/>
            <w:bCs/>
            <w:lang w:val="ro-RO"/>
          </w:rPr>
          <w:t xml:space="preserve"> </w:t>
        </w:r>
        <w:proofErr w:type="spellStart"/>
        <w:r w:rsidR="00933996" w:rsidRPr="00BA0B62">
          <w:rPr>
            <w:rStyle w:val="Hyperlink"/>
            <w:b/>
            <w:bCs/>
            <w:lang w:val="ro-RO"/>
          </w:rPr>
          <w:t>Students</w:t>
        </w:r>
        <w:proofErr w:type="spellEnd"/>
        <w:r w:rsidR="00933996" w:rsidRPr="00BA0B62">
          <w:rPr>
            <w:rStyle w:val="Hyperlink"/>
            <w:b/>
            <w:bCs/>
            <w:lang w:val="ro-RO"/>
          </w:rPr>
          <w:t xml:space="preserve"> </w:t>
        </w:r>
        <w:proofErr w:type="spellStart"/>
        <w:r w:rsidR="00933996" w:rsidRPr="00BA0B62">
          <w:rPr>
            <w:rStyle w:val="Hyperlink"/>
            <w:b/>
            <w:bCs/>
            <w:lang w:val="ro-RO"/>
          </w:rPr>
          <w:t>Internship</w:t>
        </w:r>
        <w:proofErr w:type="spellEnd"/>
        <w:r w:rsidR="00933996" w:rsidRPr="00BA0B62">
          <w:rPr>
            <w:rStyle w:val="Hyperlink"/>
            <w:b/>
            <w:bCs/>
            <w:lang w:val="ro-RO"/>
          </w:rPr>
          <w:t xml:space="preserve"> </w:t>
        </w:r>
        <w:proofErr w:type="spellStart"/>
        <w:r w:rsidR="00933996" w:rsidRPr="00BA0B62">
          <w:rPr>
            <w:rStyle w:val="Hyperlink"/>
            <w:b/>
            <w:bCs/>
            <w:lang w:val="ro-RO"/>
          </w:rPr>
          <w:t>Programme</w:t>
        </w:r>
        <w:proofErr w:type="spellEnd"/>
        <w:r w:rsidR="00933996" w:rsidRPr="00BA0B62">
          <w:rPr>
            <w:rStyle w:val="Hyperlink"/>
            <w:b/>
            <w:bCs/>
            <w:lang w:val="ro-RO"/>
          </w:rPr>
          <w:t xml:space="preserve"> 2021</w:t>
        </w:r>
      </w:hyperlink>
      <w:r w:rsidR="00933996" w:rsidRPr="009E0835">
        <w:rPr>
          <w:rStyle w:val="Hyperlink"/>
          <w:b/>
          <w:bCs/>
          <w:u w:val="none"/>
          <w:lang w:val="ro-RO"/>
        </w:rPr>
        <w:t>”</w:t>
      </w:r>
      <w:r w:rsidR="00933996" w:rsidRPr="009E0835">
        <w:rPr>
          <w:rStyle w:val="Strong"/>
          <w:lang w:val="ro-RO"/>
        </w:rPr>
        <w:t xml:space="preserve"> </w:t>
      </w:r>
      <w:r w:rsidR="00933996" w:rsidRPr="00443686">
        <w:rPr>
          <w:rStyle w:val="Strong"/>
          <w:lang w:val="ro-RO"/>
        </w:rPr>
        <w:t>(HSSIP – RO)</w:t>
      </w:r>
      <w:r w:rsidR="00933996" w:rsidRPr="00933996">
        <w:rPr>
          <w:rStyle w:val="Strong"/>
          <w:b w:val="0"/>
          <w:lang w:val="ro-RO"/>
        </w:rPr>
        <w:t>,</w:t>
      </w:r>
      <w:r w:rsidRPr="00170E15">
        <w:rPr>
          <w:lang w:val="ro-RO"/>
        </w:rPr>
        <w:t xml:space="preserve"> </w:t>
      </w:r>
      <w:r w:rsidR="00933996">
        <w:rPr>
          <w:lang w:val="ro-RO"/>
        </w:rPr>
        <w:t xml:space="preserve">desfășurat în perioada </w:t>
      </w:r>
      <w:r w:rsidR="00933996" w:rsidRPr="00443686">
        <w:rPr>
          <w:b/>
          <w:lang w:val="ro-RO"/>
        </w:rPr>
        <w:t>7-20 noiembrie 2021</w:t>
      </w:r>
      <w:r w:rsidR="00933996">
        <w:rPr>
          <w:lang w:val="ro-RO"/>
        </w:rPr>
        <w:t>,</w:t>
      </w:r>
      <w:r>
        <w:rPr>
          <w:lang w:val="ro-RO"/>
        </w:rPr>
        <w:t xml:space="preserve"> î</w:t>
      </w:r>
      <w:r w:rsidR="00443686" w:rsidRPr="00170E15">
        <w:rPr>
          <w:lang w:val="ro-RO"/>
        </w:rPr>
        <w:t xml:space="preserve">n calitate de stat membru </w:t>
      </w:r>
      <w:r>
        <w:rPr>
          <w:lang w:val="ro-RO"/>
        </w:rPr>
        <w:t>în</w:t>
      </w:r>
      <w:r w:rsidR="00443686" w:rsidRPr="00170E15">
        <w:rPr>
          <w:lang w:val="ro-RO"/>
        </w:rPr>
        <w:t xml:space="preserve"> </w:t>
      </w:r>
      <w:hyperlink r:id="rId8" w:history="1">
        <w:r w:rsidR="00443686" w:rsidRPr="00BA0B62">
          <w:rPr>
            <w:rStyle w:val="Hyperlink"/>
            <w:b/>
            <w:lang w:val="ro-RO"/>
          </w:rPr>
          <w:t>CERN</w:t>
        </w:r>
      </w:hyperlink>
      <w:r w:rsidR="00443686" w:rsidRPr="00170E15">
        <w:rPr>
          <w:lang w:val="ro-RO"/>
        </w:rPr>
        <w:t xml:space="preserve"> (European </w:t>
      </w:r>
      <w:proofErr w:type="spellStart"/>
      <w:r w:rsidR="00443686" w:rsidRPr="00170E15">
        <w:rPr>
          <w:lang w:val="ro-RO"/>
        </w:rPr>
        <w:t>Organization</w:t>
      </w:r>
      <w:proofErr w:type="spellEnd"/>
      <w:r w:rsidR="00443686" w:rsidRPr="00170E15">
        <w:rPr>
          <w:lang w:val="ro-RO"/>
        </w:rPr>
        <w:t xml:space="preserve"> for Nucle</w:t>
      </w:r>
      <w:r>
        <w:rPr>
          <w:lang w:val="ro-RO"/>
        </w:rPr>
        <w:t xml:space="preserve">ar </w:t>
      </w:r>
      <w:proofErr w:type="spellStart"/>
      <w:r>
        <w:rPr>
          <w:lang w:val="ro-RO"/>
        </w:rPr>
        <w:t>Research</w:t>
      </w:r>
      <w:proofErr w:type="spellEnd"/>
      <w:r>
        <w:rPr>
          <w:lang w:val="ro-RO"/>
        </w:rPr>
        <w:t xml:space="preserve"> – Geneva, Elveția).</w:t>
      </w:r>
      <w:r w:rsidR="00C27CBC">
        <w:rPr>
          <w:lang w:val="ro-RO"/>
        </w:rPr>
        <w:t xml:space="preserve"> </w:t>
      </w:r>
    </w:p>
    <w:p w14:paraId="39B895A1" w14:textId="705113CE" w:rsidR="003441CC" w:rsidRPr="00170E15" w:rsidRDefault="00C27CBC" w:rsidP="009E0835">
      <w:pPr>
        <w:pStyle w:val="NormalWeb"/>
        <w:spacing w:line="360" w:lineRule="auto"/>
        <w:jc w:val="both"/>
        <w:rPr>
          <w:lang w:val="ro-RO"/>
        </w:rPr>
      </w:pPr>
      <w:r>
        <w:rPr>
          <w:lang w:val="ro-RO"/>
        </w:rPr>
        <w:t>Astfel, p</w:t>
      </w:r>
      <w:r w:rsidR="00967FCD" w:rsidRPr="00170E15">
        <w:rPr>
          <w:lang w:val="ro-RO"/>
        </w:rPr>
        <w:t xml:space="preserve">rogramul național face parte din seria de evenimente dedicate țărilor membre CERN, oferind posibilitatea unui grup de elevi selectat la nivel național de a participa pentru două săptămâni la activități dedicate în cadrul </w:t>
      </w:r>
      <w:hyperlink r:id="rId9" w:history="1">
        <w:r w:rsidR="00967FCD" w:rsidRPr="009E0835">
          <w:rPr>
            <w:rStyle w:val="Hyperlink"/>
            <w:b/>
            <w:lang w:val="ro-RO"/>
          </w:rPr>
          <w:t>CERN</w:t>
        </w:r>
      </w:hyperlink>
      <w:r w:rsidR="00BA0B62">
        <w:rPr>
          <w:lang w:val="ro-RO"/>
        </w:rPr>
        <w:t xml:space="preserve"> </w:t>
      </w:r>
      <w:r w:rsidR="00BA0B62" w:rsidRPr="00170E15">
        <w:rPr>
          <w:lang w:val="ro-RO"/>
        </w:rPr>
        <w:t>alături de cadre didactice însoțitoare.</w:t>
      </w:r>
      <w:r w:rsidR="00BA0B62">
        <w:rPr>
          <w:lang w:val="ro-RO"/>
        </w:rPr>
        <w:t xml:space="preserve"> </w:t>
      </w:r>
      <w:r>
        <w:rPr>
          <w:lang w:val="ro-RO"/>
        </w:rPr>
        <w:t>A</w:t>
      </w:r>
      <w:r w:rsidR="00BA0B62">
        <w:rPr>
          <w:lang w:val="ro-RO"/>
        </w:rPr>
        <w:t>ctivități</w:t>
      </w:r>
      <w:r>
        <w:rPr>
          <w:lang w:val="ro-RO"/>
        </w:rPr>
        <w:t>le</w:t>
      </w:r>
      <w:r w:rsidR="00BA0B62">
        <w:rPr>
          <w:lang w:val="ro-RO"/>
        </w:rPr>
        <w:t xml:space="preserve"> au inclus: </w:t>
      </w:r>
      <w:r w:rsidR="003441CC" w:rsidRPr="00170E15">
        <w:rPr>
          <w:lang w:val="ro-RO"/>
        </w:rPr>
        <w:t>proiecte în echipe de cercetare</w:t>
      </w:r>
      <w:r w:rsidR="00BA0B62">
        <w:rPr>
          <w:lang w:val="ro-RO"/>
        </w:rPr>
        <w:t xml:space="preserve"> internaționale, </w:t>
      </w:r>
      <w:r w:rsidR="003441CC" w:rsidRPr="00170E15">
        <w:rPr>
          <w:lang w:val="ro-RO"/>
        </w:rPr>
        <w:t>cursuri</w:t>
      </w:r>
      <w:r w:rsidR="00BA0B62">
        <w:rPr>
          <w:lang w:val="ro-RO"/>
        </w:rPr>
        <w:t xml:space="preserve"> și </w:t>
      </w:r>
      <w:r w:rsidR="003441CC" w:rsidRPr="00170E15">
        <w:rPr>
          <w:lang w:val="ro-RO"/>
        </w:rPr>
        <w:t>vizite ale experimentelor</w:t>
      </w:r>
      <w:r w:rsidR="00BA0B62">
        <w:rPr>
          <w:lang w:val="ro-RO"/>
        </w:rPr>
        <w:t xml:space="preserve"> etc.</w:t>
      </w:r>
    </w:p>
    <w:p w14:paraId="54D48D0A" w14:textId="61427B0A" w:rsidR="00967FCD" w:rsidRPr="00170E15" w:rsidRDefault="00967FCD" w:rsidP="009E0835">
      <w:pPr>
        <w:pStyle w:val="NormalWeb"/>
        <w:spacing w:line="360" w:lineRule="auto"/>
        <w:jc w:val="both"/>
        <w:rPr>
          <w:lang w:val="ro-RO"/>
        </w:rPr>
      </w:pPr>
      <w:r w:rsidRPr="00170E15">
        <w:rPr>
          <w:lang w:val="ro-RO"/>
        </w:rPr>
        <w:t>Cheltuielile de transport, cazare și masă pentru cei 23 de elevi</w:t>
      </w:r>
      <w:r w:rsidR="00480BD3">
        <w:rPr>
          <w:lang w:val="ro-RO"/>
        </w:rPr>
        <w:t xml:space="preserve"> români</w:t>
      </w:r>
      <w:r w:rsidRPr="00170E15">
        <w:rPr>
          <w:lang w:val="ro-RO"/>
        </w:rPr>
        <w:t xml:space="preserve"> selectați din peste 200 de aplicații eligibile </w:t>
      </w:r>
      <w:r w:rsidR="00BA0B62">
        <w:rPr>
          <w:lang w:val="ro-RO"/>
        </w:rPr>
        <w:t>au fost</w:t>
      </w:r>
      <w:r w:rsidRPr="00170E15">
        <w:rPr>
          <w:lang w:val="ro-RO"/>
        </w:rPr>
        <w:t xml:space="preserve"> suportate de CERN. Cadrele didactice, profesori de fizică, au fost selectate în baza performanțelor pe care le-au avut la alte tipuri de programe educaționale CERN și beneficiază de același suport financiar ca și elevii.</w:t>
      </w:r>
    </w:p>
    <w:p w14:paraId="030734FF" w14:textId="7A316ED1" w:rsidR="00480BD3" w:rsidRDefault="003441CC" w:rsidP="009E0835">
      <w:pPr>
        <w:pStyle w:val="NormalWeb"/>
        <w:spacing w:line="360" w:lineRule="auto"/>
        <w:jc w:val="both"/>
        <w:rPr>
          <w:lang w:val="ro-RO"/>
        </w:rPr>
      </w:pPr>
      <w:r w:rsidRPr="00170E15">
        <w:rPr>
          <w:lang w:val="ro-RO"/>
        </w:rPr>
        <w:t xml:space="preserve">Coordonatorul național al programului HSSIP-RO este Roxana Zus (Facultatea de Fizică, Universitatea din București) și reprezentant desemnat al României în „CERN </w:t>
      </w:r>
      <w:proofErr w:type="spellStart"/>
      <w:r w:rsidRPr="00170E15">
        <w:rPr>
          <w:lang w:val="ro-RO"/>
        </w:rPr>
        <w:t>Teacher</w:t>
      </w:r>
      <w:proofErr w:type="spellEnd"/>
      <w:r w:rsidRPr="00170E15">
        <w:rPr>
          <w:lang w:val="ro-RO"/>
        </w:rPr>
        <w:t xml:space="preserve"> </w:t>
      </w:r>
      <w:proofErr w:type="spellStart"/>
      <w:r w:rsidRPr="00170E15">
        <w:rPr>
          <w:lang w:val="ro-RO"/>
        </w:rPr>
        <w:t>and</w:t>
      </w:r>
      <w:proofErr w:type="spellEnd"/>
      <w:r w:rsidRPr="00170E15">
        <w:rPr>
          <w:lang w:val="ro-RO"/>
        </w:rPr>
        <w:t xml:space="preserve"> Student Forum”</w:t>
      </w:r>
      <w:r w:rsidR="00170E15" w:rsidRPr="00170E15">
        <w:rPr>
          <w:lang w:val="ro-RO"/>
        </w:rPr>
        <w:t>. Alături de echipa de organizare a programelor de la CERN, au participat</w:t>
      </w:r>
      <w:r w:rsidR="009E0835">
        <w:rPr>
          <w:lang w:val="ro-RO"/>
        </w:rPr>
        <w:t>,</w:t>
      </w:r>
      <w:r w:rsidR="00170E15" w:rsidRPr="00170E15">
        <w:rPr>
          <w:lang w:val="ro-RO"/>
        </w:rPr>
        <w:t xml:space="preserve"> </w:t>
      </w:r>
      <w:r w:rsidR="00480BD3">
        <w:rPr>
          <w:lang w:val="ro-RO"/>
        </w:rPr>
        <w:t xml:space="preserve">pe </w:t>
      </w:r>
      <w:r w:rsidR="00480BD3">
        <w:rPr>
          <w:lang w:val="ro-RO"/>
        </w:rPr>
        <w:lastRenderedPageBreak/>
        <w:t>lângă</w:t>
      </w:r>
      <w:r w:rsidR="00170E15" w:rsidRPr="00170E15">
        <w:rPr>
          <w:lang w:val="ro-RO"/>
        </w:rPr>
        <w:t xml:space="preserve"> Universitatea din București</w:t>
      </w:r>
      <w:r w:rsidR="00480BD3">
        <w:rPr>
          <w:lang w:val="ro-RO"/>
        </w:rPr>
        <w:t xml:space="preserve">, </w:t>
      </w:r>
      <w:r w:rsidR="00170E15" w:rsidRPr="00170E15">
        <w:rPr>
          <w:lang w:val="ro-RO"/>
        </w:rPr>
        <w:t>Institutul Național de Cercetare-Dezvoltare pentru Fizică și Inginerie Nucleară „Horia Hulubei” și Institutul de Fizică Atomică</w:t>
      </w:r>
      <w:r w:rsidR="00480BD3">
        <w:rPr>
          <w:lang w:val="ro-RO"/>
        </w:rPr>
        <w:t>.</w:t>
      </w:r>
    </w:p>
    <w:p w14:paraId="6B1F33CF" w14:textId="73781AE1" w:rsidR="003441CC" w:rsidRDefault="00480BD3" w:rsidP="009E0835">
      <w:pPr>
        <w:pStyle w:val="NormalWeb"/>
        <w:spacing w:line="360" w:lineRule="auto"/>
        <w:jc w:val="both"/>
        <w:rPr>
          <w:lang w:val="ro-RO"/>
        </w:rPr>
      </w:pPr>
      <w:r>
        <w:rPr>
          <w:lang w:val="ro-RO"/>
        </w:rPr>
        <w:t xml:space="preserve">Cursurile au fost predate de lectori invitați de la universități din țară și </w:t>
      </w:r>
      <w:r w:rsidR="00E02E2F">
        <w:rPr>
          <w:lang w:val="ro-RO"/>
        </w:rPr>
        <w:t>străinătate</w:t>
      </w:r>
      <w:r w:rsidR="00C27CBC">
        <w:rPr>
          <w:lang w:val="ro-RO"/>
        </w:rPr>
        <w:t>. Elevii au lucrat la CERN</w:t>
      </w:r>
      <w:r>
        <w:rPr>
          <w:lang w:val="ro-RO"/>
        </w:rPr>
        <w:t xml:space="preserve"> </w:t>
      </w:r>
      <w:r w:rsidRPr="00170E15">
        <w:rPr>
          <w:lang w:val="ro-RO"/>
        </w:rPr>
        <w:t>în echipe de cercetare</w:t>
      </w:r>
      <w:r>
        <w:rPr>
          <w:lang w:val="ro-RO"/>
        </w:rPr>
        <w:t xml:space="preserve"> internaționale.</w:t>
      </w:r>
    </w:p>
    <w:p w14:paraId="4BDD1E32" w14:textId="6524360B" w:rsidR="00480BD3" w:rsidRPr="00170E15" w:rsidRDefault="009E0835" w:rsidP="009E0835">
      <w:pPr>
        <w:pStyle w:val="NormalWeb"/>
        <w:spacing w:line="360" w:lineRule="auto"/>
        <w:jc w:val="both"/>
        <w:rPr>
          <w:lang w:val="ro-RO"/>
        </w:rPr>
      </w:pPr>
      <w:r>
        <w:rPr>
          <w:lang w:val="ro-RO"/>
        </w:rPr>
        <w:t xml:space="preserve">Mai multe informații </w:t>
      </w:r>
      <w:r w:rsidR="00933996">
        <w:rPr>
          <w:lang w:val="ro-RO"/>
        </w:rPr>
        <w:t xml:space="preserve">despre acest program </w:t>
      </w:r>
      <w:r>
        <w:rPr>
          <w:lang w:val="ro-RO"/>
        </w:rPr>
        <w:t xml:space="preserve">sunt disponibile </w:t>
      </w:r>
      <w:hyperlink r:id="rId10" w:history="1">
        <w:r w:rsidRPr="009E0835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 și </w:t>
      </w:r>
      <w:hyperlink r:id="rId11" w:history="1">
        <w:r w:rsidRPr="009E0835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14:paraId="00000010" w14:textId="4B5BF27D" w:rsidR="004550AC" w:rsidRPr="00170E15" w:rsidRDefault="004550AC" w:rsidP="009E0835">
      <w:pPr>
        <w:spacing w:line="360" w:lineRule="auto"/>
        <w:jc w:val="both"/>
        <w:rPr>
          <w:lang w:val="ro-RO"/>
        </w:rPr>
      </w:pPr>
    </w:p>
    <w:sectPr w:rsidR="004550AC" w:rsidRPr="00170E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F0FF1"/>
    <w:multiLevelType w:val="hybridMultilevel"/>
    <w:tmpl w:val="8812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60F05"/>
    <w:multiLevelType w:val="hybridMultilevel"/>
    <w:tmpl w:val="DB84FECC"/>
    <w:lvl w:ilvl="0" w:tplc="83749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21C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CF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4CB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CE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4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89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43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2F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AC"/>
    <w:rsid w:val="00041ED4"/>
    <w:rsid w:val="00055600"/>
    <w:rsid w:val="0008097A"/>
    <w:rsid w:val="000E61C0"/>
    <w:rsid w:val="00135BF5"/>
    <w:rsid w:val="00140FD4"/>
    <w:rsid w:val="001627CD"/>
    <w:rsid w:val="00170E15"/>
    <w:rsid w:val="001751BF"/>
    <w:rsid w:val="00183576"/>
    <w:rsid w:val="002C68E9"/>
    <w:rsid w:val="002D48A1"/>
    <w:rsid w:val="003441CC"/>
    <w:rsid w:val="003B063F"/>
    <w:rsid w:val="003C1169"/>
    <w:rsid w:val="00402297"/>
    <w:rsid w:val="00443686"/>
    <w:rsid w:val="004550AC"/>
    <w:rsid w:val="00480BD3"/>
    <w:rsid w:val="004A6965"/>
    <w:rsid w:val="00576DDD"/>
    <w:rsid w:val="005E1894"/>
    <w:rsid w:val="00706B0E"/>
    <w:rsid w:val="00752E01"/>
    <w:rsid w:val="0079047D"/>
    <w:rsid w:val="007A6A6E"/>
    <w:rsid w:val="008576A9"/>
    <w:rsid w:val="008632BF"/>
    <w:rsid w:val="008B2822"/>
    <w:rsid w:val="00922895"/>
    <w:rsid w:val="00933996"/>
    <w:rsid w:val="00967FCD"/>
    <w:rsid w:val="009E0835"/>
    <w:rsid w:val="00A64CE3"/>
    <w:rsid w:val="00A67732"/>
    <w:rsid w:val="00B738DA"/>
    <w:rsid w:val="00B75C96"/>
    <w:rsid w:val="00BA0B62"/>
    <w:rsid w:val="00C27CBC"/>
    <w:rsid w:val="00CB41FA"/>
    <w:rsid w:val="00E02E2F"/>
    <w:rsid w:val="00F57BD3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F691A-0FAB-40D6-B610-AE46144D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C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1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A6A6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0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5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6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cern/abou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dico.cern.ch/event/85613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cern/about" TargetMode="External"/><Relationship Id="rId11" Type="http://schemas.openxmlformats.org/officeDocument/2006/relationships/hyperlink" Target="https://www.ifa-mg.ro/" TargetMode="External"/><Relationship Id="rId5" Type="http://schemas.openxmlformats.org/officeDocument/2006/relationships/hyperlink" Target="https://indico.cern.ch/event/856138/" TargetMode="External"/><Relationship Id="rId10" Type="http://schemas.openxmlformats.org/officeDocument/2006/relationships/hyperlink" Target="https://indico.cern.ch/event/856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cern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Andreea Carstea</cp:lastModifiedBy>
  <cp:revision>11</cp:revision>
  <dcterms:created xsi:type="dcterms:W3CDTF">2021-11-22T07:39:00Z</dcterms:created>
  <dcterms:modified xsi:type="dcterms:W3CDTF">2021-11-22T10:38:00Z</dcterms:modified>
</cp:coreProperties>
</file>