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873" w:rsidRPr="00F14D53" w:rsidRDefault="00161AA8" w:rsidP="0036399A">
      <w:pPr>
        <w:spacing w:line="360" w:lineRule="auto"/>
        <w:jc w:val="both"/>
        <w:rPr>
          <w:rFonts w:ascii="Times New Roman" w:hAnsi="Times New Roman" w:cs="Times New Roman"/>
          <w:b/>
          <w:sz w:val="24"/>
          <w:szCs w:val="24"/>
          <w:lang w:val="ro-RO"/>
        </w:rPr>
      </w:pPr>
      <w:r w:rsidRPr="00F14D53">
        <w:rPr>
          <w:rFonts w:ascii="Times New Roman" w:hAnsi="Times New Roman" w:cs="Times New Roman"/>
          <w:b/>
          <w:bCs/>
          <w:color w:val="222222"/>
          <w:sz w:val="24"/>
          <w:szCs w:val="24"/>
          <w:lang w:val="ro-RO"/>
        </w:rPr>
        <w:t>Universitatea din București</w:t>
      </w:r>
      <w:r w:rsidR="005B4B8B">
        <w:rPr>
          <w:rFonts w:ascii="Times New Roman" w:hAnsi="Times New Roman" w:cs="Times New Roman"/>
          <w:b/>
          <w:bCs/>
          <w:color w:val="222222"/>
          <w:sz w:val="24"/>
          <w:szCs w:val="24"/>
          <w:lang w:val="ro-RO"/>
        </w:rPr>
        <w:t>,</w:t>
      </w:r>
      <w:r w:rsidRPr="00F14D53">
        <w:rPr>
          <w:rFonts w:ascii="Times New Roman" w:hAnsi="Times New Roman" w:cs="Times New Roman"/>
          <w:b/>
          <w:bCs/>
          <w:color w:val="222222"/>
          <w:sz w:val="24"/>
          <w:szCs w:val="24"/>
          <w:lang w:val="ro-RO"/>
        </w:rPr>
        <w:t xml:space="preserve"> </w:t>
      </w:r>
      <w:r w:rsidR="00344869">
        <w:rPr>
          <w:rFonts w:ascii="Times New Roman" w:hAnsi="Times New Roman" w:cs="Times New Roman"/>
          <w:b/>
          <w:bCs/>
          <w:color w:val="222222"/>
          <w:sz w:val="24"/>
          <w:szCs w:val="24"/>
          <w:lang w:val="ro-RO"/>
        </w:rPr>
        <w:t xml:space="preserve">reprezentată </w:t>
      </w:r>
      <w:r w:rsidRPr="00F14D53">
        <w:rPr>
          <w:rFonts w:ascii="Times New Roman" w:hAnsi="Times New Roman" w:cs="Times New Roman"/>
          <w:b/>
          <w:bCs/>
          <w:color w:val="222222"/>
          <w:sz w:val="24"/>
          <w:szCs w:val="24"/>
          <w:lang w:val="ro-RO"/>
        </w:rPr>
        <w:t xml:space="preserve">la </w:t>
      </w:r>
      <w:proofErr w:type="spellStart"/>
      <w:r w:rsidRPr="00F14D53">
        <w:rPr>
          <w:rFonts w:ascii="Times New Roman" w:hAnsi="Times New Roman" w:cs="Times New Roman"/>
          <w:b/>
          <w:bCs/>
          <w:color w:val="222222"/>
          <w:sz w:val="24"/>
          <w:szCs w:val="24"/>
          <w:lang w:val="ro-RO"/>
        </w:rPr>
        <w:t>webinarul</w:t>
      </w:r>
      <w:proofErr w:type="spellEnd"/>
      <w:r w:rsidRPr="00F14D53">
        <w:rPr>
          <w:rFonts w:ascii="Times New Roman" w:hAnsi="Times New Roman" w:cs="Times New Roman"/>
          <w:b/>
          <w:bCs/>
          <w:color w:val="222222"/>
          <w:sz w:val="24"/>
          <w:szCs w:val="24"/>
          <w:lang w:val="ro-RO"/>
        </w:rPr>
        <w:t xml:space="preserve"> UNICA </w:t>
      </w:r>
      <w:r w:rsidR="005B4B8B" w:rsidRPr="005B4B8B">
        <w:rPr>
          <w:rFonts w:ascii="Times New Roman" w:hAnsi="Times New Roman" w:cs="Times New Roman"/>
          <w:b/>
          <w:bCs/>
          <w:color w:val="222222"/>
          <w:sz w:val="24"/>
          <w:szCs w:val="24"/>
          <w:lang w:val="fr-FR"/>
        </w:rPr>
        <w:t>“</w:t>
      </w:r>
      <w:proofErr w:type="spellStart"/>
      <w:r w:rsidR="005B4B8B">
        <w:rPr>
          <w:rFonts w:ascii="Times New Roman" w:hAnsi="Times New Roman" w:cs="Times New Roman"/>
          <w:b/>
          <w:bCs/>
          <w:color w:val="222222"/>
          <w:sz w:val="24"/>
          <w:szCs w:val="24"/>
          <w:lang w:val="ro-RO"/>
        </w:rPr>
        <w:t>UniverCities</w:t>
      </w:r>
      <w:proofErr w:type="spellEnd"/>
      <w:r w:rsidR="005B4B8B">
        <w:rPr>
          <w:rFonts w:ascii="Times New Roman" w:hAnsi="Times New Roman" w:cs="Times New Roman"/>
          <w:b/>
          <w:bCs/>
          <w:color w:val="222222"/>
          <w:sz w:val="24"/>
          <w:szCs w:val="24"/>
          <w:lang w:val="ro-RO"/>
        </w:rPr>
        <w:t xml:space="preserve"> </w:t>
      </w:r>
      <w:proofErr w:type="spellStart"/>
      <w:r w:rsidR="005B4B8B">
        <w:rPr>
          <w:rFonts w:ascii="Times New Roman" w:hAnsi="Times New Roman" w:cs="Times New Roman"/>
          <w:b/>
          <w:bCs/>
          <w:color w:val="222222"/>
          <w:sz w:val="24"/>
          <w:szCs w:val="24"/>
          <w:lang w:val="ro-RO"/>
        </w:rPr>
        <w:t>and</w:t>
      </w:r>
      <w:proofErr w:type="spellEnd"/>
      <w:r w:rsidR="005B4B8B">
        <w:rPr>
          <w:rFonts w:ascii="Times New Roman" w:hAnsi="Times New Roman" w:cs="Times New Roman"/>
          <w:b/>
          <w:bCs/>
          <w:color w:val="222222"/>
          <w:sz w:val="24"/>
          <w:szCs w:val="24"/>
          <w:lang w:val="ro-RO"/>
        </w:rPr>
        <w:t xml:space="preserve"> </w:t>
      </w:r>
      <w:proofErr w:type="spellStart"/>
      <w:r w:rsidR="005B4B8B">
        <w:rPr>
          <w:rFonts w:ascii="Times New Roman" w:hAnsi="Times New Roman" w:cs="Times New Roman"/>
          <w:b/>
          <w:bCs/>
          <w:color w:val="222222"/>
          <w:sz w:val="24"/>
          <w:szCs w:val="24"/>
          <w:lang w:val="ro-RO"/>
        </w:rPr>
        <w:t>C</w:t>
      </w:r>
      <w:bookmarkStart w:id="0" w:name="_GoBack"/>
      <w:bookmarkEnd w:id="0"/>
      <w:r w:rsidR="005B4B8B">
        <w:rPr>
          <w:rFonts w:ascii="Times New Roman" w:hAnsi="Times New Roman" w:cs="Times New Roman"/>
          <w:b/>
          <w:bCs/>
          <w:color w:val="222222"/>
          <w:sz w:val="24"/>
          <w:szCs w:val="24"/>
          <w:lang w:val="ro-RO"/>
        </w:rPr>
        <w:t>ulture</w:t>
      </w:r>
      <w:proofErr w:type="spellEnd"/>
      <w:r w:rsidR="005B4B8B">
        <w:rPr>
          <w:rFonts w:ascii="Times New Roman" w:hAnsi="Times New Roman" w:cs="Times New Roman"/>
          <w:b/>
          <w:bCs/>
          <w:color w:val="222222"/>
          <w:sz w:val="24"/>
          <w:szCs w:val="24"/>
          <w:lang w:val="ro-RO"/>
        </w:rPr>
        <w:t>”</w:t>
      </w:r>
    </w:p>
    <w:p w:rsidR="00161AA8" w:rsidRPr="00F14D53" w:rsidRDefault="00161AA8" w:rsidP="0036399A">
      <w:pPr>
        <w:spacing w:line="360" w:lineRule="auto"/>
        <w:jc w:val="both"/>
        <w:rPr>
          <w:rFonts w:ascii="Times New Roman" w:hAnsi="Times New Roman" w:cs="Times New Roman"/>
          <w:sz w:val="24"/>
          <w:szCs w:val="24"/>
          <w:lang w:val="ro-RO"/>
        </w:rPr>
      </w:pPr>
    </w:p>
    <w:p w:rsidR="00161AA8" w:rsidRPr="00F14D53" w:rsidRDefault="00161AA8" w:rsidP="0036399A">
      <w:pPr>
        <w:pStyle w:val="NormalWeb"/>
        <w:shd w:val="clear" w:color="auto" w:fill="FFFFFF"/>
        <w:spacing w:before="0" w:beforeAutospacing="0" w:after="0" w:afterAutospacing="0" w:line="360" w:lineRule="auto"/>
        <w:jc w:val="both"/>
        <w:rPr>
          <w:b/>
          <w:bCs/>
          <w:color w:val="222222"/>
          <w:lang w:val="ro-RO"/>
        </w:rPr>
      </w:pPr>
      <w:r w:rsidRPr="0036399A">
        <w:rPr>
          <w:b/>
          <w:color w:val="222222"/>
          <w:lang w:val="ro-RO"/>
        </w:rPr>
        <w:t>Lect. univ. dr.</w:t>
      </w:r>
      <w:r w:rsidRPr="00F14D53">
        <w:rPr>
          <w:b/>
          <w:bCs/>
          <w:color w:val="222222"/>
          <w:lang w:val="ro-RO"/>
        </w:rPr>
        <w:t xml:space="preserve"> Anca Dinu</w:t>
      </w:r>
      <w:r w:rsidRPr="0036399A">
        <w:rPr>
          <w:bCs/>
          <w:color w:val="222222"/>
          <w:lang w:val="ro-RO"/>
        </w:rPr>
        <w:t>, cadru didactic la Facultatea de Limbi și Literaturi Străine a UB, și</w:t>
      </w:r>
      <w:r w:rsidRPr="00F14D53">
        <w:rPr>
          <w:b/>
          <w:bCs/>
          <w:color w:val="222222"/>
          <w:lang w:val="ro-RO"/>
        </w:rPr>
        <w:t xml:space="preserve"> conf. univ. dr. Mihnea Dobre</w:t>
      </w:r>
      <w:r w:rsidRPr="0036399A">
        <w:rPr>
          <w:bCs/>
          <w:color w:val="222222"/>
          <w:lang w:val="ro-RO"/>
        </w:rPr>
        <w:t>, cadru didactic la Facultatea de Filosofie a UB</w:t>
      </w:r>
      <w:r w:rsidR="0036399A">
        <w:rPr>
          <w:bCs/>
          <w:color w:val="222222"/>
          <w:lang w:val="ro-RO"/>
        </w:rPr>
        <w:t>,</w:t>
      </w:r>
      <w:r w:rsidRPr="0036399A">
        <w:rPr>
          <w:bCs/>
          <w:color w:val="222222"/>
          <w:lang w:val="ro-RO"/>
        </w:rPr>
        <w:t xml:space="preserve"> vor participa la</w:t>
      </w:r>
      <w:r w:rsidRPr="00F14D53">
        <w:rPr>
          <w:b/>
          <w:bCs/>
          <w:color w:val="222222"/>
          <w:lang w:val="ro-RO"/>
        </w:rPr>
        <w:t xml:space="preserve"> </w:t>
      </w:r>
      <w:proofErr w:type="spellStart"/>
      <w:r w:rsidRPr="00F14D53">
        <w:rPr>
          <w:b/>
          <w:bCs/>
          <w:color w:val="222222"/>
          <w:lang w:val="ro-RO"/>
        </w:rPr>
        <w:t>webinarul</w:t>
      </w:r>
      <w:proofErr w:type="spellEnd"/>
      <w:r w:rsidRPr="00F14D53">
        <w:rPr>
          <w:b/>
          <w:bCs/>
          <w:color w:val="222222"/>
          <w:lang w:val="ro-RO"/>
        </w:rPr>
        <w:t xml:space="preserve"> UNICA &amp; </w:t>
      </w:r>
      <w:proofErr w:type="spellStart"/>
      <w:r w:rsidRPr="00F14D53">
        <w:rPr>
          <w:b/>
          <w:bCs/>
          <w:color w:val="222222"/>
          <w:lang w:val="ro-RO"/>
        </w:rPr>
        <w:t>the</w:t>
      </w:r>
      <w:proofErr w:type="spellEnd"/>
      <w:r w:rsidRPr="00F14D53">
        <w:rPr>
          <w:b/>
          <w:bCs/>
          <w:color w:val="222222"/>
          <w:lang w:val="ro-RO"/>
        </w:rPr>
        <w:t xml:space="preserve"> City. </w:t>
      </w:r>
      <w:r w:rsidRPr="005B4B8B">
        <w:rPr>
          <w:b/>
          <w:bCs/>
          <w:color w:val="222222"/>
          <w:lang w:val="ro-RO"/>
        </w:rPr>
        <w:t>Intitulat</w:t>
      </w:r>
      <w:r w:rsidRPr="0036399A">
        <w:rPr>
          <w:bCs/>
          <w:color w:val="222222"/>
          <w:lang w:val="ro-RO"/>
        </w:rPr>
        <w:t xml:space="preserve"> </w:t>
      </w:r>
      <w:hyperlink r:id="rId4" w:history="1">
        <w:proofErr w:type="spellStart"/>
        <w:r w:rsidRPr="00F14D53">
          <w:rPr>
            <w:rStyle w:val="Hyperlink"/>
            <w:b/>
            <w:bCs/>
            <w:lang w:val="ro-RO"/>
          </w:rPr>
          <w:t>UniverCities</w:t>
        </w:r>
        <w:proofErr w:type="spellEnd"/>
        <w:r w:rsidRPr="00F14D53">
          <w:rPr>
            <w:rStyle w:val="Hyperlink"/>
            <w:b/>
            <w:bCs/>
            <w:lang w:val="ro-RO"/>
          </w:rPr>
          <w:t xml:space="preserve"> </w:t>
        </w:r>
        <w:proofErr w:type="spellStart"/>
        <w:r w:rsidRPr="00F14D53">
          <w:rPr>
            <w:rStyle w:val="Hyperlink"/>
            <w:b/>
            <w:bCs/>
            <w:lang w:val="ro-RO"/>
          </w:rPr>
          <w:t>and</w:t>
        </w:r>
        <w:proofErr w:type="spellEnd"/>
        <w:r w:rsidRPr="00F14D53">
          <w:rPr>
            <w:rStyle w:val="Hyperlink"/>
            <w:b/>
            <w:bCs/>
            <w:lang w:val="ro-RO"/>
          </w:rPr>
          <w:t xml:space="preserve"> </w:t>
        </w:r>
        <w:proofErr w:type="spellStart"/>
        <w:r w:rsidRPr="00F14D53">
          <w:rPr>
            <w:rStyle w:val="Hyperlink"/>
            <w:b/>
            <w:bCs/>
            <w:lang w:val="ro-RO"/>
          </w:rPr>
          <w:t>Culture</w:t>
        </w:r>
        <w:proofErr w:type="spellEnd"/>
      </w:hyperlink>
      <w:r w:rsidRPr="00F14D53">
        <w:rPr>
          <w:b/>
          <w:bCs/>
          <w:color w:val="222222"/>
          <w:lang w:val="ro-RO"/>
        </w:rPr>
        <w:t>, evenimentul va avea loc în ziua de 17 noiembrie 2021, în intervalul orar 15:00 - 17:00 (CET).</w:t>
      </w:r>
    </w:p>
    <w:p w:rsidR="00F14D53" w:rsidRDefault="00F14D53" w:rsidP="0036399A">
      <w:pPr>
        <w:pStyle w:val="NormalWeb"/>
        <w:shd w:val="clear" w:color="auto" w:fill="FFFFFF"/>
        <w:spacing w:before="0" w:beforeAutospacing="0" w:after="0" w:afterAutospacing="0" w:line="360" w:lineRule="auto"/>
        <w:jc w:val="both"/>
        <w:rPr>
          <w:b/>
          <w:bCs/>
          <w:color w:val="222222"/>
          <w:lang w:val="ro-RO"/>
        </w:rPr>
      </w:pPr>
      <w:r w:rsidRPr="00F14D53">
        <w:rPr>
          <w:color w:val="222222"/>
          <w:lang w:val="ro-RO"/>
        </w:rPr>
        <w:t xml:space="preserve">În cadrul evenimentului, organizat de rețeaua universitară </w:t>
      </w:r>
      <w:hyperlink r:id="rId5" w:history="1">
        <w:r w:rsidRPr="00452AAC">
          <w:rPr>
            <w:rStyle w:val="Hyperlink"/>
            <w:b/>
            <w:lang w:val="ro-RO"/>
          </w:rPr>
          <w:t>UNICA</w:t>
        </w:r>
      </w:hyperlink>
      <w:r w:rsidRPr="00F14D53">
        <w:rPr>
          <w:color w:val="222222"/>
          <w:lang w:val="ro-RO"/>
        </w:rPr>
        <w:t xml:space="preserve"> în colaborare cu rețeaua universitară </w:t>
      </w:r>
      <w:hyperlink r:id="rId6" w:history="1">
        <w:proofErr w:type="spellStart"/>
        <w:r w:rsidRPr="00452AAC">
          <w:rPr>
            <w:rStyle w:val="Hyperlink"/>
            <w:b/>
            <w:lang w:val="ro-RO"/>
          </w:rPr>
          <w:t>UNeECC</w:t>
        </w:r>
        <w:proofErr w:type="spellEnd"/>
      </w:hyperlink>
      <w:r w:rsidRPr="00F14D53">
        <w:rPr>
          <w:color w:val="222222"/>
          <w:lang w:val="ro-RO"/>
        </w:rPr>
        <w:t xml:space="preserve">, </w:t>
      </w:r>
      <w:r w:rsidRPr="00F14D53">
        <w:rPr>
          <w:b/>
          <w:color w:val="222222"/>
          <w:lang w:val="ro-RO"/>
        </w:rPr>
        <w:t>lect. univ. dr.</w:t>
      </w:r>
      <w:r w:rsidRPr="00F14D53">
        <w:rPr>
          <w:b/>
          <w:bCs/>
          <w:color w:val="222222"/>
          <w:lang w:val="ro-RO"/>
        </w:rPr>
        <w:t xml:space="preserve"> Anca Dinu și conf. univ. dr. Mihnea Dobre vor susține prelegerea cu titlul </w:t>
      </w:r>
      <w:r w:rsidR="005B4B8B">
        <w:rPr>
          <w:b/>
          <w:bCs/>
          <w:color w:val="222222"/>
        </w:rPr>
        <w:t>“</w:t>
      </w:r>
      <w:proofErr w:type="spellStart"/>
      <w:r w:rsidRPr="00F14D53">
        <w:rPr>
          <w:b/>
          <w:bCs/>
          <w:color w:val="222222"/>
          <w:lang w:val="ro-RO"/>
        </w:rPr>
        <w:t>Beyond</w:t>
      </w:r>
      <w:proofErr w:type="spellEnd"/>
      <w:r w:rsidRPr="00F14D53">
        <w:rPr>
          <w:b/>
          <w:bCs/>
          <w:color w:val="222222"/>
          <w:lang w:val="ro-RO"/>
        </w:rPr>
        <w:t xml:space="preserve"> </w:t>
      </w:r>
      <w:proofErr w:type="spellStart"/>
      <w:r w:rsidRPr="00F14D53">
        <w:rPr>
          <w:b/>
          <w:bCs/>
          <w:color w:val="222222"/>
          <w:lang w:val="ro-RO"/>
        </w:rPr>
        <w:t>digitalization</w:t>
      </w:r>
      <w:proofErr w:type="spellEnd"/>
      <w:r w:rsidRPr="00F14D53">
        <w:rPr>
          <w:b/>
          <w:bCs/>
          <w:color w:val="222222"/>
          <w:lang w:val="ro-RO"/>
        </w:rPr>
        <w:t xml:space="preserve">: </w:t>
      </w:r>
      <w:proofErr w:type="spellStart"/>
      <w:r w:rsidRPr="00F14D53">
        <w:rPr>
          <w:b/>
          <w:bCs/>
          <w:color w:val="222222"/>
          <w:lang w:val="ro-RO"/>
        </w:rPr>
        <w:t>challanges</w:t>
      </w:r>
      <w:proofErr w:type="spellEnd"/>
      <w:r w:rsidRPr="00F14D53">
        <w:rPr>
          <w:b/>
          <w:bCs/>
          <w:color w:val="222222"/>
          <w:lang w:val="ro-RO"/>
        </w:rPr>
        <w:t xml:space="preserve"> for </w:t>
      </w:r>
      <w:proofErr w:type="spellStart"/>
      <w:r w:rsidRPr="00F14D53">
        <w:rPr>
          <w:b/>
          <w:bCs/>
          <w:color w:val="222222"/>
          <w:lang w:val="ro-RO"/>
        </w:rPr>
        <w:t>humans</w:t>
      </w:r>
      <w:proofErr w:type="spellEnd"/>
      <w:r w:rsidRPr="00F14D53">
        <w:rPr>
          <w:b/>
          <w:bCs/>
          <w:color w:val="222222"/>
          <w:lang w:val="ro-RO"/>
        </w:rPr>
        <w:t xml:space="preserve"> </w:t>
      </w:r>
      <w:proofErr w:type="spellStart"/>
      <w:r w:rsidRPr="00F14D53">
        <w:rPr>
          <w:b/>
          <w:bCs/>
          <w:color w:val="222222"/>
          <w:lang w:val="ro-RO"/>
        </w:rPr>
        <w:t>and</w:t>
      </w:r>
      <w:proofErr w:type="spellEnd"/>
      <w:r w:rsidRPr="00F14D53">
        <w:rPr>
          <w:b/>
          <w:bCs/>
          <w:color w:val="222222"/>
          <w:lang w:val="ro-RO"/>
        </w:rPr>
        <w:t xml:space="preserve"> </w:t>
      </w:r>
      <w:proofErr w:type="spellStart"/>
      <w:r w:rsidRPr="00F14D53">
        <w:rPr>
          <w:b/>
          <w:bCs/>
          <w:color w:val="222222"/>
          <w:lang w:val="ro-RO"/>
        </w:rPr>
        <w:t>machines</w:t>
      </w:r>
      <w:proofErr w:type="spellEnd"/>
      <w:r w:rsidRPr="00F14D53">
        <w:rPr>
          <w:b/>
          <w:bCs/>
          <w:color w:val="222222"/>
          <w:lang w:val="ro-RO"/>
        </w:rPr>
        <w:t>”.</w:t>
      </w:r>
    </w:p>
    <w:p w:rsidR="0036399A" w:rsidRPr="0036399A" w:rsidRDefault="0036399A" w:rsidP="0036399A">
      <w:pPr>
        <w:pStyle w:val="NormalWeb"/>
        <w:shd w:val="clear" w:color="auto" w:fill="FFFFFF"/>
        <w:spacing w:before="0" w:beforeAutospacing="0" w:after="0" w:afterAutospacing="0" w:line="360" w:lineRule="auto"/>
        <w:jc w:val="both"/>
        <w:rPr>
          <w:color w:val="222222"/>
          <w:lang w:val="ro-RO"/>
        </w:rPr>
      </w:pPr>
      <w:r w:rsidRPr="0036399A">
        <w:rPr>
          <w:bCs/>
          <w:color w:val="222222"/>
          <w:lang w:val="ro-RO"/>
        </w:rPr>
        <w:t xml:space="preserve">Tema principală a </w:t>
      </w:r>
      <w:proofErr w:type="spellStart"/>
      <w:r w:rsidRPr="0036399A">
        <w:rPr>
          <w:bCs/>
          <w:color w:val="222222"/>
          <w:lang w:val="ro-RO"/>
        </w:rPr>
        <w:t>webinarului</w:t>
      </w:r>
      <w:proofErr w:type="spellEnd"/>
      <w:r w:rsidRPr="0036399A">
        <w:rPr>
          <w:bCs/>
          <w:color w:val="222222"/>
          <w:lang w:val="ro-RO"/>
        </w:rPr>
        <w:t xml:space="preserve"> vizează punctele de întâlnire dintre cultura tradițională și tehnologia de ultimă oră și se concentrează asupra acelor inițiative în cadrul cărora intersecția dintre artă și digitalizare conduce la inovații și abordări inovative. </w:t>
      </w:r>
    </w:p>
    <w:p w:rsidR="00F14D53" w:rsidRPr="00F14D53" w:rsidRDefault="00F14D53" w:rsidP="0036399A">
      <w:pPr>
        <w:pStyle w:val="NormalWeb"/>
        <w:shd w:val="clear" w:color="auto" w:fill="FFFFFF"/>
        <w:spacing w:before="0" w:beforeAutospacing="0" w:after="0" w:afterAutospacing="0" w:line="360" w:lineRule="auto"/>
        <w:jc w:val="both"/>
        <w:rPr>
          <w:color w:val="222222"/>
          <w:lang w:val="ro-RO"/>
        </w:rPr>
      </w:pPr>
      <w:r w:rsidRPr="00F14D53">
        <w:rPr>
          <w:color w:val="222222"/>
          <w:lang w:val="ro-RO"/>
        </w:rPr>
        <w:t xml:space="preserve">Programul integral al evenimentului și formularul de înregistrare în vederea participării la eveniment sunt disponibile </w:t>
      </w:r>
      <w:hyperlink r:id="rId7" w:history="1">
        <w:r w:rsidRPr="00F14D53">
          <w:rPr>
            <w:rStyle w:val="Hyperlink"/>
            <w:lang w:val="ro-RO"/>
          </w:rPr>
          <w:t>aici</w:t>
        </w:r>
      </w:hyperlink>
      <w:r w:rsidRPr="00F14D53">
        <w:rPr>
          <w:color w:val="222222"/>
          <w:lang w:val="ro-RO"/>
        </w:rPr>
        <w:t xml:space="preserve">. </w:t>
      </w:r>
    </w:p>
    <w:p w:rsidR="00F14D53" w:rsidRPr="00F14D53" w:rsidRDefault="00F14D53" w:rsidP="0036399A">
      <w:pPr>
        <w:pStyle w:val="NormalWeb"/>
        <w:shd w:val="clear" w:color="auto" w:fill="FFFFFF"/>
        <w:spacing w:before="0" w:beforeAutospacing="0" w:after="0" w:afterAutospacing="0" w:line="360" w:lineRule="auto"/>
        <w:jc w:val="both"/>
        <w:rPr>
          <w:color w:val="222222"/>
          <w:lang w:val="ro-RO"/>
        </w:rPr>
      </w:pPr>
      <w:r w:rsidRPr="00F14D53">
        <w:rPr>
          <w:color w:val="222222"/>
          <w:lang w:val="ro-RO"/>
        </w:rPr>
        <w:t>Participarea la eveniment este liberă, dar înregistrarea este necesară pentru a primi link-</w:t>
      </w:r>
      <w:proofErr w:type="spellStart"/>
      <w:r w:rsidRPr="00F14D53">
        <w:rPr>
          <w:color w:val="222222"/>
          <w:lang w:val="ro-RO"/>
        </w:rPr>
        <w:t>ul</w:t>
      </w:r>
      <w:proofErr w:type="spellEnd"/>
      <w:r w:rsidRPr="00F14D53">
        <w:rPr>
          <w:color w:val="222222"/>
          <w:lang w:val="ro-RO"/>
        </w:rPr>
        <w:t xml:space="preserve"> de participare.</w:t>
      </w:r>
    </w:p>
    <w:p w:rsidR="00F14D53" w:rsidRDefault="00F14D53" w:rsidP="0036399A">
      <w:pPr>
        <w:pStyle w:val="NormalWeb"/>
        <w:shd w:val="clear" w:color="auto" w:fill="FFFFFF"/>
        <w:spacing w:before="0" w:beforeAutospacing="0" w:after="0" w:afterAutospacing="0" w:line="360" w:lineRule="auto"/>
        <w:jc w:val="both"/>
        <w:rPr>
          <w:color w:val="222222"/>
          <w:lang w:val="ro-RO"/>
        </w:rPr>
      </w:pPr>
    </w:p>
    <w:p w:rsidR="0036399A" w:rsidRPr="0036399A" w:rsidRDefault="0036399A" w:rsidP="0036399A">
      <w:pPr>
        <w:pStyle w:val="NormalWeb"/>
        <w:shd w:val="clear" w:color="auto" w:fill="FFFFFF"/>
        <w:spacing w:before="0" w:beforeAutospacing="0" w:after="0" w:afterAutospacing="0" w:line="360" w:lineRule="auto"/>
        <w:jc w:val="both"/>
        <w:rPr>
          <w:color w:val="222222"/>
          <w:lang w:val="ro-RO"/>
        </w:rPr>
      </w:pPr>
      <w:r w:rsidRPr="0036399A">
        <w:rPr>
          <w:i/>
          <w:iCs/>
          <w:color w:val="222222"/>
          <w:lang w:val="ro-RO"/>
        </w:rPr>
        <w:t>UNICA este o rețea instituțională formată din 53 de universități din 37 de capitale ale Europei, care aduc laolaltă peste 175.000 de angajați și 1.950.000 de studenți. Fondată în 1990, misiunea UNICA este de a facilita colaborările internaționale și de a promova leadership-</w:t>
      </w:r>
      <w:proofErr w:type="spellStart"/>
      <w:r w:rsidRPr="0036399A">
        <w:rPr>
          <w:i/>
          <w:iCs/>
          <w:color w:val="222222"/>
          <w:lang w:val="ro-RO"/>
        </w:rPr>
        <w:t>ul</w:t>
      </w:r>
      <w:proofErr w:type="spellEnd"/>
      <w:r w:rsidRPr="0036399A">
        <w:rPr>
          <w:i/>
          <w:iCs/>
          <w:color w:val="222222"/>
          <w:lang w:val="ro-RO"/>
        </w:rPr>
        <w:t xml:space="preserve"> academic prin înțelegerea și schimbul de bune practici între membrii săi.</w:t>
      </w:r>
    </w:p>
    <w:sectPr w:rsidR="0036399A" w:rsidRPr="0036399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AA8"/>
    <w:rsid w:val="00161AA8"/>
    <w:rsid w:val="00344869"/>
    <w:rsid w:val="0036399A"/>
    <w:rsid w:val="00452AAC"/>
    <w:rsid w:val="005B4B8B"/>
    <w:rsid w:val="00C61873"/>
    <w:rsid w:val="00F14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8DFB8D-7493-4400-9C99-E99BC4CD1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1AA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61AA8"/>
    <w:rPr>
      <w:color w:val="0000FF"/>
      <w:u w:val="single"/>
    </w:rPr>
  </w:style>
  <w:style w:type="character" w:styleId="FollowedHyperlink">
    <w:name w:val="FollowedHyperlink"/>
    <w:basedOn w:val="DefaultParagraphFont"/>
    <w:uiPriority w:val="99"/>
    <w:semiHidden/>
    <w:unhideWhenUsed/>
    <w:rsid w:val="00161A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948595">
      <w:bodyDiv w:val="1"/>
      <w:marLeft w:val="0"/>
      <w:marRight w:val="0"/>
      <w:marTop w:val="0"/>
      <w:marBottom w:val="0"/>
      <w:divBdr>
        <w:top w:val="none" w:sz="0" w:space="0" w:color="auto"/>
        <w:left w:val="none" w:sz="0" w:space="0" w:color="auto"/>
        <w:bottom w:val="none" w:sz="0" w:space="0" w:color="auto"/>
        <w:right w:val="none" w:sz="0" w:space="0" w:color="auto"/>
      </w:divBdr>
      <w:divsChild>
        <w:div w:id="1284190216">
          <w:marLeft w:val="0"/>
          <w:marRight w:val="0"/>
          <w:marTop w:val="0"/>
          <w:marBottom w:val="0"/>
          <w:divBdr>
            <w:top w:val="none" w:sz="0" w:space="0" w:color="auto"/>
            <w:left w:val="none" w:sz="0" w:space="0" w:color="auto"/>
            <w:bottom w:val="none" w:sz="0" w:space="0" w:color="auto"/>
            <w:right w:val="none" w:sz="0" w:space="0" w:color="auto"/>
          </w:divBdr>
        </w:div>
        <w:div w:id="878083850">
          <w:marLeft w:val="0"/>
          <w:marRight w:val="0"/>
          <w:marTop w:val="0"/>
          <w:marBottom w:val="0"/>
          <w:divBdr>
            <w:top w:val="none" w:sz="0" w:space="0" w:color="auto"/>
            <w:left w:val="none" w:sz="0" w:space="0" w:color="auto"/>
            <w:bottom w:val="none" w:sz="0" w:space="0" w:color="auto"/>
            <w:right w:val="none" w:sz="0" w:space="0" w:color="auto"/>
          </w:divBdr>
        </w:div>
        <w:div w:id="1402292020">
          <w:marLeft w:val="0"/>
          <w:marRight w:val="0"/>
          <w:marTop w:val="0"/>
          <w:marBottom w:val="0"/>
          <w:divBdr>
            <w:top w:val="none" w:sz="0" w:space="0" w:color="auto"/>
            <w:left w:val="none" w:sz="0" w:space="0" w:color="auto"/>
            <w:bottom w:val="none" w:sz="0" w:space="0" w:color="auto"/>
            <w:right w:val="none" w:sz="0" w:space="0" w:color="auto"/>
          </w:divBdr>
        </w:div>
      </w:divsChild>
    </w:div>
    <w:div w:id="165212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nica-network.eu/event/uneecc-and-unica-joint-webinar-univercities-and-culture-17-november-20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eecc.org/" TargetMode="External"/><Relationship Id="rId5" Type="http://schemas.openxmlformats.org/officeDocument/2006/relationships/hyperlink" Target="https://www.unica-network.eu/" TargetMode="External"/><Relationship Id="rId4" Type="http://schemas.openxmlformats.org/officeDocument/2006/relationships/hyperlink" Target="https://www.unica-network.eu/event/uneecc-and-unica-joint-webinar-univercities-and-culture-17-november-2021/"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2</cp:revision>
  <dcterms:created xsi:type="dcterms:W3CDTF">2021-11-03T07:39:00Z</dcterms:created>
  <dcterms:modified xsi:type="dcterms:W3CDTF">2021-11-03T09:54:00Z</dcterms:modified>
</cp:coreProperties>
</file>