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F9" w:rsidRPr="007B24F9" w:rsidRDefault="007B24F9" w:rsidP="007B24F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7B24F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Universitatea din București anunță lansarea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unui apel</w:t>
      </w:r>
      <w:r w:rsidRPr="007B24F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 pentru proiecte de pedagogii inovative adresat </w:t>
      </w:r>
      <w:r w:rsidR="0067288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cadrelor didactice</w:t>
      </w:r>
    </w:p>
    <w:p w:rsidR="007B24F9" w:rsidRDefault="007B24F9" w:rsidP="007B24F9">
      <w:pPr>
        <w:shd w:val="clear" w:color="auto" w:fill="FFFFFF"/>
        <w:spacing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7E2F96" w:rsidRDefault="007B24F9" w:rsidP="007B24F9">
      <w:pPr>
        <w:shd w:val="clear" w:color="auto" w:fill="FFFFFF"/>
        <w:spacing w:line="276" w:lineRule="atLeas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  <w:r w:rsidRPr="007B24F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Universitatea din București anunță lansarea apelului pentru proiecte de pedagogii inovative adresat </w:t>
      </w:r>
      <w:r w:rsidR="0067288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cadrelor didactice</w:t>
      </w:r>
      <w:r w:rsidR="00582C1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 care predau cursuri de licență și master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.</w:t>
      </w:r>
      <w:r w:rsidRPr="007B24F9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</w:t>
      </w:r>
    </w:p>
    <w:p w:rsidR="007B24F9" w:rsidRPr="007B24F9" w:rsidRDefault="007B24F9" w:rsidP="007B24F9">
      <w:pPr>
        <w:shd w:val="clear" w:color="auto" w:fill="FFFFFF"/>
        <w:spacing w:line="27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Aplicațiile se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pot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depune în </w:t>
      </w:r>
      <w:r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perioada 17 noiembrie-1 decembrie 2021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 la adresa de mail</w:t>
      </w:r>
      <w:r w:rsidRPr="007B24F9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 </w:t>
      </w:r>
      <w:hyperlink r:id="rId8" w:history="1">
        <w:r w:rsidRPr="007B24F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en-GB"/>
          </w:rPr>
          <w:t>pedagogii_inovative@unibuc.ro</w:t>
        </w:r>
      </w:hyperlink>
      <w:r w:rsidRPr="007B24F9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. 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Acestea vor avea format liber (maxim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um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3 pagini) în care vor fi menționate cel puțin următoarele date: programul de studii / anul / disciplina/ echipa care implementează proiectul / obiectivele, descrierea metodologiilor de lucru utilizare, calitatea și finalitatea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/ impactul experienței pedagogice inovative la nivelul studenților.</w:t>
      </w:r>
    </w:p>
    <w:p w:rsidR="0055237F" w:rsidRPr="007B24F9" w:rsidRDefault="0055237F" w:rsidP="007B24F9">
      <w:pPr>
        <w:shd w:val="clear" w:color="auto" w:fill="FFFFFF"/>
        <w:spacing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Obiectivul</w:t>
      </w:r>
      <w:r w:rsidR="00B12E16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="00561C84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general </w:t>
      </w:r>
      <w:r w:rsidR="00B12E16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al acestei activități 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îl reprezintă </w:t>
      </w:r>
      <w:r w:rsidR="008609AE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îmbunătățirea calității didactice </w:t>
      </w:r>
      <w:r w:rsidR="00224D84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prin utilizarea </w:t>
      </w:r>
      <w:r w:rsidR="00963634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unor </w:t>
      </w:r>
      <w:r w:rsidR="000E0104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metode de predare</w:t>
      </w:r>
      <w:r w:rsidR="00F55CE8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și</w:t>
      </w:r>
      <w:r w:rsidR="000E0104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consolidarea metodologiilor pedagogice inovative centrate pe dezvoltarea creativă a competențelor profesionale și personale ale studenților, prin </w:t>
      </w:r>
      <w:r w:rsidR="00AC5A51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implicarea 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acestora în co-crearea de conținut didactic, cu ajutorul instrumentelor digitale. </w:t>
      </w:r>
    </w:p>
    <w:p w:rsidR="0055237F" w:rsidRPr="007B24F9" w:rsidRDefault="007E2F96" w:rsidP="007B24F9">
      <w:pPr>
        <w:shd w:val="clear" w:color="auto" w:fill="FFFFFF"/>
        <w:spacing w:line="276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</w:t>
      </w:r>
      <w:r w:rsid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ceastă inițiativă își propune să </w:t>
      </w:r>
      <w:r w:rsidR="0055237F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identific</w:t>
      </w:r>
      <w:r w:rsid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e </w:t>
      </w:r>
      <w:r w:rsidR="0055237F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și </w:t>
      </w:r>
      <w:r w:rsid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să </w:t>
      </w:r>
      <w:r w:rsidR="0055237F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susțin</w:t>
      </w:r>
      <w:r w:rsid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ă </w:t>
      </w:r>
      <w:r w:rsidR="009B25C6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cele mai bune</w:t>
      </w:r>
      <w:r w:rsidR="0055237F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exemple de pedagogii inovative, la nivel de studii de licență sau master, pentru fiecare dintre domeniile fundamentale: </w:t>
      </w:r>
    </w:p>
    <w:p w:rsidR="009B25C6" w:rsidRPr="007B24F9" w:rsidRDefault="009B25C6" w:rsidP="007B24F9">
      <w:pPr>
        <w:pStyle w:val="ListParagraph"/>
        <w:numPr>
          <w:ilvl w:val="0"/>
          <w:numId w:val="4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Științele Vieții, Mediului și ale Pământului</w:t>
      </w:r>
      <w:r w:rsidR="007E2F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;</w:t>
      </w:r>
    </w:p>
    <w:p w:rsidR="009B25C6" w:rsidRPr="007B24F9" w:rsidRDefault="009B25C6" w:rsidP="007B24F9">
      <w:pPr>
        <w:pStyle w:val="ListParagraph"/>
        <w:numPr>
          <w:ilvl w:val="0"/>
          <w:numId w:val="4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Științe Exacte</w:t>
      </w:r>
      <w:r w:rsidR="007E2F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;</w:t>
      </w:r>
    </w:p>
    <w:p w:rsidR="009B25C6" w:rsidRPr="007B24F9" w:rsidRDefault="009B25C6" w:rsidP="007B24F9">
      <w:pPr>
        <w:pStyle w:val="ListParagraph"/>
        <w:numPr>
          <w:ilvl w:val="0"/>
          <w:numId w:val="4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Științe Umaniste</w:t>
      </w:r>
      <w:r w:rsidR="007E2F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;</w:t>
      </w:r>
    </w:p>
    <w:p w:rsidR="009B25C6" w:rsidRPr="007B24F9" w:rsidRDefault="009B25C6" w:rsidP="007B24F9">
      <w:pPr>
        <w:pStyle w:val="ListParagraph"/>
        <w:numPr>
          <w:ilvl w:val="0"/>
          <w:numId w:val="4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Științe Sociale</w:t>
      </w:r>
      <w:r w:rsidR="007E2F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</w:t>
      </w:r>
    </w:p>
    <w:p w:rsidR="009B25C6" w:rsidRPr="007B24F9" w:rsidRDefault="007E2F96" w:rsidP="007B24F9">
      <w:pPr>
        <w:shd w:val="clear" w:color="auto" w:fill="FFFFFF"/>
        <w:spacing w:line="27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Astfel, s</w:t>
      </w:r>
      <w:r w:rsidR="009B25C6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e vor pune bazele unei comunități profesionale implicate și interesate de inovația pedagogică și de consolidarea unui brand de predare / învățare al Universității din București (</w:t>
      </w:r>
      <w:r w:rsidR="009B25C6" w:rsidRPr="007B24F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en-GB"/>
        </w:rPr>
        <w:t>teaching brand</w:t>
      </w:r>
      <w:r w:rsidR="009B25C6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). </w:t>
      </w:r>
    </w:p>
    <w:p w:rsidR="00171420" w:rsidRPr="007B24F9" w:rsidRDefault="009B25C6" w:rsidP="007B24F9">
      <w:pPr>
        <w:shd w:val="clear" w:color="auto" w:fill="FFFFFF"/>
        <w:spacing w:line="27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Sunt su</w:t>
      </w:r>
      <w:r w:rsidR="007E2F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sținute proiectele inter și trans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disciplinare</w:t>
      </w:r>
      <w:r w:rsidR="00B12E16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și cele care implică mai multe facultăți / domenii de studiu</w:t>
      </w:r>
      <w:r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</w:t>
      </w:r>
      <w:r w:rsidR="00171420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De asemenea</w:t>
      </w:r>
      <w:r w:rsidR="00B12E16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</w:t>
      </w:r>
      <w:r w:rsidR="00171420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sunt susținute și proiectele care </w:t>
      </w:r>
      <w:r w:rsidR="007E2F96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se vor încadra în principiul „</w:t>
      </w:r>
      <w:r w:rsidR="00171420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învățarea dincolo de ziduri” și vor promova experiențe de învățare outdoor, menite să crească atractivitatea și relevanța proceselor de învățare. </w:t>
      </w:r>
    </w:p>
    <w:p w:rsidR="009B25C6" w:rsidRPr="007B24F9" w:rsidRDefault="004E6F05" w:rsidP="007B24F9">
      <w:pPr>
        <w:shd w:val="clear" w:color="auto" w:fill="FFFFFF"/>
        <w:spacing w:line="27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Proiectele selectate </w:t>
      </w:r>
      <w:r w:rsidR="008434AA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pentru fie</w:t>
      </w:r>
      <w:r w:rsidR="007E2F96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care din domeniile fundamentale</w:t>
      </w:r>
      <w:r w:rsidR="00986037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</w:t>
      </w:r>
      <w:r w:rsidR="009B25C6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vor fi pr</w:t>
      </w:r>
      <w:r w:rsidR="00171420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e</w:t>
      </w:r>
      <w:r w:rsidR="009B25C6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ze</w:t>
      </w:r>
      <w:r w:rsidR="00171420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n</w:t>
      </w:r>
      <w:r w:rsidR="009B25C6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tate </w:t>
      </w:r>
      <w:r w:rsidR="008434AA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și premiate </w:t>
      </w:r>
      <w:r w:rsidR="009B25C6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în cadrul unui</w:t>
      </w:r>
      <w:r w:rsidR="00171420" w:rsidRPr="007E2F9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workshop care va avea loc la începutul lunii decembrie</w:t>
      </w:r>
      <w:r w:rsidR="00171420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și care </w:t>
      </w:r>
      <w:r w:rsidR="00C334F5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urmarește </w:t>
      </w:r>
      <w:r w:rsidR="00B12E16" w:rsidRPr="007B24F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f</w:t>
      </w:r>
      <w:r w:rsidR="00171420" w:rsidRPr="007B24F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ormarea unei c</w:t>
      </w:r>
      <w:r w:rsidR="007E2F9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omunități interdisciplinare de „</w:t>
      </w:r>
      <w:r w:rsidR="00171420" w:rsidRPr="007B24F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inovatori pedagogici”</w:t>
      </w:r>
      <w:r w:rsidR="00171420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din UB, care va contribui pe viitor la desfășurarea de activități specifice/ intervenții de tip </w:t>
      </w:r>
      <w:r w:rsidR="00171420" w:rsidRPr="007B24F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en-GB"/>
        </w:rPr>
        <w:t>pedagogii inovative</w:t>
      </w:r>
      <w:r w:rsidR="00171420" w:rsidRPr="007B24F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 adaptate specificului domeniului</w:t>
      </w:r>
    </w:p>
    <w:p w:rsidR="007B24F9" w:rsidRPr="007B24F9" w:rsidRDefault="007B24F9" w:rsidP="007E2F96">
      <w:pPr>
        <w:shd w:val="clear" w:color="auto" w:fill="FFFFFF"/>
        <w:spacing w:line="276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24F9">
        <w:rPr>
          <w:rFonts w:ascii="Times New Roman" w:hAnsi="Times New Roman" w:cs="Times New Roman"/>
          <w:sz w:val="24"/>
          <w:szCs w:val="24"/>
          <w:lang w:val="ro-RO"/>
        </w:rPr>
        <w:t>Inițiativa face parte 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 proiectul</w:t>
      </w:r>
      <w:r w:rsidRPr="007B24F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 CNFIS-FDI-2021-0456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 </w:t>
      </w:r>
      <w:r w:rsidRPr="007B24F9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Pr="007B24F9">
        <w:rPr>
          <w:rFonts w:ascii="Times New Roman" w:hAnsi="Times New Roman" w:cs="Times New Roman"/>
          <w:b/>
          <w:sz w:val="24"/>
          <w:szCs w:val="24"/>
          <w:lang w:val="ro-RO"/>
        </w:rPr>
        <w:t>Convergențe esențiale în formarea etică, profesională și a inovației didactice</w:t>
      </w:r>
      <w:r w:rsidRPr="007B24F9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A3B2C" w:rsidRPr="007B24F9" w:rsidRDefault="009A3B2C" w:rsidP="007B24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3B2C" w:rsidRPr="007B24F9" w:rsidSect="00820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14CA" w16cex:dateUtc="2021-11-16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20F67A" w16cid:durableId="253E14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89" w:rsidRDefault="00CD7A89" w:rsidP="0055237F">
      <w:pPr>
        <w:spacing w:after="0" w:line="240" w:lineRule="auto"/>
      </w:pPr>
      <w:r>
        <w:separator/>
      </w:r>
    </w:p>
  </w:endnote>
  <w:endnote w:type="continuationSeparator" w:id="0">
    <w:p w:rsidR="00CD7A89" w:rsidRDefault="00CD7A89" w:rsidP="0055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89" w:rsidRDefault="00CD7A89" w:rsidP="0055237F">
      <w:pPr>
        <w:spacing w:after="0" w:line="240" w:lineRule="auto"/>
      </w:pPr>
      <w:r>
        <w:separator/>
      </w:r>
    </w:p>
  </w:footnote>
  <w:footnote w:type="continuationSeparator" w:id="0">
    <w:p w:rsidR="00CD7A89" w:rsidRDefault="00CD7A89" w:rsidP="0055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2357E"/>
    <w:multiLevelType w:val="hybridMultilevel"/>
    <w:tmpl w:val="A28E9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DF77BF"/>
    <w:multiLevelType w:val="hybridMultilevel"/>
    <w:tmpl w:val="FE98B8CA"/>
    <w:lvl w:ilvl="0" w:tplc="95648C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A3A3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8012B"/>
    <w:multiLevelType w:val="multilevel"/>
    <w:tmpl w:val="E0B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50AFD"/>
    <w:multiLevelType w:val="hybridMultilevel"/>
    <w:tmpl w:val="90709926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B4"/>
    <w:rsid w:val="00062A18"/>
    <w:rsid w:val="000852B4"/>
    <w:rsid w:val="000D28A9"/>
    <w:rsid w:val="000E0104"/>
    <w:rsid w:val="00140204"/>
    <w:rsid w:val="00153539"/>
    <w:rsid w:val="00171420"/>
    <w:rsid w:val="001A6992"/>
    <w:rsid w:val="001F1F26"/>
    <w:rsid w:val="00203DDE"/>
    <w:rsid w:val="00224D84"/>
    <w:rsid w:val="00243AEA"/>
    <w:rsid w:val="00260D37"/>
    <w:rsid w:val="00274B2A"/>
    <w:rsid w:val="00374B80"/>
    <w:rsid w:val="0038478A"/>
    <w:rsid w:val="003B79C6"/>
    <w:rsid w:val="003C518B"/>
    <w:rsid w:val="00420809"/>
    <w:rsid w:val="0047017B"/>
    <w:rsid w:val="0048168F"/>
    <w:rsid w:val="004E6F05"/>
    <w:rsid w:val="00520342"/>
    <w:rsid w:val="0055237F"/>
    <w:rsid w:val="00561C84"/>
    <w:rsid w:val="00571359"/>
    <w:rsid w:val="00576FA1"/>
    <w:rsid w:val="00581899"/>
    <w:rsid w:val="0058273E"/>
    <w:rsid w:val="00582C15"/>
    <w:rsid w:val="005A145E"/>
    <w:rsid w:val="005D03F0"/>
    <w:rsid w:val="005F006D"/>
    <w:rsid w:val="0064031A"/>
    <w:rsid w:val="00645E29"/>
    <w:rsid w:val="00662BFD"/>
    <w:rsid w:val="00672889"/>
    <w:rsid w:val="006B3B20"/>
    <w:rsid w:val="006B648A"/>
    <w:rsid w:val="006E7086"/>
    <w:rsid w:val="006F45A8"/>
    <w:rsid w:val="007140CB"/>
    <w:rsid w:val="00742BA5"/>
    <w:rsid w:val="007B24F9"/>
    <w:rsid w:val="007E2F96"/>
    <w:rsid w:val="00807716"/>
    <w:rsid w:val="00820062"/>
    <w:rsid w:val="00841B2F"/>
    <w:rsid w:val="008434AA"/>
    <w:rsid w:val="008471C1"/>
    <w:rsid w:val="008609AE"/>
    <w:rsid w:val="00893023"/>
    <w:rsid w:val="00911B68"/>
    <w:rsid w:val="00923ECE"/>
    <w:rsid w:val="00926E44"/>
    <w:rsid w:val="00952E56"/>
    <w:rsid w:val="00963634"/>
    <w:rsid w:val="00986037"/>
    <w:rsid w:val="009A3B2C"/>
    <w:rsid w:val="009B03FA"/>
    <w:rsid w:val="009B25C6"/>
    <w:rsid w:val="009F7CF2"/>
    <w:rsid w:val="00A676CA"/>
    <w:rsid w:val="00AA4100"/>
    <w:rsid w:val="00AC5A51"/>
    <w:rsid w:val="00AE0A05"/>
    <w:rsid w:val="00AF6ED7"/>
    <w:rsid w:val="00B12E16"/>
    <w:rsid w:val="00B324AB"/>
    <w:rsid w:val="00B53EE9"/>
    <w:rsid w:val="00B627C7"/>
    <w:rsid w:val="00B72A8F"/>
    <w:rsid w:val="00B819A7"/>
    <w:rsid w:val="00B947FF"/>
    <w:rsid w:val="00BB5250"/>
    <w:rsid w:val="00C334F5"/>
    <w:rsid w:val="00C34DF5"/>
    <w:rsid w:val="00C8134F"/>
    <w:rsid w:val="00CD7A89"/>
    <w:rsid w:val="00D3516F"/>
    <w:rsid w:val="00E3741A"/>
    <w:rsid w:val="00ED7F4E"/>
    <w:rsid w:val="00F33D5A"/>
    <w:rsid w:val="00F55CE8"/>
    <w:rsid w:val="00F842BD"/>
    <w:rsid w:val="00F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7BA75-09EF-46F4-8BE1-57E37559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7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37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23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237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523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B25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2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E1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E1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ii_inovative@unibu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34513-F41C-4829-A865-900B23FE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Pogonici</dc:creator>
  <cp:lastModifiedBy>Elena Andreea Carstea</cp:lastModifiedBy>
  <cp:revision>5</cp:revision>
  <cp:lastPrinted>2021-11-17T11:16:00Z</cp:lastPrinted>
  <dcterms:created xsi:type="dcterms:W3CDTF">2021-11-17T13:27:00Z</dcterms:created>
  <dcterms:modified xsi:type="dcterms:W3CDTF">2021-11-23T15:33:00Z</dcterms:modified>
</cp:coreProperties>
</file>