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556" w:rsidRPr="002620A3" w:rsidRDefault="00B24556" w:rsidP="00F859D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24556" w:rsidRPr="002620A3" w:rsidRDefault="00B24556" w:rsidP="00F859DC">
      <w:pPr>
        <w:pStyle w:val="Heading1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B24556" w:rsidRPr="002620A3" w:rsidRDefault="008B0D32" w:rsidP="00F859D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0A3">
        <w:rPr>
          <w:rFonts w:ascii="Times New Roman" w:hAnsi="Times New Roman" w:cs="Times New Roman"/>
          <w:b/>
          <w:sz w:val="24"/>
          <w:szCs w:val="24"/>
        </w:rPr>
        <w:t>Universitatea din București anunță l</w:t>
      </w:r>
      <w:r w:rsidR="00C51A4D" w:rsidRPr="002620A3">
        <w:rPr>
          <w:rFonts w:ascii="Times New Roman" w:hAnsi="Times New Roman" w:cs="Times New Roman"/>
          <w:b/>
          <w:sz w:val="24"/>
          <w:szCs w:val="24"/>
        </w:rPr>
        <w:t xml:space="preserve">ansarea selecției pentru mobilități de studiu </w:t>
      </w:r>
      <w:r w:rsidRPr="002620A3">
        <w:rPr>
          <w:rFonts w:ascii="Times New Roman" w:hAnsi="Times New Roman" w:cs="Times New Roman"/>
          <w:b/>
          <w:sz w:val="24"/>
          <w:szCs w:val="24"/>
        </w:rPr>
        <w:t xml:space="preserve">în cadrul </w:t>
      </w:r>
      <w:r w:rsidR="00B24556" w:rsidRPr="002620A3">
        <w:rPr>
          <w:rFonts w:ascii="Times New Roman" w:hAnsi="Times New Roman" w:cs="Times New Roman"/>
          <w:b/>
          <w:sz w:val="24"/>
          <w:szCs w:val="24"/>
        </w:rPr>
        <w:t>proiectului SEE, pentru NTNU din Norvegia</w:t>
      </w:r>
    </w:p>
    <w:p w:rsidR="00B24556" w:rsidRPr="002620A3" w:rsidRDefault="00B24556" w:rsidP="00F859D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4556" w:rsidRPr="002620A3" w:rsidRDefault="008B0D32" w:rsidP="00F859DC">
      <w:pPr>
        <w:jc w:val="both"/>
        <w:rPr>
          <w:rFonts w:ascii="Times New Roman" w:hAnsi="Times New Roman" w:cs="Times New Roman"/>
          <w:sz w:val="24"/>
          <w:szCs w:val="24"/>
        </w:rPr>
      </w:pPr>
      <w:r w:rsidRPr="002620A3">
        <w:rPr>
          <w:rFonts w:ascii="Times New Roman" w:hAnsi="Times New Roman" w:cs="Times New Roman"/>
          <w:sz w:val="24"/>
          <w:szCs w:val="24"/>
        </w:rPr>
        <w:t xml:space="preserve">Universitatea din București anunță lansarea selecției pentru mobilități de </w:t>
      </w:r>
      <w:r w:rsidR="00B24556" w:rsidRPr="002620A3">
        <w:rPr>
          <w:rFonts w:ascii="Times New Roman" w:hAnsi="Times New Roman" w:cs="Times New Roman"/>
          <w:sz w:val="24"/>
          <w:szCs w:val="24"/>
        </w:rPr>
        <w:t>studiu în cadrul proiectului SEE cu numărul 20-MOB-0007.</w:t>
      </w:r>
      <w:r w:rsidR="00F859DC" w:rsidRPr="002620A3">
        <w:rPr>
          <w:rFonts w:ascii="Times New Roman" w:hAnsi="Times New Roman" w:cs="Times New Roman"/>
          <w:sz w:val="24"/>
          <w:szCs w:val="24"/>
        </w:rPr>
        <w:t xml:space="preserve"> </w:t>
      </w:r>
      <w:r w:rsidR="00B24556" w:rsidRPr="002620A3">
        <w:rPr>
          <w:rFonts w:ascii="Times New Roman" w:hAnsi="Times New Roman" w:cs="Times New Roman"/>
          <w:sz w:val="24"/>
          <w:szCs w:val="24"/>
        </w:rPr>
        <w:t>Pentru anul academic 20</w:t>
      </w:r>
      <w:r w:rsidR="002620A3" w:rsidRPr="002620A3">
        <w:rPr>
          <w:rFonts w:ascii="Times New Roman" w:hAnsi="Times New Roman" w:cs="Times New Roman"/>
          <w:sz w:val="24"/>
          <w:szCs w:val="24"/>
        </w:rPr>
        <w:t>22 – 2023, sunt disponibile 8</w:t>
      </w:r>
      <w:r w:rsidR="00B24556" w:rsidRPr="002620A3">
        <w:rPr>
          <w:rFonts w:ascii="Times New Roman" w:hAnsi="Times New Roman" w:cs="Times New Roman"/>
          <w:sz w:val="24"/>
          <w:szCs w:val="24"/>
        </w:rPr>
        <w:t xml:space="preserve"> mobilități de studiu la universitatea parteneră din proiect</w:t>
      </w:r>
      <w:r w:rsidR="00492EA2" w:rsidRPr="002620A3">
        <w:rPr>
          <w:rFonts w:ascii="Times New Roman" w:hAnsi="Times New Roman" w:cs="Times New Roman"/>
          <w:i/>
          <w:sz w:val="24"/>
          <w:szCs w:val="24"/>
        </w:rPr>
        <w:t xml:space="preserve">, </w:t>
      </w:r>
      <w:hyperlink r:id="rId6" w:history="1">
        <w:r w:rsidR="00B24556" w:rsidRPr="002620A3">
          <w:rPr>
            <w:rStyle w:val="Hyperlink"/>
            <w:rFonts w:ascii="Times New Roman" w:hAnsi="Times New Roman" w:cs="Times New Roman"/>
            <w:i/>
            <w:sz w:val="24"/>
            <w:szCs w:val="24"/>
          </w:rPr>
          <w:t>Norwegian University of Science and Technology (NTNU)</w:t>
        </w:r>
      </w:hyperlink>
      <w:r w:rsidR="00B24556" w:rsidRPr="002620A3">
        <w:rPr>
          <w:rFonts w:ascii="Times New Roman" w:hAnsi="Times New Roman" w:cs="Times New Roman"/>
          <w:sz w:val="24"/>
          <w:szCs w:val="24"/>
        </w:rPr>
        <w:t xml:space="preserve"> din Norvegia.</w:t>
      </w:r>
    </w:p>
    <w:p w:rsidR="00B24556" w:rsidRPr="002620A3" w:rsidRDefault="00B24556" w:rsidP="00F859DC">
      <w:pPr>
        <w:jc w:val="both"/>
        <w:rPr>
          <w:rFonts w:ascii="Times New Roman" w:hAnsi="Times New Roman" w:cs="Times New Roman"/>
          <w:sz w:val="24"/>
          <w:szCs w:val="24"/>
        </w:rPr>
      </w:pPr>
      <w:r w:rsidRPr="002620A3">
        <w:rPr>
          <w:rFonts w:ascii="Times New Roman" w:hAnsi="Times New Roman" w:cs="Times New Roman"/>
          <w:sz w:val="24"/>
          <w:szCs w:val="24"/>
        </w:rPr>
        <w:t>Mobilitățile vor fi finanțate conform bugetului proiectului pentru o perioada de minimum 3 luni (90 zile) și maximum un semestru academic (dar nu mai mult de 6 luni). Grantul pentru subzistență este de 1200 euro/lună, grantul pentru transport fiind de 360 euro.</w:t>
      </w:r>
    </w:p>
    <w:p w:rsidR="00B24556" w:rsidRPr="002620A3" w:rsidRDefault="00B24556" w:rsidP="00F859D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0A3">
        <w:rPr>
          <w:rFonts w:ascii="Times New Roman" w:hAnsi="Times New Roman" w:cs="Times New Roman"/>
          <w:b/>
          <w:sz w:val="24"/>
          <w:szCs w:val="24"/>
        </w:rPr>
        <w:t xml:space="preserve">Criterii de eligibilitate și selecție </w:t>
      </w:r>
    </w:p>
    <w:p w:rsidR="00B24556" w:rsidRPr="002620A3" w:rsidRDefault="00B24556" w:rsidP="00F859DC">
      <w:pPr>
        <w:jc w:val="both"/>
        <w:rPr>
          <w:rFonts w:ascii="Times New Roman" w:hAnsi="Times New Roman" w:cs="Times New Roman"/>
          <w:sz w:val="24"/>
          <w:szCs w:val="24"/>
        </w:rPr>
      </w:pPr>
      <w:r w:rsidRPr="002620A3">
        <w:rPr>
          <w:rFonts w:ascii="Times New Roman" w:hAnsi="Times New Roman" w:cs="Times New Roman"/>
          <w:sz w:val="24"/>
          <w:szCs w:val="24"/>
        </w:rPr>
        <w:t xml:space="preserve">Pentru a putea aplica pentru un stagiu, persoanele interesate trebuie să fie studenți (înscriși cel puțin în al doilea an de studiu), masteranzi sau doctoranzi ai Universității din București, la cursuri </w:t>
      </w:r>
      <w:r w:rsidR="002620A3">
        <w:rPr>
          <w:rFonts w:ascii="Times New Roman" w:hAnsi="Times New Roman" w:cs="Times New Roman"/>
          <w:sz w:val="24"/>
          <w:szCs w:val="24"/>
        </w:rPr>
        <w:t xml:space="preserve">de </w:t>
      </w:r>
      <w:r w:rsidRPr="002620A3">
        <w:rPr>
          <w:rFonts w:ascii="Times New Roman" w:hAnsi="Times New Roman" w:cs="Times New Roman"/>
          <w:sz w:val="24"/>
          <w:szCs w:val="24"/>
        </w:rPr>
        <w:t>zi, la Școala Doctorală Interdisciplinară (</w:t>
      </w:r>
      <w:r w:rsidRPr="002620A3">
        <w:rPr>
          <w:rFonts w:ascii="Times New Roman" w:hAnsi="Times New Roman" w:cs="Times New Roman"/>
          <w:i/>
          <w:sz w:val="24"/>
          <w:szCs w:val="24"/>
        </w:rPr>
        <w:t>ISDS-UB</w:t>
      </w:r>
      <w:r w:rsidRPr="002620A3">
        <w:rPr>
          <w:rFonts w:ascii="Times New Roman" w:hAnsi="Times New Roman" w:cs="Times New Roman"/>
          <w:sz w:val="24"/>
          <w:szCs w:val="24"/>
        </w:rPr>
        <w:t>) sau într-una din următoarele facultăți: Facultatea de Istorie, Facultatea de Administrație și Afaceri, Facultatea de Geografie, Facultatea de Geologie și Geofizică și Facultatea de Științe Politice, atât la selecție, cât și pe durata mobilității.</w:t>
      </w:r>
    </w:p>
    <w:p w:rsidR="00B24556" w:rsidRPr="002620A3" w:rsidRDefault="00B24556" w:rsidP="00F859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0A3">
        <w:rPr>
          <w:rFonts w:ascii="Times New Roman" w:hAnsi="Times New Roman" w:cs="Times New Roman"/>
          <w:sz w:val="24"/>
          <w:szCs w:val="24"/>
        </w:rPr>
        <w:t>Studenții din ani terminali în momentul selecției, vor pleca obligatoriu pe semestrul al II-lea din anul I de master/doctorat, cu condiția admiterii la master/doctorat și prezentarea la Biroul Erasmus+ al UB a adeverinței de la facultate care confirmă admiterea la studii de master/doctorale (în domeniul/specializarea pentru care au fost selectați).</w:t>
      </w:r>
    </w:p>
    <w:p w:rsidR="00B24556" w:rsidRPr="002620A3" w:rsidRDefault="00B24556" w:rsidP="00F859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556" w:rsidRPr="002620A3" w:rsidRDefault="00B24556" w:rsidP="00F859DC">
      <w:pPr>
        <w:jc w:val="both"/>
        <w:rPr>
          <w:rFonts w:ascii="Times New Roman" w:hAnsi="Times New Roman" w:cs="Times New Roman"/>
          <w:sz w:val="24"/>
          <w:szCs w:val="24"/>
        </w:rPr>
      </w:pPr>
      <w:r w:rsidRPr="002620A3">
        <w:rPr>
          <w:rFonts w:ascii="Times New Roman" w:hAnsi="Times New Roman" w:cs="Times New Roman"/>
          <w:sz w:val="24"/>
          <w:szCs w:val="24"/>
        </w:rPr>
        <w:t>De asemenea, pentru</w:t>
      </w:r>
      <w:r w:rsidR="00F859DC" w:rsidRPr="002620A3">
        <w:rPr>
          <w:rFonts w:ascii="Times New Roman" w:hAnsi="Times New Roman" w:cs="Times New Roman"/>
          <w:sz w:val="24"/>
          <w:szCs w:val="24"/>
        </w:rPr>
        <w:t xml:space="preserve"> </w:t>
      </w:r>
      <w:r w:rsidRPr="002620A3">
        <w:rPr>
          <w:rFonts w:ascii="Times New Roman" w:hAnsi="Times New Roman" w:cs="Times New Roman"/>
          <w:sz w:val="24"/>
          <w:szCs w:val="24"/>
        </w:rPr>
        <w:t>a fi eligibili, candidații trebuie să întrunească și următoarele criterii de selecție: să aibă rezultate academice remarcabile; să facă dovada cunoaşterii limbii engleze (certificat/diplomă/atestat, nivel minim B2); să prezinte o scrisoare de intenţie/motivaţie în limba engleză și să prezinte un Pla</w:t>
      </w:r>
      <w:r w:rsidR="002620A3">
        <w:rPr>
          <w:rFonts w:ascii="Times New Roman" w:hAnsi="Times New Roman" w:cs="Times New Roman"/>
          <w:sz w:val="24"/>
          <w:szCs w:val="24"/>
        </w:rPr>
        <w:t>n al programului de studiu</w:t>
      </w:r>
      <w:r w:rsidRPr="002620A3">
        <w:rPr>
          <w:rFonts w:ascii="Times New Roman" w:hAnsi="Times New Roman" w:cs="Times New Roman"/>
          <w:sz w:val="24"/>
          <w:szCs w:val="24"/>
        </w:rPr>
        <w:t xml:space="preserve"> care trebuie să conțină în mod obl</w:t>
      </w:r>
      <w:r w:rsidR="002620A3">
        <w:rPr>
          <w:rFonts w:ascii="Times New Roman" w:hAnsi="Times New Roman" w:cs="Times New Roman"/>
          <w:sz w:val="24"/>
          <w:szCs w:val="24"/>
        </w:rPr>
        <w:t>igatoriu lista cursurilor</w:t>
      </w:r>
      <w:r w:rsidRPr="002620A3">
        <w:rPr>
          <w:rFonts w:ascii="Times New Roman" w:hAnsi="Times New Roman" w:cs="Times New Roman"/>
          <w:sz w:val="24"/>
          <w:szCs w:val="24"/>
        </w:rPr>
        <w:t xml:space="preserve"> pe care ar vrea să le urmeze pe perioada stagiului.</w:t>
      </w:r>
    </w:p>
    <w:p w:rsidR="00691A4C" w:rsidRPr="002620A3" w:rsidRDefault="00691A4C" w:rsidP="00F859D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0A3">
        <w:rPr>
          <w:rFonts w:ascii="Times New Roman" w:hAnsi="Times New Roman" w:cs="Times New Roman"/>
          <w:b/>
          <w:sz w:val="24"/>
          <w:szCs w:val="24"/>
        </w:rPr>
        <w:t>Perioada de desfășurare a selecției</w:t>
      </w:r>
    </w:p>
    <w:p w:rsidR="00691A4C" w:rsidRPr="002620A3" w:rsidRDefault="00B24556" w:rsidP="00F859DC">
      <w:pPr>
        <w:jc w:val="both"/>
        <w:rPr>
          <w:rFonts w:ascii="Times New Roman" w:hAnsi="Times New Roman" w:cs="Times New Roman"/>
          <w:sz w:val="24"/>
          <w:szCs w:val="24"/>
        </w:rPr>
      </w:pPr>
      <w:r w:rsidRPr="002620A3">
        <w:rPr>
          <w:rFonts w:ascii="Times New Roman" w:hAnsi="Times New Roman" w:cs="Times New Roman"/>
          <w:sz w:val="24"/>
          <w:szCs w:val="24"/>
        </w:rPr>
        <w:t>Persoanele interesate de participarea la mobilitatea de studiu în cadrul proiectului SEE, pentru NTNU,</w:t>
      </w:r>
      <w:r w:rsidR="00F859DC" w:rsidRPr="002620A3">
        <w:rPr>
          <w:rFonts w:ascii="Times New Roman" w:hAnsi="Times New Roman" w:cs="Times New Roman"/>
          <w:sz w:val="24"/>
          <w:szCs w:val="24"/>
        </w:rPr>
        <w:t xml:space="preserve"> </w:t>
      </w:r>
      <w:r w:rsidRPr="002620A3">
        <w:rPr>
          <w:rFonts w:ascii="Times New Roman" w:hAnsi="Times New Roman" w:cs="Times New Roman"/>
          <w:sz w:val="24"/>
          <w:szCs w:val="24"/>
        </w:rPr>
        <w:t xml:space="preserve">vor trimite online documentele pentru selecție la Comisia Centrală de Selecție până luni, </w:t>
      </w:r>
      <w:r w:rsidRPr="002620A3">
        <w:rPr>
          <w:rFonts w:ascii="Times New Roman" w:hAnsi="Times New Roman" w:cs="Times New Roman"/>
          <w:b/>
          <w:sz w:val="24"/>
          <w:szCs w:val="24"/>
        </w:rPr>
        <w:t>28 februarie 2022, la ora 12:00</w:t>
      </w:r>
      <w:r w:rsidRPr="002620A3">
        <w:rPr>
          <w:rFonts w:ascii="Times New Roman" w:hAnsi="Times New Roman" w:cs="Times New Roman"/>
          <w:sz w:val="24"/>
          <w:szCs w:val="24"/>
        </w:rPr>
        <w:t xml:space="preserve">. Formularul de înscriere este disponibil </w:t>
      </w:r>
      <w:hyperlink r:id="rId7" w:history="1">
        <w:r w:rsidRPr="002620A3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aici</w:t>
        </w:r>
      </w:hyperlink>
      <w:r w:rsidRPr="002620A3">
        <w:rPr>
          <w:rFonts w:ascii="Times New Roman" w:hAnsi="Times New Roman" w:cs="Times New Roman"/>
          <w:sz w:val="24"/>
          <w:szCs w:val="24"/>
        </w:rPr>
        <w:t>.</w:t>
      </w:r>
      <w:r w:rsidR="00F859DC" w:rsidRPr="002620A3">
        <w:rPr>
          <w:rFonts w:ascii="Times New Roman" w:hAnsi="Times New Roman" w:cs="Times New Roman"/>
          <w:sz w:val="24"/>
          <w:szCs w:val="24"/>
        </w:rPr>
        <w:t xml:space="preserve"> </w:t>
      </w:r>
      <w:r w:rsidR="00691A4C" w:rsidRPr="002620A3">
        <w:rPr>
          <w:rFonts w:ascii="Times New Roman" w:hAnsi="Times New Roman" w:cs="Times New Roman"/>
          <w:sz w:val="24"/>
          <w:szCs w:val="24"/>
        </w:rPr>
        <w:t xml:space="preserve">În perioada </w:t>
      </w:r>
      <w:r w:rsidR="00691A4C" w:rsidRPr="002620A3">
        <w:rPr>
          <w:rFonts w:ascii="Times New Roman" w:hAnsi="Times New Roman" w:cs="Times New Roman"/>
          <w:b/>
          <w:sz w:val="24"/>
          <w:szCs w:val="24"/>
        </w:rPr>
        <w:t>1-4 martie 2022</w:t>
      </w:r>
      <w:r w:rsidR="00691A4C" w:rsidRPr="002620A3">
        <w:rPr>
          <w:rFonts w:ascii="Times New Roman" w:hAnsi="Times New Roman" w:cs="Times New Roman"/>
          <w:sz w:val="24"/>
          <w:szCs w:val="24"/>
        </w:rPr>
        <w:t xml:space="preserve">, la o dată și o oră ce vor fi comunicate ulterior, va avea loc online interviul selecției. </w:t>
      </w:r>
    </w:p>
    <w:p w:rsidR="00691A4C" w:rsidRPr="002620A3" w:rsidRDefault="00691A4C" w:rsidP="00F859DC">
      <w:pPr>
        <w:jc w:val="both"/>
        <w:rPr>
          <w:rFonts w:ascii="Times New Roman" w:hAnsi="Times New Roman" w:cs="Times New Roman"/>
          <w:sz w:val="24"/>
          <w:szCs w:val="24"/>
        </w:rPr>
      </w:pPr>
      <w:r w:rsidRPr="002620A3">
        <w:rPr>
          <w:rFonts w:ascii="Times New Roman" w:hAnsi="Times New Roman" w:cs="Times New Roman"/>
          <w:sz w:val="24"/>
          <w:szCs w:val="24"/>
        </w:rPr>
        <w:t xml:space="preserve">Afișarea rezultatelor parțiale se va face </w:t>
      </w:r>
      <w:r w:rsidRPr="002620A3">
        <w:rPr>
          <w:rFonts w:ascii="Times New Roman" w:hAnsi="Times New Roman" w:cs="Times New Roman"/>
          <w:b/>
          <w:sz w:val="24"/>
          <w:szCs w:val="24"/>
        </w:rPr>
        <w:t>luni, 7 martie 2022</w:t>
      </w:r>
      <w:r w:rsidRPr="002620A3">
        <w:rPr>
          <w:rFonts w:ascii="Times New Roman" w:hAnsi="Times New Roman" w:cs="Times New Roman"/>
          <w:sz w:val="24"/>
          <w:szCs w:val="24"/>
        </w:rPr>
        <w:t xml:space="preserve">, la ora 12:00. În intervalul </w:t>
      </w:r>
      <w:r w:rsidRPr="002620A3">
        <w:rPr>
          <w:rFonts w:ascii="Times New Roman" w:hAnsi="Times New Roman" w:cs="Times New Roman"/>
          <w:b/>
          <w:sz w:val="24"/>
          <w:szCs w:val="24"/>
        </w:rPr>
        <w:t>7-8 martie 2022</w:t>
      </w:r>
      <w:r w:rsidRPr="002620A3">
        <w:rPr>
          <w:rFonts w:ascii="Times New Roman" w:hAnsi="Times New Roman" w:cs="Times New Roman"/>
          <w:sz w:val="24"/>
          <w:szCs w:val="24"/>
        </w:rPr>
        <w:t xml:space="preserve"> </w:t>
      </w:r>
      <w:r w:rsidRPr="002620A3">
        <w:rPr>
          <w:rFonts w:ascii="Times New Roman" w:hAnsi="Times New Roman" w:cs="Times New Roman"/>
          <w:b/>
          <w:sz w:val="24"/>
          <w:szCs w:val="24"/>
        </w:rPr>
        <w:t>(ora 12:00)</w:t>
      </w:r>
      <w:r w:rsidR="002620A3">
        <w:rPr>
          <w:rFonts w:ascii="Times New Roman" w:hAnsi="Times New Roman" w:cs="Times New Roman"/>
          <w:sz w:val="24"/>
          <w:szCs w:val="24"/>
        </w:rPr>
        <w:t xml:space="preserve"> se pot depune contestații, iar</w:t>
      </w:r>
      <w:r w:rsidR="00F859DC" w:rsidRPr="002620A3">
        <w:rPr>
          <w:rFonts w:ascii="Times New Roman" w:hAnsi="Times New Roman" w:cs="Times New Roman"/>
          <w:sz w:val="24"/>
          <w:szCs w:val="24"/>
        </w:rPr>
        <w:t xml:space="preserve"> </w:t>
      </w:r>
      <w:r w:rsidR="002620A3">
        <w:rPr>
          <w:rFonts w:ascii="Times New Roman" w:hAnsi="Times New Roman" w:cs="Times New Roman"/>
          <w:sz w:val="24"/>
          <w:szCs w:val="24"/>
        </w:rPr>
        <w:t>r</w:t>
      </w:r>
      <w:r w:rsidRPr="002620A3">
        <w:rPr>
          <w:rFonts w:ascii="Times New Roman" w:hAnsi="Times New Roman" w:cs="Times New Roman"/>
          <w:sz w:val="24"/>
          <w:szCs w:val="24"/>
        </w:rPr>
        <w:t>ezultatele finale ale selecției se vor afișa</w:t>
      </w:r>
      <w:r w:rsidR="00F859DC" w:rsidRPr="002620A3">
        <w:rPr>
          <w:rFonts w:ascii="Times New Roman" w:hAnsi="Times New Roman" w:cs="Times New Roman"/>
          <w:sz w:val="24"/>
          <w:szCs w:val="24"/>
        </w:rPr>
        <w:t xml:space="preserve"> </w:t>
      </w:r>
      <w:r w:rsidRPr="002620A3">
        <w:rPr>
          <w:rFonts w:ascii="Times New Roman" w:hAnsi="Times New Roman" w:cs="Times New Roman"/>
          <w:b/>
          <w:sz w:val="24"/>
          <w:szCs w:val="24"/>
        </w:rPr>
        <w:t>vineri, 11 martie 2022,</w:t>
      </w:r>
      <w:r w:rsidR="00F859DC" w:rsidRPr="002620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20A3">
        <w:rPr>
          <w:rFonts w:ascii="Times New Roman" w:hAnsi="Times New Roman" w:cs="Times New Roman"/>
          <w:b/>
          <w:sz w:val="24"/>
          <w:szCs w:val="24"/>
        </w:rPr>
        <w:t>la ora 10:00</w:t>
      </w:r>
      <w:r w:rsidRPr="002620A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1A4C" w:rsidRPr="002620A3" w:rsidRDefault="00691A4C" w:rsidP="00F859DC">
      <w:pPr>
        <w:jc w:val="both"/>
        <w:rPr>
          <w:rFonts w:ascii="Times New Roman" w:hAnsi="Times New Roman" w:cs="Times New Roman"/>
          <w:sz w:val="24"/>
          <w:szCs w:val="24"/>
        </w:rPr>
      </w:pPr>
      <w:r w:rsidRPr="002620A3">
        <w:rPr>
          <w:rFonts w:ascii="Times New Roman" w:hAnsi="Times New Roman" w:cs="Times New Roman"/>
          <w:sz w:val="24"/>
          <w:szCs w:val="24"/>
        </w:rPr>
        <w:t xml:space="preserve">Punctajul pentru selecție, stabilit în conformitate cu prevederile ghidului programului, poate fi consultat </w:t>
      </w:r>
      <w:hyperlink r:id="rId8" w:history="1">
        <w:r w:rsidRPr="002620A3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aici</w:t>
        </w:r>
      </w:hyperlink>
      <w:r w:rsidRPr="002620A3">
        <w:rPr>
          <w:rFonts w:ascii="Times New Roman" w:hAnsi="Times New Roman" w:cs="Times New Roman"/>
          <w:sz w:val="24"/>
          <w:szCs w:val="24"/>
        </w:rPr>
        <w:t>. Studenții romi, studenții cu nevoi speciale sau cu un fundal socio-economic dezavantajat pot obține puncte prioritare suplimentare, în valoare de 20% din scor maxim posibil.</w:t>
      </w:r>
    </w:p>
    <w:p w:rsidR="00691A4C" w:rsidRPr="002620A3" w:rsidRDefault="00691A4C" w:rsidP="00F859DC">
      <w:pPr>
        <w:jc w:val="both"/>
        <w:rPr>
          <w:rFonts w:ascii="Times New Roman" w:hAnsi="Times New Roman" w:cs="Times New Roman"/>
          <w:sz w:val="24"/>
          <w:szCs w:val="24"/>
        </w:rPr>
      </w:pPr>
      <w:r w:rsidRPr="002620A3">
        <w:rPr>
          <w:rFonts w:ascii="Times New Roman" w:hAnsi="Times New Roman" w:cs="Times New Roman"/>
          <w:sz w:val="24"/>
          <w:szCs w:val="24"/>
        </w:rPr>
        <w:lastRenderedPageBreak/>
        <w:t xml:space="preserve">Pentru contestații ulterior celor adresate Comisiilor de Selecție vă puteți adresa în primul rând Biroului Erasmus+ al Universității din București sau ulterior </w:t>
      </w:r>
      <w:hyperlink r:id="rId9" w:history="1">
        <w:r w:rsidRPr="002620A3">
          <w:rPr>
            <w:rStyle w:val="Hyperlink"/>
            <w:rFonts w:ascii="Times New Roman" w:hAnsi="Times New Roman" w:cs="Times New Roman"/>
            <w:sz w:val="24"/>
            <w:szCs w:val="24"/>
          </w:rPr>
          <w:t>Agenției Naționale pentru Programe Comunitare în Domeniul Educatiei și Formării Profesionale (ANPCDEFP)</w:t>
        </w:r>
      </w:hyperlink>
      <w:r w:rsidRPr="002620A3">
        <w:rPr>
          <w:rFonts w:ascii="Times New Roman" w:hAnsi="Times New Roman" w:cs="Times New Roman"/>
          <w:sz w:val="24"/>
          <w:szCs w:val="24"/>
        </w:rPr>
        <w:t>.</w:t>
      </w:r>
    </w:p>
    <w:p w:rsidR="00C51A4D" w:rsidRPr="002620A3" w:rsidRDefault="002620A3" w:rsidP="00F859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 multe informații cu privire la selecție pot fi accesate </w:t>
      </w:r>
      <w:hyperlink r:id="rId10" w:history="1">
        <w:r w:rsidRPr="002620A3">
          <w:rPr>
            <w:rStyle w:val="Hyperlink"/>
            <w:rFonts w:ascii="Times New Roman" w:hAnsi="Times New Roman" w:cs="Times New Roman"/>
            <w:sz w:val="24"/>
            <w:szCs w:val="24"/>
          </w:rPr>
          <w:t>aici</w:t>
        </w:r>
      </w:hyperlink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51A4D" w:rsidRPr="002620A3" w:rsidSect="0035042E">
      <w:pgSz w:w="11906" w:h="16838"/>
      <w:pgMar w:top="426" w:right="1274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30A0D"/>
    <w:multiLevelType w:val="hybridMultilevel"/>
    <w:tmpl w:val="AE9E976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66F66"/>
    <w:multiLevelType w:val="hybridMultilevel"/>
    <w:tmpl w:val="24E6DEEA"/>
    <w:lvl w:ilvl="0" w:tplc="EB32A23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2143889"/>
    <w:multiLevelType w:val="hybridMultilevel"/>
    <w:tmpl w:val="5BC0588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F00005"/>
    <w:multiLevelType w:val="hybridMultilevel"/>
    <w:tmpl w:val="5AF832F2"/>
    <w:lvl w:ilvl="0" w:tplc="A6C443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484CC6"/>
    <w:multiLevelType w:val="hybridMultilevel"/>
    <w:tmpl w:val="6624D704"/>
    <w:lvl w:ilvl="0" w:tplc="6A2CA83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70733"/>
    <w:multiLevelType w:val="hybridMultilevel"/>
    <w:tmpl w:val="A5D8BC6E"/>
    <w:lvl w:ilvl="0" w:tplc="0418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57B74A36"/>
    <w:multiLevelType w:val="hybridMultilevel"/>
    <w:tmpl w:val="991A1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A4D"/>
    <w:rsid w:val="00156EAC"/>
    <w:rsid w:val="002620A3"/>
    <w:rsid w:val="0035042E"/>
    <w:rsid w:val="00492EA2"/>
    <w:rsid w:val="00653B27"/>
    <w:rsid w:val="006710EA"/>
    <w:rsid w:val="00685FD8"/>
    <w:rsid w:val="00691A4C"/>
    <w:rsid w:val="00891375"/>
    <w:rsid w:val="008B0D32"/>
    <w:rsid w:val="00AA25E2"/>
    <w:rsid w:val="00AD46F1"/>
    <w:rsid w:val="00B24556"/>
    <w:rsid w:val="00C51A4D"/>
    <w:rsid w:val="00C54590"/>
    <w:rsid w:val="00DC1F42"/>
    <w:rsid w:val="00DC6EA5"/>
    <w:rsid w:val="00EE17FC"/>
    <w:rsid w:val="00F8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E009F"/>
  <w15:docId w15:val="{DBC9D9D2-3EC2-48B0-B947-745962845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A4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24556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C51A4D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val="fr-FR" w:eastAsia="ro-RO"/>
    </w:rPr>
  </w:style>
  <w:style w:type="character" w:customStyle="1" w:styleId="BodyTextIndentChar">
    <w:name w:val="Body Text Indent Char"/>
    <w:basedOn w:val="DefaultParagraphFont"/>
    <w:link w:val="BodyTextIndent"/>
    <w:rsid w:val="00C51A4D"/>
    <w:rPr>
      <w:rFonts w:ascii="Times New Roman" w:eastAsia="Times New Roman" w:hAnsi="Times New Roman" w:cs="Times New Roman"/>
      <w:sz w:val="24"/>
      <w:szCs w:val="20"/>
      <w:lang w:val="fr-FR" w:eastAsia="ro-RO"/>
    </w:rPr>
  </w:style>
  <w:style w:type="paragraph" w:styleId="ListParagraph">
    <w:name w:val="List Paragraph"/>
    <w:basedOn w:val="Normal"/>
    <w:uiPriority w:val="34"/>
    <w:qFormat/>
    <w:rsid w:val="00C51A4D"/>
    <w:pPr>
      <w:ind w:left="720"/>
      <w:contextualSpacing/>
    </w:pPr>
    <w:rPr>
      <w:rFonts w:ascii="Calibri" w:eastAsia="Times New Roman" w:hAnsi="Calibri" w:cs="Times New Roman"/>
      <w:lang w:val="en-US"/>
    </w:rPr>
  </w:style>
  <w:style w:type="character" w:customStyle="1" w:styleId="il">
    <w:name w:val="il"/>
    <w:basedOn w:val="DefaultParagraphFont"/>
    <w:rsid w:val="00C51A4D"/>
  </w:style>
  <w:style w:type="paragraph" w:styleId="Header">
    <w:name w:val="header"/>
    <w:basedOn w:val="Normal"/>
    <w:link w:val="HeaderChar"/>
    <w:uiPriority w:val="99"/>
    <w:rsid w:val="00DC1F4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HeaderChar">
    <w:name w:val="Header Char"/>
    <w:basedOn w:val="DefaultParagraphFont"/>
    <w:link w:val="Header"/>
    <w:uiPriority w:val="99"/>
    <w:rsid w:val="00DC1F42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685FD8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2455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buc.ro/wp-content/uploads/2022/02/Stire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forms.gle/yMcVSpfHgwYVZyUq9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tnu.ed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unibuc.ro/international/mobilitati-studenti/mobilitati-see/20-mob-0007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npcdefp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21055-32CA-4F1A-821A-FD17F8130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544</Words>
  <Characters>3106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Cristovici</dc:creator>
  <cp:keywords/>
  <dc:description/>
  <cp:lastModifiedBy>Ionelia Olteanu</cp:lastModifiedBy>
  <cp:revision>9</cp:revision>
  <cp:lastPrinted>2020-10-28T13:10:00Z</cp:lastPrinted>
  <dcterms:created xsi:type="dcterms:W3CDTF">2020-10-28T12:45:00Z</dcterms:created>
  <dcterms:modified xsi:type="dcterms:W3CDTF">2022-02-09T13:33:00Z</dcterms:modified>
</cp:coreProperties>
</file>