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614E1" w14:textId="20602B6B" w:rsidR="00BE1E37" w:rsidRPr="00CB4446" w:rsidRDefault="00BE1E37" w:rsidP="00CB4446">
      <w:pPr>
        <w:pStyle w:val="NormalWeb"/>
        <w:jc w:val="both"/>
      </w:pPr>
      <w:r w:rsidRPr="00CB4446">
        <w:rPr>
          <w:rStyle w:val="Robust"/>
        </w:rPr>
        <w:t>Apel pentru înscrieri la</w:t>
      </w:r>
      <w:r w:rsidRPr="00CB4446">
        <w:t xml:space="preserve"> </w:t>
      </w:r>
      <w:r w:rsidRPr="00CB4446">
        <w:rPr>
          <w:b/>
        </w:rPr>
        <w:t>cea de-a IV-a ediție a</w:t>
      </w:r>
      <w:r w:rsidRPr="00CB4446">
        <w:t xml:space="preserve"> </w:t>
      </w:r>
      <w:r w:rsidRPr="00CB4446">
        <w:rPr>
          <w:b/>
          <w:bCs/>
        </w:rPr>
        <w:t>Concursul</w:t>
      </w:r>
      <w:r w:rsidRPr="00CB4446">
        <w:rPr>
          <w:b/>
          <w:bCs/>
        </w:rPr>
        <w:t>ui</w:t>
      </w:r>
      <w:r w:rsidRPr="00CB4446">
        <w:rPr>
          <w:b/>
          <w:bCs/>
        </w:rPr>
        <w:t xml:space="preserve"> pentru Traducerea Poeziei Românești „Lidia Vianu Translates”</w:t>
      </w:r>
      <w:r w:rsidR="00CB4446" w:rsidRPr="00CB4446">
        <w:rPr>
          <w:b/>
          <w:bCs/>
        </w:rPr>
        <w:t>, la care UB este partener</w:t>
      </w:r>
    </w:p>
    <w:p w14:paraId="5BF94083" w14:textId="5203411F" w:rsidR="00BE1E37" w:rsidRPr="00CB4446" w:rsidRDefault="00BE1E37" w:rsidP="00CB4446">
      <w:pPr>
        <w:pStyle w:val="NormalWeb"/>
        <w:jc w:val="both"/>
      </w:pPr>
      <w:r w:rsidRPr="00CB4446">
        <w:t>Membrii comunității academice</w:t>
      </w:r>
      <w:r w:rsidRPr="00CB4446">
        <w:t xml:space="preserve"> a U</w:t>
      </w:r>
      <w:r w:rsidRPr="00CB4446">
        <w:t xml:space="preserve">niversității din </w:t>
      </w:r>
      <w:r w:rsidRPr="00CB4446">
        <w:t>B</w:t>
      </w:r>
      <w:r w:rsidRPr="00CB4446">
        <w:t>ucurești sunt invitați</w:t>
      </w:r>
      <w:r w:rsidRPr="00CB4446">
        <w:t xml:space="preserve"> să participe la </w:t>
      </w:r>
      <w:r w:rsidRPr="00CB4446">
        <w:t>cea de-a IV-a ediție a</w:t>
      </w:r>
      <w:r w:rsidRPr="00CB4446">
        <w:t xml:space="preserve"> </w:t>
      </w:r>
      <w:r w:rsidRPr="00CB4446">
        <w:rPr>
          <w:rStyle w:val="Accentuat"/>
          <w:b/>
          <w:bCs/>
        </w:rPr>
        <w:t>Concursul</w:t>
      </w:r>
      <w:r w:rsidRPr="00CB4446">
        <w:rPr>
          <w:rStyle w:val="Accentuat"/>
          <w:b/>
          <w:bCs/>
        </w:rPr>
        <w:t>ui</w:t>
      </w:r>
      <w:r w:rsidRPr="00CB4446">
        <w:rPr>
          <w:rStyle w:val="Accentuat"/>
          <w:b/>
          <w:bCs/>
        </w:rPr>
        <w:t xml:space="preserve"> pentru Traducerea Poeziei Românești „Lidia Vianu Translates”.</w:t>
      </w:r>
      <w:r w:rsidR="00CB4446">
        <w:rPr>
          <w:rStyle w:val="Accentuat"/>
          <w:b/>
          <w:bCs/>
        </w:rPr>
        <w:t xml:space="preserve"> </w:t>
      </w:r>
      <w:r w:rsidRPr="00CB4446">
        <w:t xml:space="preserve">Ca în fiecare an, ediția se va încheia cu apariția unei antologii bilingve. </w:t>
      </w:r>
    </w:p>
    <w:p w14:paraId="4D0F2979" w14:textId="77777777" w:rsidR="00CB4446" w:rsidRPr="00CB4446" w:rsidRDefault="00CB4446" w:rsidP="00CB4446">
      <w:pPr>
        <w:shd w:val="clear" w:color="auto" w:fill="FFFFFF"/>
        <w:jc w:val="both"/>
        <w:rPr>
          <w:rFonts w:ascii="Times New Roman" w:hAnsi="Times New Roman" w:cs="Times New Roman"/>
          <w:color w:val="050505"/>
        </w:rPr>
      </w:pPr>
      <w:r w:rsidRPr="00CB4446">
        <w:rPr>
          <w:rFonts w:ascii="Times New Roman" w:hAnsi="Times New Roman" w:cs="Times New Roman"/>
          <w:color w:val="050505"/>
        </w:rPr>
        <w:t xml:space="preserve">Partenerii concursului sunt Universitatea din Bucureşti, Muzeul Naţional al Literaturii Române, Uniunea Scriitorilor din România, Institutul Cultural Român, </w:t>
      </w:r>
      <w:r w:rsidRPr="00CB4446">
        <w:rPr>
          <w:rFonts w:ascii="Times New Roman" w:hAnsi="Times New Roman" w:cs="Times New Roman"/>
          <w:i/>
          <w:color w:val="050505"/>
        </w:rPr>
        <w:t>British Council</w:t>
      </w:r>
      <w:r w:rsidRPr="00CB4446">
        <w:rPr>
          <w:rFonts w:ascii="Times New Roman" w:hAnsi="Times New Roman" w:cs="Times New Roman"/>
          <w:color w:val="050505"/>
        </w:rPr>
        <w:t xml:space="preserve">, Editura MNLR, </w:t>
      </w:r>
      <w:r w:rsidRPr="00CB4446">
        <w:rPr>
          <w:rFonts w:ascii="Times New Roman" w:hAnsi="Times New Roman" w:cs="Times New Roman"/>
          <w:i/>
          <w:color w:val="050505"/>
        </w:rPr>
        <w:t>Editura Contemporary Literature Press, Headsome Communication</w:t>
      </w:r>
      <w:r w:rsidRPr="00CB4446">
        <w:rPr>
          <w:rFonts w:ascii="Times New Roman" w:hAnsi="Times New Roman" w:cs="Times New Roman"/>
          <w:color w:val="050505"/>
        </w:rPr>
        <w:t>, Societatea Muzicală.</w:t>
      </w:r>
    </w:p>
    <w:p w14:paraId="7D58A717" w14:textId="77777777" w:rsidR="00CB4446" w:rsidRPr="00CB4446" w:rsidRDefault="00CB4446" w:rsidP="00CB4446">
      <w:pPr>
        <w:pStyle w:val="NormalWeb"/>
        <w:jc w:val="both"/>
      </w:pPr>
    </w:p>
    <w:p w14:paraId="126D1E8B" w14:textId="77777777" w:rsidR="00830EFA" w:rsidRPr="00CB4446" w:rsidRDefault="00BE1E37" w:rsidP="00CB4446">
      <w:pPr>
        <w:pStyle w:val="NormalWeb"/>
        <w:jc w:val="both"/>
      </w:pPr>
      <w:r w:rsidRPr="00CB4446">
        <w:t xml:space="preserve">„Toți cei care se simt poeți”, după cum punctează </w:t>
      </w:r>
      <w:r w:rsidRPr="00CB4446">
        <w:rPr>
          <w:b/>
        </w:rPr>
        <w:t>prof. univ. dr. Lidia Vianu</w:t>
      </w:r>
      <w:r w:rsidRPr="00CB4446">
        <w:t xml:space="preserve">, cadru didactic la Facultatea de Limbi și Literaturi Străine a </w:t>
      </w:r>
      <w:r w:rsidRPr="00CB4446">
        <w:t xml:space="preserve">UB și </w:t>
      </w:r>
      <w:r w:rsidRPr="00CB4446">
        <w:t xml:space="preserve">director al editurii </w:t>
      </w:r>
      <w:r w:rsidRPr="00CB4446">
        <w:rPr>
          <w:rStyle w:val="Accentuat"/>
        </w:rPr>
        <w:t>Contemporary Literature Press</w:t>
      </w:r>
      <w:r w:rsidRPr="00CB4446">
        <w:t xml:space="preserve"> și al revistei online </w:t>
      </w:r>
      <w:r w:rsidRPr="00CB4446">
        <w:rPr>
          <w:rStyle w:val="Accentuat"/>
        </w:rPr>
        <w:t>Translation Café</w:t>
      </w:r>
      <w:r w:rsidRPr="00CB4446">
        <w:t xml:space="preserve">, </w:t>
      </w:r>
      <w:r w:rsidRPr="00CB4446">
        <w:rPr>
          <w:color w:val="000000" w:themeColor="text1"/>
        </w:rPr>
        <w:t xml:space="preserve">vor trimite </w:t>
      </w:r>
      <w:r w:rsidR="00830EFA" w:rsidRPr="00CB4446">
        <w:rPr>
          <w:color w:val="000000" w:themeColor="text1"/>
        </w:rPr>
        <w:t xml:space="preserve">la </w:t>
      </w:r>
      <w:r w:rsidR="00830EFA" w:rsidRPr="00CB4446">
        <w:rPr>
          <w:b/>
          <w:color w:val="000000" w:themeColor="text1"/>
        </w:rPr>
        <w:t>adresa de e-mail</w:t>
      </w:r>
      <w:r w:rsidR="00830EFA" w:rsidRPr="00CB4446">
        <w:rPr>
          <w:color w:val="000000" w:themeColor="text1"/>
        </w:rPr>
        <w:t xml:space="preserve"> </w:t>
      </w:r>
      <w:hyperlink r:id="rId6" w:tgtFrame="_blank" w:history="1">
        <w:r w:rsidR="00830EFA" w:rsidRPr="00CB4446">
          <w:rPr>
            <w:rStyle w:val="Robust"/>
            <w:color w:val="000000" w:themeColor="text1"/>
            <w:u w:val="single"/>
          </w:rPr>
          <w:t>lidia.vianu@g.unibuc.ro</w:t>
        </w:r>
      </w:hyperlink>
      <w:r w:rsidR="00830EFA" w:rsidRPr="00CB4446">
        <w:rPr>
          <w:color w:val="000000" w:themeColor="text1"/>
        </w:rPr>
        <w:t xml:space="preserve"> </w:t>
      </w:r>
      <w:r w:rsidRPr="00CB4446">
        <w:rPr>
          <w:color w:val="000000" w:themeColor="text1"/>
        </w:rPr>
        <w:t>până</w:t>
      </w:r>
      <w:r w:rsidR="00830EFA" w:rsidRPr="00CB4446">
        <w:rPr>
          <w:color w:val="000000" w:themeColor="text1"/>
        </w:rPr>
        <w:t xml:space="preserve"> </w:t>
      </w:r>
      <w:r w:rsidR="00830EFA" w:rsidRPr="00CB4446">
        <w:rPr>
          <w:b/>
          <w:color w:val="000000" w:themeColor="text1"/>
        </w:rPr>
        <w:t>miercuri</w:t>
      </w:r>
      <w:r w:rsidRPr="00CB4446">
        <w:rPr>
          <w:b/>
          <w:color w:val="000000" w:themeColor="text1"/>
        </w:rPr>
        <w:t>,</w:t>
      </w:r>
      <w:r w:rsidRPr="00CB4446">
        <w:rPr>
          <w:color w:val="000000" w:themeColor="text1"/>
        </w:rPr>
        <w:t xml:space="preserve"> </w:t>
      </w:r>
      <w:r w:rsidR="00830EFA" w:rsidRPr="00CB4446">
        <w:rPr>
          <w:color w:val="000000" w:themeColor="text1"/>
        </w:rPr>
        <w:t>2</w:t>
      </w:r>
      <w:r w:rsidRPr="00CB4446">
        <w:rPr>
          <w:rStyle w:val="Robust"/>
          <w:color w:val="000000" w:themeColor="text1"/>
        </w:rPr>
        <w:t>7 iulie 2022,</w:t>
      </w:r>
      <w:r w:rsidR="00830EFA" w:rsidRPr="00CB4446">
        <w:rPr>
          <w:rStyle w:val="Robust"/>
          <w:color w:val="000000" w:themeColor="text1"/>
        </w:rPr>
        <w:t xml:space="preserve"> un singur document </w:t>
      </w:r>
      <w:r w:rsidR="00830EFA" w:rsidRPr="00CB4446">
        <w:rPr>
          <w:rStyle w:val="Robust"/>
          <w:b w:val="0"/>
          <w:color w:val="000000" w:themeColor="text1"/>
        </w:rPr>
        <w:t>care va conține</w:t>
      </w:r>
      <w:r w:rsidR="00830EFA" w:rsidRPr="00CB4446">
        <w:t>:</w:t>
      </w:r>
    </w:p>
    <w:p w14:paraId="0319F43F" w14:textId="761773A5" w:rsidR="00830EFA" w:rsidRPr="00CB4446" w:rsidRDefault="00830EFA" w:rsidP="00CB4446">
      <w:pPr>
        <w:shd w:val="clear" w:color="auto" w:fill="FFFFFF"/>
        <w:jc w:val="both"/>
        <w:rPr>
          <w:rFonts w:ascii="Times New Roman" w:hAnsi="Times New Roman" w:cs="Times New Roman"/>
          <w:color w:val="050505"/>
        </w:rPr>
      </w:pPr>
      <w:r w:rsidRPr="00CB4446">
        <w:rPr>
          <w:rFonts w:ascii="Times New Roman" w:hAnsi="Times New Roman" w:cs="Times New Roman"/>
          <w:color w:val="050505"/>
        </w:rPr>
        <w:t>1. Numele poetului</w:t>
      </w:r>
      <w:r w:rsidR="00CB4446" w:rsidRPr="00CB4446">
        <w:rPr>
          <w:rFonts w:ascii="Times New Roman" w:hAnsi="Times New Roman" w:cs="Times New Roman"/>
          <w:color w:val="050505"/>
        </w:rPr>
        <w:t xml:space="preserve"> (numele de familie mai întâi)</w:t>
      </w:r>
      <w:r w:rsidRPr="00CB4446">
        <w:rPr>
          <w:rFonts w:ascii="Times New Roman" w:hAnsi="Times New Roman" w:cs="Times New Roman"/>
          <w:color w:val="050505"/>
        </w:rPr>
        <w:t>;</w:t>
      </w:r>
      <w:r w:rsidRPr="00CB4446">
        <w:rPr>
          <w:rFonts w:ascii="Times New Roman" w:hAnsi="Times New Roman" w:cs="Times New Roman"/>
          <w:color w:val="050505"/>
        </w:rPr>
        <w:t xml:space="preserve"> </w:t>
      </w:r>
    </w:p>
    <w:p w14:paraId="15BBB8EE" w14:textId="7BBCD0A6" w:rsidR="00830EFA" w:rsidRPr="00CB4446" w:rsidRDefault="00830EFA" w:rsidP="00CB4446">
      <w:pPr>
        <w:shd w:val="clear" w:color="auto" w:fill="FFFFFF"/>
        <w:jc w:val="both"/>
        <w:rPr>
          <w:rFonts w:ascii="Times New Roman" w:hAnsi="Times New Roman" w:cs="Times New Roman"/>
          <w:color w:val="050505"/>
        </w:rPr>
      </w:pPr>
      <w:r w:rsidRPr="00CB4446">
        <w:rPr>
          <w:rFonts w:ascii="Times New Roman" w:hAnsi="Times New Roman" w:cs="Times New Roman"/>
          <w:color w:val="050505"/>
        </w:rPr>
        <w:t>2. Adresa de e</w:t>
      </w:r>
      <w:r w:rsidRPr="00CB4446">
        <w:rPr>
          <w:rFonts w:ascii="Times New Roman" w:hAnsi="Times New Roman" w:cs="Times New Roman"/>
          <w:color w:val="050505"/>
        </w:rPr>
        <w:t>-</w:t>
      </w:r>
      <w:r w:rsidRPr="00CB4446">
        <w:rPr>
          <w:rFonts w:ascii="Times New Roman" w:hAnsi="Times New Roman" w:cs="Times New Roman"/>
          <w:color w:val="050505"/>
        </w:rPr>
        <w:t>mail</w:t>
      </w:r>
      <w:r w:rsidRPr="00CB4446">
        <w:rPr>
          <w:rFonts w:ascii="Times New Roman" w:hAnsi="Times New Roman" w:cs="Times New Roman"/>
          <w:color w:val="050505"/>
        </w:rPr>
        <w:t>;</w:t>
      </w:r>
    </w:p>
    <w:p w14:paraId="5DB24419" w14:textId="159D6F50" w:rsidR="00830EFA" w:rsidRPr="00CB4446" w:rsidRDefault="00830EFA" w:rsidP="00CB4446">
      <w:pPr>
        <w:shd w:val="clear" w:color="auto" w:fill="FFFFFF"/>
        <w:jc w:val="both"/>
        <w:rPr>
          <w:rFonts w:ascii="Times New Roman" w:hAnsi="Times New Roman" w:cs="Times New Roman"/>
          <w:color w:val="050505"/>
        </w:rPr>
      </w:pPr>
      <w:r w:rsidRPr="00CB4446">
        <w:rPr>
          <w:rFonts w:ascii="Times New Roman" w:hAnsi="Times New Roman" w:cs="Times New Roman"/>
          <w:color w:val="050505"/>
        </w:rPr>
        <w:t>3. Telefonul</w:t>
      </w:r>
      <w:r w:rsidRPr="00CB4446">
        <w:rPr>
          <w:rFonts w:ascii="Times New Roman" w:hAnsi="Times New Roman" w:cs="Times New Roman"/>
          <w:color w:val="050505"/>
        </w:rPr>
        <w:t>;</w:t>
      </w:r>
    </w:p>
    <w:p w14:paraId="1AEB686C" w14:textId="6589A77A" w:rsidR="00830EFA" w:rsidRPr="00CB4446" w:rsidRDefault="00830EFA" w:rsidP="00CB4446">
      <w:pPr>
        <w:shd w:val="clear" w:color="auto" w:fill="FFFFFF"/>
        <w:jc w:val="both"/>
        <w:rPr>
          <w:rFonts w:ascii="Times New Roman" w:hAnsi="Times New Roman" w:cs="Times New Roman"/>
          <w:color w:val="050505"/>
        </w:rPr>
      </w:pPr>
      <w:r w:rsidRPr="00CB4446">
        <w:rPr>
          <w:rFonts w:ascii="Times New Roman" w:hAnsi="Times New Roman" w:cs="Times New Roman"/>
          <w:color w:val="050505"/>
        </w:rPr>
        <w:t xml:space="preserve">4. </w:t>
      </w:r>
      <w:r w:rsidRPr="00CB4446">
        <w:rPr>
          <w:rFonts w:ascii="Times New Roman" w:hAnsi="Times New Roman" w:cs="Times New Roman"/>
          <w:b/>
          <w:color w:val="000000" w:themeColor="text1"/>
        </w:rPr>
        <w:t>T</w:t>
      </w:r>
      <w:r w:rsidRPr="00CB4446">
        <w:rPr>
          <w:rFonts w:ascii="Times New Roman" w:hAnsi="Times New Roman" w:cs="Times New Roman"/>
          <w:b/>
          <w:color w:val="000000" w:themeColor="text1"/>
        </w:rPr>
        <w:t>rei poeme</w:t>
      </w:r>
      <w:r w:rsidRPr="00CB4446">
        <w:rPr>
          <w:rFonts w:ascii="Times New Roman" w:hAnsi="Times New Roman" w:cs="Times New Roman"/>
          <w:color w:val="000000" w:themeColor="text1"/>
        </w:rPr>
        <w:t xml:space="preserve"> (</w:t>
      </w:r>
      <w:r w:rsidRPr="00CB4446">
        <w:rPr>
          <w:rFonts w:ascii="Times New Roman" w:hAnsi="Times New Roman" w:cs="Times New Roman"/>
          <w:color w:val="050505"/>
        </w:rPr>
        <w:t>este o opţiune personală a traducătorului să evite pe cât se poate poemele cu rimă)</w:t>
      </w:r>
      <w:r w:rsidRPr="00CB4446">
        <w:rPr>
          <w:rFonts w:ascii="Times New Roman" w:hAnsi="Times New Roman" w:cs="Times New Roman"/>
          <w:color w:val="000000" w:themeColor="text1"/>
        </w:rPr>
        <w:t>;</w:t>
      </w:r>
    </w:p>
    <w:p w14:paraId="5411BBF1" w14:textId="246E5D86" w:rsidR="00830EFA" w:rsidRPr="00CB4446" w:rsidRDefault="00830EFA" w:rsidP="00CB4446">
      <w:pPr>
        <w:shd w:val="clear" w:color="auto" w:fill="FFFFFF"/>
        <w:jc w:val="both"/>
        <w:rPr>
          <w:rFonts w:ascii="Times New Roman" w:hAnsi="Times New Roman" w:cs="Times New Roman"/>
          <w:color w:val="050505"/>
        </w:rPr>
      </w:pPr>
      <w:r w:rsidRPr="00CB4446">
        <w:rPr>
          <w:rFonts w:ascii="Times New Roman" w:hAnsi="Times New Roman" w:cs="Times New Roman"/>
          <w:color w:val="050505"/>
        </w:rPr>
        <w:t xml:space="preserve">5. </w:t>
      </w:r>
      <w:r w:rsidRPr="00CB4446">
        <w:rPr>
          <w:rFonts w:ascii="Times New Roman" w:hAnsi="Times New Roman" w:cs="Times New Roman"/>
          <w:color w:val="000000" w:themeColor="text1"/>
        </w:rPr>
        <w:t>O</w:t>
      </w:r>
      <w:r w:rsidRPr="00CB4446">
        <w:rPr>
          <w:rFonts w:ascii="Times New Roman" w:hAnsi="Times New Roman" w:cs="Times New Roman"/>
          <w:color w:val="000000" w:themeColor="text1"/>
        </w:rPr>
        <w:t xml:space="preserve"> scurtă biografie </w:t>
      </w:r>
      <w:r w:rsidRPr="00CB4446">
        <w:rPr>
          <w:rFonts w:ascii="Times New Roman" w:hAnsi="Times New Roman" w:cs="Times New Roman"/>
          <w:color w:val="000000" w:themeColor="text1"/>
        </w:rPr>
        <w:t>(</w:t>
      </w:r>
      <w:r w:rsidRPr="00CB4446">
        <w:rPr>
          <w:rFonts w:ascii="Times New Roman" w:hAnsi="Times New Roman" w:cs="Times New Roman"/>
          <w:color w:val="050505"/>
        </w:rPr>
        <w:t xml:space="preserve">anul naşterii, </w:t>
      </w:r>
      <w:r w:rsidRPr="00CB4446">
        <w:rPr>
          <w:rFonts w:ascii="Times New Roman" w:hAnsi="Times New Roman" w:cs="Times New Roman"/>
          <w:color w:val="050505"/>
        </w:rPr>
        <w:t>profesia, publicaţii)</w:t>
      </w:r>
      <w:r w:rsidR="00CB4446" w:rsidRPr="00CB4446">
        <w:rPr>
          <w:rFonts w:ascii="Times New Roman" w:hAnsi="Times New Roman" w:cs="Times New Roman"/>
          <w:color w:val="050505"/>
        </w:rPr>
        <w:t>.</w:t>
      </w:r>
    </w:p>
    <w:p w14:paraId="6CEAD2ED" w14:textId="77777777" w:rsidR="00830EFA" w:rsidRPr="00CB4446" w:rsidRDefault="00830EFA" w:rsidP="00CB4446">
      <w:pPr>
        <w:shd w:val="clear" w:color="auto" w:fill="FFFFFF"/>
        <w:jc w:val="both"/>
        <w:rPr>
          <w:rFonts w:ascii="Times New Roman" w:hAnsi="Times New Roman" w:cs="Times New Roman"/>
          <w:color w:val="050505"/>
        </w:rPr>
      </w:pPr>
    </w:p>
    <w:p w14:paraId="1E82EB1A" w14:textId="55E1CB52" w:rsidR="00830EFA" w:rsidRPr="00CB4446" w:rsidRDefault="00830EFA" w:rsidP="00CB4446">
      <w:pPr>
        <w:shd w:val="clear" w:color="auto" w:fill="FFFFFF"/>
        <w:jc w:val="both"/>
        <w:rPr>
          <w:rFonts w:ascii="Times New Roman" w:hAnsi="Times New Roman" w:cs="Times New Roman"/>
          <w:color w:val="050505"/>
        </w:rPr>
      </w:pPr>
      <w:r w:rsidRPr="00CB4446">
        <w:rPr>
          <w:rFonts w:ascii="Times New Roman" w:hAnsi="Times New Roman" w:cs="Times New Roman"/>
          <w:color w:val="050505"/>
        </w:rPr>
        <w:t xml:space="preserve">Rezultatele vor fi anunţate </w:t>
      </w:r>
      <w:r w:rsidRPr="00CB4446">
        <w:rPr>
          <w:rFonts w:ascii="Times New Roman" w:hAnsi="Times New Roman" w:cs="Times New Roman"/>
          <w:b/>
          <w:color w:val="050505"/>
        </w:rPr>
        <w:t>luni,</w:t>
      </w:r>
      <w:r w:rsidRPr="00CB4446">
        <w:rPr>
          <w:rFonts w:ascii="Times New Roman" w:hAnsi="Times New Roman" w:cs="Times New Roman"/>
          <w:color w:val="050505"/>
        </w:rPr>
        <w:t xml:space="preserve"> </w:t>
      </w:r>
      <w:r w:rsidRPr="00CB4446">
        <w:rPr>
          <w:rFonts w:ascii="Times New Roman" w:hAnsi="Times New Roman" w:cs="Times New Roman"/>
          <w:b/>
          <w:color w:val="050505"/>
        </w:rPr>
        <w:t>23 ianuarie 2023</w:t>
      </w:r>
      <w:r w:rsidR="00CB4446">
        <w:rPr>
          <w:rFonts w:ascii="Times New Roman" w:hAnsi="Times New Roman" w:cs="Times New Roman"/>
          <w:color w:val="050505"/>
        </w:rPr>
        <w:t xml:space="preserve"> </w:t>
      </w:r>
      <w:r w:rsidRPr="00CB4446">
        <w:rPr>
          <w:rFonts w:ascii="Times New Roman" w:hAnsi="Times New Roman" w:cs="Times New Roman"/>
          <w:color w:val="050505"/>
        </w:rPr>
        <w:t xml:space="preserve">pe </w:t>
      </w:r>
      <w:hyperlink r:id="rId7" w:history="1">
        <w:r w:rsidRPr="00CB4446">
          <w:rPr>
            <w:rStyle w:val="Hyperlink"/>
            <w:rFonts w:ascii="Times New Roman" w:hAnsi="Times New Roman" w:cs="Times New Roman"/>
          </w:rPr>
          <w:t>pagina de Facebook a concursului</w:t>
        </w:r>
      </w:hyperlink>
      <w:r w:rsidRPr="00CB4446">
        <w:rPr>
          <w:rFonts w:ascii="Times New Roman" w:hAnsi="Times New Roman" w:cs="Times New Roman"/>
          <w:color w:val="050505"/>
        </w:rPr>
        <w:t xml:space="preserve">. </w:t>
      </w:r>
    </w:p>
    <w:p w14:paraId="67F0E87E" w14:textId="58A32732" w:rsidR="00CB4446" w:rsidRDefault="00CB4446" w:rsidP="00CB4446">
      <w:pPr>
        <w:shd w:val="clear" w:color="auto" w:fill="FFFFFF"/>
        <w:jc w:val="both"/>
        <w:rPr>
          <w:rFonts w:ascii="Times New Roman" w:hAnsi="Times New Roman" w:cs="Times New Roman"/>
          <w:color w:val="050505"/>
        </w:rPr>
      </w:pPr>
      <w:r w:rsidRPr="00CB4446">
        <w:rPr>
          <w:rFonts w:ascii="Times New Roman" w:hAnsi="Times New Roman" w:cs="Times New Roman"/>
          <w:color w:val="050505"/>
        </w:rPr>
        <w:t xml:space="preserve">Prin înscriere, concurenţii confirmă implicit că dau dreptul </w:t>
      </w:r>
      <w:r w:rsidRPr="00CB4446">
        <w:rPr>
          <w:rFonts w:ascii="Times New Roman" w:hAnsi="Times New Roman" w:cs="Times New Roman"/>
          <w:color w:val="050505"/>
        </w:rPr>
        <w:t xml:space="preserve">organizatorului </w:t>
      </w:r>
      <w:r w:rsidRPr="00CB4446">
        <w:rPr>
          <w:rFonts w:ascii="Times New Roman" w:hAnsi="Times New Roman" w:cs="Times New Roman"/>
          <w:color w:val="050505"/>
        </w:rPr>
        <w:t>să publice poemele trimise, bilingv, pe hârtie şi online</w:t>
      </w:r>
      <w:r w:rsidRPr="00CB4446">
        <w:rPr>
          <w:rFonts w:ascii="Times New Roman" w:hAnsi="Times New Roman" w:cs="Times New Roman"/>
          <w:color w:val="050505"/>
        </w:rPr>
        <w:t>.</w:t>
      </w:r>
    </w:p>
    <w:p w14:paraId="53779959" w14:textId="77777777" w:rsidR="00CB4446" w:rsidRPr="00CB4446" w:rsidRDefault="00CB4446" w:rsidP="00CB4446">
      <w:pPr>
        <w:shd w:val="clear" w:color="auto" w:fill="FFFFFF"/>
        <w:jc w:val="both"/>
        <w:rPr>
          <w:rFonts w:ascii="Times New Roman" w:hAnsi="Times New Roman" w:cs="Times New Roman"/>
          <w:i/>
          <w:color w:val="050505"/>
        </w:rPr>
      </w:pPr>
      <w:bookmarkStart w:id="0" w:name="_GoBack"/>
      <w:bookmarkEnd w:id="0"/>
    </w:p>
    <w:p w14:paraId="7A0AF5D9" w14:textId="17913CE0" w:rsidR="00830EFA" w:rsidRPr="00CB4446" w:rsidRDefault="00CB4446" w:rsidP="00CB4446">
      <w:pPr>
        <w:shd w:val="clear" w:color="auto" w:fill="FFFFFF"/>
        <w:jc w:val="both"/>
        <w:rPr>
          <w:rFonts w:ascii="Times New Roman" w:hAnsi="Times New Roman" w:cs="Times New Roman"/>
          <w:i/>
          <w:color w:val="050505"/>
        </w:rPr>
      </w:pPr>
      <w:r w:rsidRPr="00CB4446">
        <w:rPr>
          <w:rFonts w:ascii="Times New Roman" w:hAnsi="Times New Roman" w:cs="Times New Roman"/>
          <w:i/>
          <w:color w:val="050505"/>
        </w:rPr>
        <w:t>„</w:t>
      </w:r>
      <w:r w:rsidR="00830EFA" w:rsidRPr="00CB4446">
        <w:rPr>
          <w:rFonts w:ascii="Times New Roman" w:hAnsi="Times New Roman" w:cs="Times New Roman"/>
          <w:i/>
          <w:color w:val="050505"/>
        </w:rPr>
        <w:t>Acest concurs este deschis tuturor poeţilor care doresc să fie traduşi în limba engleză de Lidia Vianu. Poeţii câştigători vor fi traduşi şi publicaţi într-o antologie. Ne dorim poeţi buni, şi o antologie reprezentativă, cu care să putem bate la uşa unei edituri din Anglia.</w:t>
      </w:r>
      <w:r w:rsidRPr="00CB4446">
        <w:rPr>
          <w:rFonts w:ascii="Times New Roman" w:hAnsi="Times New Roman" w:cs="Times New Roman"/>
          <w:i/>
          <w:color w:val="050505"/>
        </w:rPr>
        <w:t xml:space="preserve"> In</w:t>
      </w:r>
      <w:r w:rsidR="00830EFA" w:rsidRPr="00CB4446">
        <w:rPr>
          <w:rFonts w:ascii="Times New Roman" w:hAnsi="Times New Roman" w:cs="Times New Roman"/>
          <w:i/>
          <w:color w:val="050505"/>
        </w:rPr>
        <w:t>vităm pe toţi cei</w:t>
      </w:r>
      <w:r w:rsidRPr="00CB4446">
        <w:rPr>
          <w:rFonts w:ascii="Times New Roman" w:hAnsi="Times New Roman" w:cs="Times New Roman"/>
          <w:i/>
          <w:color w:val="050505"/>
        </w:rPr>
        <w:t xml:space="preserve"> care se simt poeți</w:t>
      </w:r>
      <w:r w:rsidR="00830EFA" w:rsidRPr="00CB4446">
        <w:rPr>
          <w:rFonts w:ascii="Times New Roman" w:hAnsi="Times New Roman" w:cs="Times New Roman"/>
          <w:i/>
          <w:color w:val="050505"/>
        </w:rPr>
        <w:t>. Vrem să ajutăm poeţii neobservaţi să fie cunoscuţi. Ei pot avea orice vârstă: 80 de ani, 30 de ani, chiar şi vârsta adolescenţei. Singura condiţie este ca traducătorul să rezoneze cu ce scriu ei. Prin urmare:</w:t>
      </w:r>
      <w:r w:rsidRPr="00CB4446">
        <w:rPr>
          <w:rFonts w:ascii="Times New Roman" w:hAnsi="Times New Roman" w:cs="Times New Roman"/>
          <w:i/>
          <w:color w:val="050505"/>
        </w:rPr>
        <w:t xml:space="preserve"> nu emitem judecăți de valoare</w:t>
      </w:r>
      <w:r w:rsidR="00830EFA" w:rsidRPr="00CB4446">
        <w:rPr>
          <w:rFonts w:ascii="Times New Roman" w:hAnsi="Times New Roman" w:cs="Times New Roman"/>
          <w:i/>
          <w:color w:val="050505"/>
        </w:rPr>
        <w:t>. Traducătorul face o antologie din poeme pe care lui în</w:t>
      </w:r>
      <w:r w:rsidRPr="00CB4446">
        <w:rPr>
          <w:rFonts w:ascii="Times New Roman" w:hAnsi="Times New Roman" w:cs="Times New Roman"/>
          <w:i/>
          <w:color w:val="050505"/>
        </w:rPr>
        <w:t>suşi i-ar plăcea sa le fi scris”,</w:t>
      </w:r>
      <w:r w:rsidRPr="00CB4446">
        <w:rPr>
          <w:rFonts w:ascii="Times New Roman" w:hAnsi="Times New Roman" w:cs="Times New Roman"/>
          <w:color w:val="050505"/>
        </w:rPr>
        <w:t xml:space="preserve"> este mesajul organizatorului. </w:t>
      </w:r>
    </w:p>
    <w:p w14:paraId="7BAF14C0" w14:textId="77777777" w:rsidR="00BE1E37" w:rsidRPr="00EE16D6" w:rsidRDefault="00BE1E37" w:rsidP="00133FA6">
      <w:pPr>
        <w:jc w:val="both"/>
        <w:rPr>
          <w:rFonts w:ascii="Times" w:hAnsi="Times"/>
          <w:color w:val="000000" w:themeColor="text1"/>
        </w:rPr>
      </w:pPr>
    </w:p>
    <w:sectPr w:rsidR="00BE1E37" w:rsidRPr="00EE1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9653E"/>
    <w:multiLevelType w:val="hybridMultilevel"/>
    <w:tmpl w:val="9FEEF8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449CD"/>
    <w:multiLevelType w:val="multilevel"/>
    <w:tmpl w:val="26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E9"/>
    <w:rsid w:val="00133FA6"/>
    <w:rsid w:val="00222FEB"/>
    <w:rsid w:val="007520E9"/>
    <w:rsid w:val="007545EA"/>
    <w:rsid w:val="00830EFA"/>
    <w:rsid w:val="00BE1E37"/>
    <w:rsid w:val="00CB4446"/>
    <w:rsid w:val="00DE760F"/>
    <w:rsid w:val="00E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4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5">
    <w:name w:val="heading 5"/>
    <w:basedOn w:val="Normal"/>
    <w:link w:val="Titlu5Caracter"/>
    <w:uiPriority w:val="9"/>
    <w:qFormat/>
    <w:rsid w:val="00BE1E3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Fontdeparagrafimplicit"/>
    <w:uiPriority w:val="99"/>
    <w:unhideWhenUsed/>
    <w:rsid w:val="00EE16D6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E16D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E16D6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545E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45E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7545EA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BE1E37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Accentuat">
    <w:name w:val="Emphasis"/>
    <w:basedOn w:val="Fontdeparagrafimplicit"/>
    <w:uiPriority w:val="20"/>
    <w:qFormat/>
    <w:rsid w:val="00BE1E37"/>
    <w:rPr>
      <w:i/>
      <w:iCs/>
    </w:rPr>
  </w:style>
  <w:style w:type="character" w:styleId="Robust">
    <w:name w:val="Strong"/>
    <w:basedOn w:val="Fontdeparagrafimplicit"/>
    <w:uiPriority w:val="22"/>
    <w:qFormat/>
    <w:rsid w:val="00BE1E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5">
    <w:name w:val="heading 5"/>
    <w:basedOn w:val="Normal"/>
    <w:link w:val="Titlu5Caracter"/>
    <w:uiPriority w:val="9"/>
    <w:qFormat/>
    <w:rsid w:val="00BE1E3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Fontdeparagrafimplicit"/>
    <w:uiPriority w:val="99"/>
    <w:unhideWhenUsed/>
    <w:rsid w:val="00EE16D6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E16D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E16D6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545E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45E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7545EA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BE1E37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Accentuat">
    <w:name w:val="Emphasis"/>
    <w:basedOn w:val="Fontdeparagrafimplicit"/>
    <w:uiPriority w:val="20"/>
    <w:qFormat/>
    <w:rsid w:val="00BE1E37"/>
    <w:rPr>
      <w:i/>
      <w:iCs/>
    </w:rPr>
  </w:style>
  <w:style w:type="character" w:styleId="Robust">
    <w:name w:val="Strong"/>
    <w:basedOn w:val="Fontdeparagrafimplicit"/>
    <w:uiPriority w:val="22"/>
    <w:qFormat/>
    <w:rsid w:val="00BE1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9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93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4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39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4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lidia.vianu.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tura.mttlc.ro/publicity/lidia.vianu@g.unibuc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343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Stingu</dc:creator>
  <cp:keywords/>
  <dc:description/>
  <cp:lastModifiedBy>Aura Stan</cp:lastModifiedBy>
  <cp:revision>6</cp:revision>
  <dcterms:created xsi:type="dcterms:W3CDTF">2022-07-05T13:11:00Z</dcterms:created>
  <dcterms:modified xsi:type="dcterms:W3CDTF">2022-07-06T07:47:00Z</dcterms:modified>
</cp:coreProperties>
</file>