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2895D" w14:textId="62827E15" w:rsidR="005E4B75" w:rsidRPr="0033163F" w:rsidRDefault="006D2651" w:rsidP="00B67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bookmarkStart w:id="0" w:name="_GoBack"/>
      <w:r w:rsidRPr="0033163F">
        <w:rPr>
          <w:rFonts w:ascii="Times New Roman" w:eastAsia="Times New Roman" w:hAnsi="Times New Roman" w:cs="Times New Roman"/>
          <w:b/>
          <w:bCs/>
          <w:sz w:val="24"/>
          <w:szCs w:val="24"/>
          <w:lang w:val="en"/>
        </w:rPr>
        <w:t>About death and loss in the 21</w:t>
      </w:r>
      <w:r w:rsidRPr="00334A99">
        <w:rPr>
          <w:rFonts w:ascii="Times New Roman" w:eastAsia="Times New Roman" w:hAnsi="Times New Roman" w:cs="Times New Roman"/>
          <w:b/>
          <w:bCs/>
          <w:sz w:val="24"/>
          <w:szCs w:val="24"/>
          <w:vertAlign w:val="superscript"/>
          <w:lang w:val="en"/>
        </w:rPr>
        <w:t>st</w:t>
      </w:r>
      <w:r w:rsidRPr="0033163F">
        <w:rPr>
          <w:rFonts w:ascii="Times New Roman" w:eastAsia="Times New Roman" w:hAnsi="Times New Roman" w:cs="Times New Roman"/>
          <w:b/>
          <w:bCs/>
          <w:sz w:val="24"/>
          <w:szCs w:val="24"/>
          <w:lang w:val="en"/>
        </w:rPr>
        <w:t xml:space="preserve"> century with lecturer </w:t>
      </w:r>
      <w:r>
        <w:rPr>
          <w:rFonts w:ascii="Times New Roman" w:eastAsia="Times New Roman" w:hAnsi="Times New Roman" w:cs="Times New Roman"/>
          <w:b/>
          <w:bCs/>
          <w:sz w:val="24"/>
          <w:szCs w:val="24"/>
          <w:lang w:val="en"/>
        </w:rPr>
        <w:t xml:space="preserve">Adela </w:t>
      </w:r>
      <w:proofErr w:type="spellStart"/>
      <w:r>
        <w:rPr>
          <w:rFonts w:ascii="Times New Roman" w:eastAsia="Times New Roman" w:hAnsi="Times New Roman" w:cs="Times New Roman"/>
          <w:b/>
          <w:bCs/>
          <w:sz w:val="24"/>
          <w:szCs w:val="24"/>
          <w:lang w:val="en"/>
        </w:rPr>
        <w:t>Toplean</w:t>
      </w:r>
      <w:proofErr w:type="spellEnd"/>
      <w:r>
        <w:rPr>
          <w:rFonts w:ascii="Times New Roman" w:eastAsia="Times New Roman" w:hAnsi="Times New Roman" w:cs="Times New Roman"/>
          <w:b/>
          <w:bCs/>
          <w:sz w:val="24"/>
          <w:szCs w:val="24"/>
          <w:lang w:val="en"/>
        </w:rPr>
        <w:t>, PhD</w:t>
      </w:r>
      <w:r w:rsidRPr="0033163F">
        <w:rPr>
          <w:rFonts w:ascii="Times New Roman" w:eastAsia="Times New Roman" w:hAnsi="Times New Roman" w:cs="Times New Roman"/>
          <w:b/>
          <w:bCs/>
          <w:sz w:val="24"/>
          <w:szCs w:val="24"/>
          <w:lang w:val="en"/>
        </w:rPr>
        <w:t xml:space="preserve">, within the </w:t>
      </w:r>
      <w:r>
        <w:rPr>
          <w:rFonts w:ascii="Times New Roman" w:eastAsia="Times New Roman" w:hAnsi="Times New Roman" w:cs="Times New Roman"/>
          <w:b/>
          <w:bCs/>
          <w:sz w:val="24"/>
          <w:szCs w:val="24"/>
          <w:lang w:val="en"/>
        </w:rPr>
        <w:t>UB D</w:t>
      </w:r>
      <w:r w:rsidRPr="0033163F">
        <w:rPr>
          <w:rFonts w:ascii="Times New Roman" w:eastAsia="Times New Roman" w:hAnsi="Times New Roman" w:cs="Times New Roman"/>
          <w:b/>
          <w:bCs/>
          <w:sz w:val="24"/>
          <w:szCs w:val="24"/>
          <w:lang w:val="en"/>
        </w:rPr>
        <w:t xml:space="preserve">ose of </w:t>
      </w:r>
      <w:r>
        <w:rPr>
          <w:rFonts w:ascii="Times New Roman" w:eastAsia="Times New Roman" w:hAnsi="Times New Roman" w:cs="Times New Roman"/>
          <w:b/>
          <w:bCs/>
          <w:sz w:val="24"/>
          <w:szCs w:val="24"/>
          <w:lang w:val="en"/>
        </w:rPr>
        <w:t>S</w:t>
      </w:r>
      <w:r w:rsidRPr="0033163F">
        <w:rPr>
          <w:rFonts w:ascii="Times New Roman" w:eastAsia="Times New Roman" w:hAnsi="Times New Roman" w:cs="Times New Roman"/>
          <w:b/>
          <w:bCs/>
          <w:sz w:val="24"/>
          <w:szCs w:val="24"/>
          <w:lang w:val="en"/>
        </w:rPr>
        <w:t>cience</w:t>
      </w:r>
    </w:p>
    <w:bookmarkEnd w:id="0"/>
    <w:p w14:paraId="22FC6DF5" w14:textId="77777777" w:rsidR="005E4B75" w:rsidRPr="0033163F" w:rsidRDefault="005E4B75" w:rsidP="00331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49131A2F" w14:textId="02CF2C0A" w:rsidR="005E4B75" w:rsidRPr="0033163F" w:rsidRDefault="005E4B75" w:rsidP="00331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33163F">
        <w:rPr>
          <w:rFonts w:ascii="Times New Roman" w:eastAsia="Times New Roman" w:hAnsi="Times New Roman" w:cs="Times New Roman"/>
          <w:sz w:val="24"/>
          <w:szCs w:val="24"/>
          <w:lang w:val="en"/>
        </w:rPr>
        <w:t xml:space="preserve">The UB </w:t>
      </w:r>
      <w:r w:rsidR="00F26DC8" w:rsidRPr="0033163F">
        <w:rPr>
          <w:rFonts w:ascii="Times New Roman" w:eastAsia="Times New Roman" w:hAnsi="Times New Roman" w:cs="Times New Roman"/>
          <w:sz w:val="24"/>
          <w:szCs w:val="24"/>
          <w:lang w:val="en"/>
        </w:rPr>
        <w:t>D</w:t>
      </w:r>
      <w:r w:rsidRPr="0033163F">
        <w:rPr>
          <w:rFonts w:ascii="Times New Roman" w:eastAsia="Times New Roman" w:hAnsi="Times New Roman" w:cs="Times New Roman"/>
          <w:sz w:val="24"/>
          <w:szCs w:val="24"/>
          <w:lang w:val="en"/>
        </w:rPr>
        <w:t xml:space="preserve">ose of Science continues with the </w:t>
      </w:r>
      <w:r w:rsidR="00F26DC8" w:rsidRPr="0033163F">
        <w:rPr>
          <w:rFonts w:ascii="Times New Roman" w:eastAsia="Times New Roman" w:hAnsi="Times New Roman" w:cs="Times New Roman"/>
          <w:sz w:val="24"/>
          <w:szCs w:val="24"/>
          <w:lang w:val="en"/>
        </w:rPr>
        <w:t>topic</w:t>
      </w:r>
      <w:r w:rsidRPr="0033163F">
        <w:rPr>
          <w:rFonts w:ascii="Times New Roman" w:eastAsia="Times New Roman" w:hAnsi="Times New Roman" w:cs="Times New Roman"/>
          <w:sz w:val="24"/>
          <w:szCs w:val="24"/>
          <w:lang w:val="en"/>
        </w:rPr>
        <w:t xml:space="preserve"> </w:t>
      </w:r>
      <w:r w:rsidR="0033163F">
        <w:rPr>
          <w:rFonts w:ascii="Times New Roman" w:eastAsia="Times New Roman" w:hAnsi="Times New Roman" w:cs="Times New Roman"/>
          <w:sz w:val="24"/>
          <w:szCs w:val="24"/>
          <w:lang w:val="en"/>
        </w:rPr>
        <w:t>“</w:t>
      </w:r>
      <w:r w:rsidRPr="0033163F">
        <w:rPr>
          <w:rFonts w:ascii="Times New Roman" w:eastAsia="Times New Roman" w:hAnsi="Times New Roman" w:cs="Times New Roman"/>
          <w:sz w:val="24"/>
          <w:szCs w:val="24"/>
          <w:lang w:val="en"/>
        </w:rPr>
        <w:t>Death and loss in the 21st century</w:t>
      </w:r>
      <w:r w:rsidR="0033163F">
        <w:rPr>
          <w:rFonts w:ascii="Times New Roman" w:eastAsia="Times New Roman" w:hAnsi="Times New Roman" w:cs="Times New Roman"/>
          <w:sz w:val="24"/>
          <w:szCs w:val="24"/>
          <w:lang w:val="en"/>
        </w:rPr>
        <w:t>”</w:t>
      </w:r>
      <w:r w:rsidRPr="0033163F">
        <w:rPr>
          <w:rFonts w:ascii="Times New Roman" w:eastAsia="Times New Roman" w:hAnsi="Times New Roman" w:cs="Times New Roman"/>
          <w:sz w:val="24"/>
          <w:szCs w:val="24"/>
          <w:lang w:val="en"/>
        </w:rPr>
        <w:t xml:space="preserve"> in a presentation </w:t>
      </w:r>
      <w:r w:rsidR="00F26DC8" w:rsidRPr="0033163F">
        <w:rPr>
          <w:rFonts w:ascii="Times New Roman" w:eastAsia="Times New Roman" w:hAnsi="Times New Roman" w:cs="Times New Roman"/>
          <w:sz w:val="24"/>
          <w:szCs w:val="24"/>
          <w:lang w:val="en"/>
        </w:rPr>
        <w:t>of lecturer</w:t>
      </w:r>
      <w:r w:rsidRPr="0033163F">
        <w:rPr>
          <w:rFonts w:ascii="Times New Roman" w:eastAsia="Times New Roman" w:hAnsi="Times New Roman" w:cs="Times New Roman"/>
          <w:sz w:val="24"/>
          <w:szCs w:val="24"/>
          <w:lang w:val="en"/>
        </w:rPr>
        <w:t xml:space="preserve"> Adela </w:t>
      </w:r>
      <w:proofErr w:type="spellStart"/>
      <w:r w:rsidRPr="0033163F">
        <w:rPr>
          <w:rFonts w:ascii="Times New Roman" w:eastAsia="Times New Roman" w:hAnsi="Times New Roman" w:cs="Times New Roman"/>
          <w:sz w:val="24"/>
          <w:szCs w:val="24"/>
          <w:lang w:val="en"/>
        </w:rPr>
        <w:t>Toplean</w:t>
      </w:r>
      <w:proofErr w:type="spellEnd"/>
      <w:r w:rsidRPr="0033163F">
        <w:rPr>
          <w:rFonts w:ascii="Times New Roman" w:eastAsia="Times New Roman" w:hAnsi="Times New Roman" w:cs="Times New Roman"/>
          <w:sz w:val="24"/>
          <w:szCs w:val="24"/>
          <w:lang w:val="en"/>
        </w:rPr>
        <w:t>,</w:t>
      </w:r>
      <w:r w:rsidR="00F26DC8" w:rsidRPr="0033163F">
        <w:rPr>
          <w:rFonts w:ascii="Times New Roman" w:eastAsia="Times New Roman" w:hAnsi="Times New Roman" w:cs="Times New Roman"/>
          <w:sz w:val="24"/>
          <w:szCs w:val="24"/>
          <w:lang w:val="en"/>
        </w:rPr>
        <w:t xml:space="preserve"> PhD,</w:t>
      </w:r>
      <w:r w:rsidRPr="0033163F">
        <w:rPr>
          <w:rFonts w:ascii="Times New Roman" w:eastAsia="Times New Roman" w:hAnsi="Times New Roman" w:cs="Times New Roman"/>
          <w:sz w:val="24"/>
          <w:szCs w:val="24"/>
          <w:lang w:val="en"/>
        </w:rPr>
        <w:t xml:space="preserve"> </w:t>
      </w:r>
      <w:r w:rsidR="00F26DC8" w:rsidRPr="0033163F">
        <w:rPr>
          <w:rFonts w:ascii="Times New Roman" w:eastAsia="Times New Roman" w:hAnsi="Times New Roman" w:cs="Times New Roman"/>
          <w:sz w:val="24"/>
          <w:szCs w:val="24"/>
          <w:lang w:val="en"/>
        </w:rPr>
        <w:t>professor</w:t>
      </w:r>
      <w:r w:rsidRPr="0033163F">
        <w:rPr>
          <w:rFonts w:ascii="Times New Roman" w:eastAsia="Times New Roman" w:hAnsi="Times New Roman" w:cs="Times New Roman"/>
          <w:sz w:val="24"/>
          <w:szCs w:val="24"/>
          <w:lang w:val="en"/>
        </w:rPr>
        <w:t xml:space="preserve"> at the Faculty of Letters of the University of Bucharest.</w:t>
      </w:r>
    </w:p>
    <w:p w14:paraId="7CE0502B" w14:textId="09038EC9" w:rsidR="005E4B75" w:rsidRPr="0033163F" w:rsidRDefault="005E4B75" w:rsidP="00331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33163F">
        <w:rPr>
          <w:rFonts w:ascii="Times New Roman" w:eastAsia="Times New Roman" w:hAnsi="Times New Roman" w:cs="Times New Roman"/>
          <w:sz w:val="24"/>
          <w:szCs w:val="24"/>
          <w:lang w:val="en"/>
        </w:rPr>
        <w:t xml:space="preserve">As Adela </w:t>
      </w:r>
      <w:proofErr w:type="spellStart"/>
      <w:r w:rsidRPr="0033163F">
        <w:rPr>
          <w:rFonts w:ascii="Times New Roman" w:eastAsia="Times New Roman" w:hAnsi="Times New Roman" w:cs="Times New Roman"/>
          <w:sz w:val="24"/>
          <w:szCs w:val="24"/>
          <w:lang w:val="en"/>
        </w:rPr>
        <w:t>Toplean</w:t>
      </w:r>
      <w:proofErr w:type="spellEnd"/>
      <w:r w:rsidRPr="0033163F">
        <w:rPr>
          <w:rFonts w:ascii="Times New Roman" w:eastAsia="Times New Roman" w:hAnsi="Times New Roman" w:cs="Times New Roman"/>
          <w:sz w:val="24"/>
          <w:szCs w:val="24"/>
          <w:lang w:val="en"/>
        </w:rPr>
        <w:t xml:space="preserve"> points out, after the attack on the Twin Towers of the World Trade Center in New York on September 9, 2001, which shocked the whole world, but also after the tragedy at </w:t>
      </w:r>
      <w:proofErr w:type="spellStart"/>
      <w:r w:rsidRPr="0033163F">
        <w:rPr>
          <w:rFonts w:ascii="Times New Roman" w:eastAsia="Times New Roman" w:hAnsi="Times New Roman" w:cs="Times New Roman"/>
          <w:sz w:val="24"/>
          <w:szCs w:val="24"/>
          <w:lang w:val="en"/>
        </w:rPr>
        <w:t>Colectiv</w:t>
      </w:r>
      <w:proofErr w:type="spellEnd"/>
      <w:r w:rsidRPr="0033163F">
        <w:rPr>
          <w:rFonts w:ascii="Times New Roman" w:eastAsia="Times New Roman" w:hAnsi="Times New Roman" w:cs="Times New Roman"/>
          <w:sz w:val="24"/>
          <w:szCs w:val="24"/>
          <w:lang w:val="en"/>
        </w:rPr>
        <w:t xml:space="preserve"> and the </w:t>
      </w:r>
      <w:proofErr w:type="spellStart"/>
      <w:r w:rsidRPr="0033163F">
        <w:rPr>
          <w:rFonts w:ascii="Times New Roman" w:eastAsia="Times New Roman" w:hAnsi="Times New Roman" w:cs="Times New Roman"/>
          <w:sz w:val="24"/>
          <w:szCs w:val="24"/>
          <w:lang w:val="en"/>
        </w:rPr>
        <w:t>Hexi</w:t>
      </w:r>
      <w:proofErr w:type="spellEnd"/>
      <w:r w:rsidRPr="0033163F">
        <w:rPr>
          <w:rFonts w:ascii="Times New Roman" w:eastAsia="Times New Roman" w:hAnsi="Times New Roman" w:cs="Times New Roman"/>
          <w:sz w:val="24"/>
          <w:szCs w:val="24"/>
          <w:lang w:val="en"/>
        </w:rPr>
        <w:t xml:space="preserve"> Pharma scandal, we Romanians also entered an </w:t>
      </w:r>
      <w:r w:rsidR="0033163F">
        <w:rPr>
          <w:rFonts w:ascii="Times New Roman" w:eastAsia="Times New Roman" w:hAnsi="Times New Roman" w:cs="Times New Roman"/>
          <w:sz w:val="24"/>
          <w:szCs w:val="24"/>
          <w:lang w:val="en"/>
        </w:rPr>
        <w:t>“</w:t>
      </w:r>
      <w:r w:rsidRPr="0033163F">
        <w:rPr>
          <w:rFonts w:ascii="Times New Roman" w:eastAsia="Times New Roman" w:hAnsi="Times New Roman" w:cs="Times New Roman"/>
          <w:sz w:val="24"/>
          <w:szCs w:val="24"/>
          <w:lang w:val="en"/>
        </w:rPr>
        <w:t>absolutely infernal carousel</w:t>
      </w:r>
      <w:r w:rsidR="0033163F">
        <w:rPr>
          <w:rFonts w:ascii="Times New Roman" w:eastAsia="Times New Roman" w:hAnsi="Times New Roman" w:cs="Times New Roman"/>
          <w:sz w:val="24"/>
          <w:szCs w:val="24"/>
          <w:lang w:val="en"/>
        </w:rPr>
        <w:t>”</w:t>
      </w:r>
      <w:r w:rsidR="00F26DC8" w:rsidRPr="0033163F">
        <w:rPr>
          <w:rFonts w:ascii="Times New Roman" w:eastAsia="Times New Roman" w:hAnsi="Times New Roman" w:cs="Times New Roman"/>
          <w:sz w:val="24"/>
          <w:szCs w:val="24"/>
          <w:lang w:val="en"/>
        </w:rPr>
        <w:t>.</w:t>
      </w:r>
      <w:r w:rsidRPr="0033163F">
        <w:rPr>
          <w:rFonts w:ascii="Times New Roman" w:eastAsia="Times New Roman" w:hAnsi="Times New Roman" w:cs="Times New Roman"/>
          <w:sz w:val="24"/>
          <w:szCs w:val="24"/>
          <w:lang w:val="en"/>
        </w:rPr>
        <w:t xml:space="preserve"> Thus, the pandemic and the war in </w:t>
      </w:r>
      <w:r w:rsidR="00F26DC8" w:rsidRPr="0033163F">
        <w:rPr>
          <w:rFonts w:ascii="Times New Roman" w:eastAsia="Times New Roman" w:hAnsi="Times New Roman" w:cs="Times New Roman"/>
          <w:sz w:val="24"/>
          <w:szCs w:val="24"/>
          <w:lang w:val="en"/>
        </w:rPr>
        <w:t xml:space="preserve">a neighboring country </w:t>
      </w:r>
      <w:r w:rsidRPr="0033163F">
        <w:rPr>
          <w:rFonts w:ascii="Times New Roman" w:eastAsia="Times New Roman" w:hAnsi="Times New Roman" w:cs="Times New Roman"/>
          <w:sz w:val="24"/>
          <w:szCs w:val="24"/>
          <w:lang w:val="en"/>
        </w:rPr>
        <w:t xml:space="preserve">did nothing but </w:t>
      </w:r>
      <w:r w:rsidR="00F26DC8" w:rsidRPr="0033163F">
        <w:rPr>
          <w:rFonts w:ascii="Times New Roman" w:eastAsia="Times New Roman" w:hAnsi="Times New Roman" w:cs="Times New Roman"/>
          <w:sz w:val="24"/>
          <w:szCs w:val="24"/>
          <w:lang w:val="en"/>
        </w:rPr>
        <w:t>amplify</w:t>
      </w:r>
      <w:r w:rsidRPr="0033163F">
        <w:rPr>
          <w:rFonts w:ascii="Times New Roman" w:eastAsia="Times New Roman" w:hAnsi="Times New Roman" w:cs="Times New Roman"/>
          <w:sz w:val="24"/>
          <w:szCs w:val="24"/>
          <w:lang w:val="en"/>
        </w:rPr>
        <w:t xml:space="preserve"> this soul weakness and </w:t>
      </w:r>
      <w:r w:rsidR="0033163F">
        <w:rPr>
          <w:rFonts w:ascii="Times New Roman" w:eastAsia="Times New Roman" w:hAnsi="Times New Roman" w:cs="Times New Roman"/>
          <w:sz w:val="24"/>
          <w:szCs w:val="24"/>
          <w:lang w:val="en"/>
        </w:rPr>
        <w:t>“</w:t>
      </w:r>
      <w:r w:rsidRPr="0033163F">
        <w:rPr>
          <w:rFonts w:ascii="Times New Roman" w:eastAsia="Times New Roman" w:hAnsi="Times New Roman" w:cs="Times New Roman"/>
          <w:sz w:val="24"/>
          <w:szCs w:val="24"/>
          <w:lang w:val="en"/>
        </w:rPr>
        <w:t>the contorted relationship, absolutely dramatic, with danger</w:t>
      </w:r>
      <w:r w:rsidR="0033163F">
        <w:rPr>
          <w:rFonts w:ascii="Times New Roman" w:eastAsia="Times New Roman" w:hAnsi="Times New Roman" w:cs="Times New Roman"/>
          <w:sz w:val="24"/>
          <w:szCs w:val="24"/>
          <w:lang w:val="en"/>
        </w:rPr>
        <w:t>”</w:t>
      </w:r>
      <w:r w:rsidR="00F26DC8" w:rsidRPr="0033163F">
        <w:rPr>
          <w:rFonts w:ascii="Times New Roman" w:eastAsia="Times New Roman" w:hAnsi="Times New Roman" w:cs="Times New Roman"/>
          <w:sz w:val="24"/>
          <w:szCs w:val="24"/>
          <w:lang w:val="en"/>
        </w:rPr>
        <w:t>.</w:t>
      </w:r>
    </w:p>
    <w:p w14:paraId="44706C52" w14:textId="4CEFE3FF" w:rsidR="005E4B75" w:rsidRPr="0033163F" w:rsidRDefault="005E4B75" w:rsidP="00331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33163F">
        <w:rPr>
          <w:rFonts w:ascii="Times New Roman" w:eastAsia="Times New Roman" w:hAnsi="Times New Roman" w:cs="Times New Roman"/>
          <w:sz w:val="24"/>
          <w:szCs w:val="24"/>
          <w:lang w:val="en"/>
        </w:rPr>
        <w:t xml:space="preserve">Adding to this the fact that the ultra-technological society </w:t>
      </w:r>
      <w:r w:rsidR="00F26DC8" w:rsidRPr="0033163F">
        <w:rPr>
          <w:rFonts w:ascii="Times New Roman" w:eastAsia="Times New Roman" w:hAnsi="Times New Roman" w:cs="Times New Roman"/>
          <w:sz w:val="24"/>
          <w:szCs w:val="24"/>
          <w:lang w:val="en"/>
        </w:rPr>
        <w:t>that we</w:t>
      </w:r>
      <w:r w:rsidRPr="0033163F">
        <w:rPr>
          <w:rFonts w:ascii="Times New Roman" w:eastAsia="Times New Roman" w:hAnsi="Times New Roman" w:cs="Times New Roman"/>
          <w:sz w:val="24"/>
          <w:szCs w:val="24"/>
          <w:lang w:val="en"/>
        </w:rPr>
        <w:t xml:space="preserve"> live </w:t>
      </w:r>
      <w:r w:rsidR="00F26DC8" w:rsidRPr="0033163F">
        <w:rPr>
          <w:rFonts w:ascii="Times New Roman" w:eastAsia="Times New Roman" w:hAnsi="Times New Roman" w:cs="Times New Roman"/>
          <w:sz w:val="24"/>
          <w:szCs w:val="24"/>
          <w:lang w:val="en"/>
        </w:rPr>
        <w:t xml:space="preserve">in </w:t>
      </w:r>
      <w:r w:rsidRPr="0033163F">
        <w:rPr>
          <w:rFonts w:ascii="Times New Roman" w:eastAsia="Times New Roman" w:hAnsi="Times New Roman" w:cs="Times New Roman"/>
          <w:sz w:val="24"/>
          <w:szCs w:val="24"/>
          <w:lang w:val="en"/>
        </w:rPr>
        <w:t xml:space="preserve">brings suffering </w:t>
      </w:r>
      <w:r w:rsidR="0033163F">
        <w:rPr>
          <w:rFonts w:ascii="Times New Roman" w:eastAsia="Times New Roman" w:hAnsi="Times New Roman" w:cs="Times New Roman"/>
          <w:sz w:val="24"/>
          <w:szCs w:val="24"/>
          <w:lang w:val="en"/>
        </w:rPr>
        <w:t>“</w:t>
      </w:r>
      <w:r w:rsidRPr="0033163F">
        <w:rPr>
          <w:rFonts w:ascii="Times New Roman" w:eastAsia="Times New Roman" w:hAnsi="Times New Roman" w:cs="Times New Roman"/>
          <w:sz w:val="24"/>
          <w:szCs w:val="24"/>
          <w:lang w:val="en"/>
        </w:rPr>
        <w:t>in the eyes of the whole world</w:t>
      </w:r>
      <w:r w:rsidR="0033163F">
        <w:rPr>
          <w:rFonts w:ascii="Times New Roman" w:eastAsia="Times New Roman" w:hAnsi="Times New Roman" w:cs="Times New Roman"/>
          <w:sz w:val="24"/>
          <w:szCs w:val="24"/>
          <w:lang w:val="en"/>
        </w:rPr>
        <w:t>”</w:t>
      </w:r>
      <w:r w:rsidRPr="0033163F">
        <w:rPr>
          <w:rFonts w:ascii="Times New Roman" w:eastAsia="Times New Roman" w:hAnsi="Times New Roman" w:cs="Times New Roman"/>
          <w:sz w:val="24"/>
          <w:szCs w:val="24"/>
          <w:lang w:val="en"/>
        </w:rPr>
        <w:t xml:space="preserve"> through the multitude of communication sources we have access to, including social networks, </w:t>
      </w:r>
      <w:r w:rsidR="00D34551" w:rsidRPr="0033163F">
        <w:rPr>
          <w:rFonts w:ascii="Times New Roman" w:eastAsia="Times New Roman" w:hAnsi="Times New Roman" w:cs="Times New Roman"/>
          <w:sz w:val="24"/>
          <w:szCs w:val="24"/>
          <w:lang w:val="en"/>
        </w:rPr>
        <w:t>in</w:t>
      </w:r>
      <w:r w:rsidRPr="0033163F">
        <w:rPr>
          <w:rFonts w:ascii="Times New Roman" w:eastAsia="Times New Roman" w:hAnsi="Times New Roman" w:cs="Times New Roman"/>
          <w:sz w:val="24"/>
          <w:szCs w:val="24"/>
          <w:lang w:val="en"/>
        </w:rPr>
        <w:t xml:space="preserve"> recent decades our relationship with death and loss has </w:t>
      </w:r>
      <w:r w:rsidR="00F26DC8" w:rsidRPr="0033163F">
        <w:rPr>
          <w:rFonts w:ascii="Times New Roman" w:eastAsia="Times New Roman" w:hAnsi="Times New Roman" w:cs="Times New Roman"/>
          <w:sz w:val="24"/>
          <w:szCs w:val="24"/>
          <w:lang w:val="en"/>
        </w:rPr>
        <w:t xml:space="preserve">substantially </w:t>
      </w:r>
      <w:r w:rsidRPr="0033163F">
        <w:rPr>
          <w:rFonts w:ascii="Times New Roman" w:eastAsia="Times New Roman" w:hAnsi="Times New Roman" w:cs="Times New Roman"/>
          <w:sz w:val="24"/>
          <w:szCs w:val="24"/>
          <w:lang w:val="en"/>
        </w:rPr>
        <w:t>changed.</w:t>
      </w:r>
    </w:p>
    <w:p w14:paraId="27F85271" w14:textId="01BCB114" w:rsidR="005E4B75" w:rsidRPr="0033163F" w:rsidRDefault="005E4B75" w:rsidP="00331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33163F">
        <w:rPr>
          <w:rFonts w:ascii="Times New Roman" w:eastAsia="Times New Roman" w:hAnsi="Times New Roman" w:cs="Times New Roman"/>
          <w:sz w:val="24"/>
          <w:szCs w:val="24"/>
          <w:lang w:val="en"/>
        </w:rPr>
        <w:t xml:space="preserve">As such, Adela </w:t>
      </w:r>
      <w:proofErr w:type="spellStart"/>
      <w:r w:rsidRPr="0033163F">
        <w:rPr>
          <w:rFonts w:ascii="Times New Roman" w:eastAsia="Times New Roman" w:hAnsi="Times New Roman" w:cs="Times New Roman"/>
          <w:sz w:val="24"/>
          <w:szCs w:val="24"/>
          <w:lang w:val="en"/>
        </w:rPr>
        <w:t>Toplean</w:t>
      </w:r>
      <w:proofErr w:type="spellEnd"/>
      <w:r w:rsidRPr="0033163F">
        <w:rPr>
          <w:rFonts w:ascii="Times New Roman" w:eastAsia="Times New Roman" w:hAnsi="Times New Roman" w:cs="Times New Roman"/>
          <w:sz w:val="24"/>
          <w:szCs w:val="24"/>
          <w:lang w:val="en"/>
        </w:rPr>
        <w:t xml:space="preserve"> proposes that, starting from this presentation made with the tools of thanatology, we seek together the answer to three fundamental questions: 1. </w:t>
      </w:r>
      <w:proofErr w:type="gramStart"/>
      <w:r w:rsidRPr="0033163F">
        <w:rPr>
          <w:rFonts w:ascii="Times New Roman" w:eastAsia="Times New Roman" w:hAnsi="Times New Roman" w:cs="Times New Roman"/>
          <w:sz w:val="24"/>
          <w:szCs w:val="24"/>
          <w:lang w:val="en"/>
        </w:rPr>
        <w:t>How</w:t>
      </w:r>
      <w:proofErr w:type="gramEnd"/>
      <w:r w:rsidRPr="0033163F">
        <w:rPr>
          <w:rFonts w:ascii="Times New Roman" w:eastAsia="Times New Roman" w:hAnsi="Times New Roman" w:cs="Times New Roman"/>
          <w:sz w:val="24"/>
          <w:szCs w:val="24"/>
          <w:lang w:val="en"/>
        </w:rPr>
        <w:t xml:space="preserve"> do we meet danger? 2. What do we practically</w:t>
      </w:r>
      <w:r w:rsidR="00D34551" w:rsidRPr="0033163F">
        <w:rPr>
          <w:rFonts w:ascii="Times New Roman" w:eastAsia="Times New Roman" w:hAnsi="Times New Roman" w:cs="Times New Roman"/>
          <w:sz w:val="24"/>
          <w:szCs w:val="24"/>
          <w:lang w:val="en"/>
        </w:rPr>
        <w:t xml:space="preserve"> do</w:t>
      </w:r>
      <w:r w:rsidRPr="0033163F">
        <w:rPr>
          <w:rFonts w:ascii="Times New Roman" w:eastAsia="Times New Roman" w:hAnsi="Times New Roman" w:cs="Times New Roman"/>
          <w:sz w:val="24"/>
          <w:szCs w:val="24"/>
          <w:lang w:val="en"/>
        </w:rPr>
        <w:t xml:space="preserve"> when the misfortune happens? </w:t>
      </w:r>
      <w:proofErr w:type="gramStart"/>
      <w:r w:rsidR="00D34551" w:rsidRPr="0033163F">
        <w:rPr>
          <w:rFonts w:ascii="Times New Roman" w:eastAsia="Times New Roman" w:hAnsi="Times New Roman" w:cs="Times New Roman"/>
          <w:sz w:val="24"/>
          <w:szCs w:val="24"/>
          <w:lang w:val="en"/>
        </w:rPr>
        <w:t>a</w:t>
      </w:r>
      <w:r w:rsidRPr="0033163F">
        <w:rPr>
          <w:rFonts w:ascii="Times New Roman" w:eastAsia="Times New Roman" w:hAnsi="Times New Roman" w:cs="Times New Roman"/>
          <w:sz w:val="24"/>
          <w:szCs w:val="24"/>
          <w:lang w:val="en"/>
        </w:rPr>
        <w:t>nd</w:t>
      </w:r>
      <w:proofErr w:type="gramEnd"/>
      <w:r w:rsidRPr="0033163F">
        <w:rPr>
          <w:rFonts w:ascii="Times New Roman" w:eastAsia="Times New Roman" w:hAnsi="Times New Roman" w:cs="Times New Roman"/>
          <w:sz w:val="24"/>
          <w:szCs w:val="24"/>
          <w:lang w:val="en"/>
        </w:rPr>
        <w:t xml:space="preserve"> 3. What happens when we face loss</w:t>
      </w:r>
      <w:r w:rsidR="00D34551" w:rsidRPr="0033163F">
        <w:rPr>
          <w:rFonts w:ascii="Times New Roman" w:eastAsia="Times New Roman" w:hAnsi="Times New Roman" w:cs="Times New Roman"/>
          <w:sz w:val="24"/>
          <w:szCs w:val="24"/>
          <w:lang w:val="en"/>
        </w:rPr>
        <w:t>?</w:t>
      </w:r>
    </w:p>
    <w:p w14:paraId="6E4BC2DB" w14:textId="52AA8A11" w:rsidR="005E4B75" w:rsidRPr="0033163F" w:rsidRDefault="005E4B75" w:rsidP="0033163F">
      <w:pPr>
        <w:pStyle w:val="PreformatatHTML"/>
        <w:spacing w:after="120"/>
        <w:jc w:val="both"/>
        <w:rPr>
          <w:rStyle w:val="y2iqfc"/>
          <w:rFonts w:ascii="Times New Roman" w:hAnsi="Times New Roman" w:cs="Times New Roman"/>
          <w:sz w:val="24"/>
          <w:szCs w:val="24"/>
          <w:lang w:val="en"/>
        </w:rPr>
      </w:pPr>
      <w:r w:rsidRPr="0033163F">
        <w:rPr>
          <w:rStyle w:val="y2iqfc"/>
          <w:rFonts w:ascii="Times New Roman" w:hAnsi="Times New Roman" w:cs="Times New Roman"/>
          <w:sz w:val="24"/>
          <w:szCs w:val="24"/>
          <w:lang w:val="en"/>
        </w:rPr>
        <w:t xml:space="preserve">Regarding the mission assumed by Death Studies, the guest of episode 6 of the </w:t>
      </w:r>
      <w:r w:rsidR="00D34551" w:rsidRPr="0033163F">
        <w:rPr>
          <w:rStyle w:val="y2iqfc"/>
          <w:rFonts w:ascii="Times New Roman" w:hAnsi="Times New Roman" w:cs="Times New Roman"/>
          <w:sz w:val="24"/>
          <w:szCs w:val="24"/>
          <w:lang w:val="en"/>
        </w:rPr>
        <w:t xml:space="preserve">UB Dose of Science </w:t>
      </w:r>
      <w:r w:rsidRPr="0033163F">
        <w:rPr>
          <w:rStyle w:val="y2iqfc"/>
          <w:rFonts w:ascii="Times New Roman" w:hAnsi="Times New Roman" w:cs="Times New Roman"/>
          <w:sz w:val="24"/>
          <w:szCs w:val="24"/>
          <w:lang w:val="en"/>
        </w:rPr>
        <w:t xml:space="preserve">shows that the role of the </w:t>
      </w:r>
      <w:proofErr w:type="spellStart"/>
      <w:r w:rsidRPr="0033163F">
        <w:rPr>
          <w:rStyle w:val="y2iqfc"/>
          <w:rFonts w:ascii="Times New Roman" w:hAnsi="Times New Roman" w:cs="Times New Roman"/>
          <w:sz w:val="24"/>
          <w:szCs w:val="24"/>
          <w:lang w:val="en"/>
        </w:rPr>
        <w:t>thanatologist</w:t>
      </w:r>
      <w:proofErr w:type="spellEnd"/>
      <w:r w:rsidRPr="0033163F">
        <w:rPr>
          <w:rStyle w:val="y2iqfc"/>
          <w:rFonts w:ascii="Times New Roman" w:hAnsi="Times New Roman" w:cs="Times New Roman"/>
          <w:sz w:val="24"/>
          <w:szCs w:val="24"/>
          <w:lang w:val="en"/>
        </w:rPr>
        <w:t xml:space="preserve"> is to </w:t>
      </w:r>
      <w:proofErr w:type="gramStart"/>
      <w:r w:rsidRPr="0033163F">
        <w:rPr>
          <w:rStyle w:val="y2iqfc"/>
          <w:rFonts w:ascii="Times New Roman" w:hAnsi="Times New Roman" w:cs="Times New Roman"/>
          <w:sz w:val="24"/>
          <w:szCs w:val="24"/>
          <w:lang w:val="en"/>
        </w:rPr>
        <w:t>provide a “</w:t>
      </w:r>
      <w:proofErr w:type="gramEnd"/>
      <w:r w:rsidRPr="0033163F">
        <w:rPr>
          <w:rStyle w:val="y2iqfc"/>
          <w:rFonts w:ascii="Times New Roman" w:hAnsi="Times New Roman" w:cs="Times New Roman"/>
          <w:sz w:val="24"/>
          <w:szCs w:val="24"/>
          <w:lang w:val="en"/>
        </w:rPr>
        <w:t xml:space="preserve">certain intelligibility </w:t>
      </w:r>
      <w:r w:rsidR="00D34551" w:rsidRPr="0033163F">
        <w:rPr>
          <w:rStyle w:val="y2iqfc"/>
          <w:rFonts w:ascii="Times New Roman" w:hAnsi="Times New Roman" w:cs="Times New Roman"/>
          <w:sz w:val="24"/>
          <w:szCs w:val="24"/>
          <w:lang w:val="en"/>
        </w:rPr>
        <w:t>to</w:t>
      </w:r>
      <w:r w:rsidRPr="0033163F">
        <w:rPr>
          <w:rStyle w:val="y2iqfc"/>
          <w:rFonts w:ascii="Times New Roman" w:hAnsi="Times New Roman" w:cs="Times New Roman"/>
          <w:sz w:val="24"/>
          <w:szCs w:val="24"/>
          <w:lang w:val="en"/>
        </w:rPr>
        <w:t xml:space="preserve"> death</w:t>
      </w:r>
      <w:r w:rsidR="00D34551" w:rsidRPr="0033163F">
        <w:rPr>
          <w:rStyle w:val="y2iqfc"/>
          <w:rFonts w:ascii="Times New Roman" w:hAnsi="Times New Roman" w:cs="Times New Roman"/>
          <w:sz w:val="24"/>
          <w:szCs w:val="24"/>
          <w:lang w:val="en"/>
        </w:rPr>
        <w:t>”</w:t>
      </w:r>
      <w:r w:rsidRPr="0033163F">
        <w:rPr>
          <w:rStyle w:val="y2iqfc"/>
          <w:rFonts w:ascii="Times New Roman" w:hAnsi="Times New Roman" w:cs="Times New Roman"/>
          <w:sz w:val="24"/>
          <w:szCs w:val="24"/>
          <w:lang w:val="en"/>
        </w:rPr>
        <w:t>. But</w:t>
      </w:r>
      <w:r w:rsidR="00D34551" w:rsidRPr="0033163F">
        <w:rPr>
          <w:rStyle w:val="y2iqfc"/>
          <w:rFonts w:ascii="Times New Roman" w:hAnsi="Times New Roman" w:cs="Times New Roman"/>
          <w:sz w:val="24"/>
          <w:szCs w:val="24"/>
          <w:lang w:val="en"/>
        </w:rPr>
        <w:t xml:space="preserve"> </w:t>
      </w:r>
      <w:r w:rsidRPr="0033163F">
        <w:rPr>
          <w:rStyle w:val="y2iqfc"/>
          <w:rFonts w:ascii="Times New Roman" w:hAnsi="Times New Roman" w:cs="Times New Roman"/>
          <w:sz w:val="24"/>
          <w:szCs w:val="24"/>
          <w:lang w:val="en"/>
        </w:rPr>
        <w:t xml:space="preserve">it also offers </w:t>
      </w:r>
      <w:r w:rsidR="00D34551" w:rsidRPr="0033163F">
        <w:rPr>
          <w:rStyle w:val="y2iqfc"/>
          <w:rFonts w:ascii="Times New Roman" w:hAnsi="Times New Roman" w:cs="Times New Roman"/>
          <w:sz w:val="24"/>
          <w:szCs w:val="24"/>
          <w:lang w:val="en"/>
        </w:rPr>
        <w:t>a perspective</w:t>
      </w:r>
      <w:r w:rsidRPr="0033163F">
        <w:rPr>
          <w:rStyle w:val="y2iqfc"/>
          <w:rFonts w:ascii="Times New Roman" w:hAnsi="Times New Roman" w:cs="Times New Roman"/>
          <w:sz w:val="24"/>
          <w:szCs w:val="24"/>
          <w:lang w:val="en"/>
        </w:rPr>
        <w:t xml:space="preserve"> over its meanings. Today, thanatology is not just about theoretical responsibility, about evaluations and systematizations of the practices of death. Thanatology also assumes some civic responsibilities, to correct, to redefine certain practices.</w:t>
      </w:r>
    </w:p>
    <w:p w14:paraId="6B7F50EE" w14:textId="45EFD7FE" w:rsidR="005E4B75" w:rsidRPr="0033163F" w:rsidRDefault="005E4B75" w:rsidP="0033163F">
      <w:pPr>
        <w:pStyle w:val="PreformatatHTML"/>
        <w:spacing w:after="120"/>
        <w:jc w:val="both"/>
        <w:rPr>
          <w:rStyle w:val="y2iqfc"/>
          <w:rFonts w:ascii="Times New Roman" w:hAnsi="Times New Roman" w:cs="Times New Roman"/>
          <w:sz w:val="24"/>
          <w:szCs w:val="24"/>
          <w:lang w:val="en"/>
        </w:rPr>
      </w:pPr>
      <w:r w:rsidRPr="0033163F">
        <w:rPr>
          <w:rStyle w:val="y2iqfc"/>
          <w:rFonts w:ascii="Times New Roman" w:hAnsi="Times New Roman" w:cs="Times New Roman"/>
          <w:sz w:val="24"/>
          <w:szCs w:val="24"/>
          <w:lang w:val="en"/>
        </w:rPr>
        <w:t xml:space="preserve">The sixth episode of the </w:t>
      </w:r>
      <w:r w:rsidR="00D34551" w:rsidRPr="0033163F">
        <w:rPr>
          <w:rStyle w:val="y2iqfc"/>
          <w:rFonts w:ascii="Times New Roman" w:hAnsi="Times New Roman" w:cs="Times New Roman"/>
          <w:sz w:val="24"/>
          <w:szCs w:val="24"/>
          <w:lang w:val="en"/>
        </w:rPr>
        <w:t xml:space="preserve">UB Dose of Science </w:t>
      </w:r>
      <w:r w:rsidRPr="0033163F">
        <w:rPr>
          <w:rStyle w:val="y2iqfc"/>
          <w:rFonts w:ascii="Times New Roman" w:hAnsi="Times New Roman" w:cs="Times New Roman"/>
          <w:sz w:val="24"/>
          <w:szCs w:val="24"/>
          <w:lang w:val="en"/>
        </w:rPr>
        <w:t>can be accessed with just one click below.</w:t>
      </w:r>
    </w:p>
    <w:p w14:paraId="0E50A097" w14:textId="151AB909" w:rsidR="005E4B75" w:rsidRPr="0033163F" w:rsidRDefault="005E4B75" w:rsidP="0033163F">
      <w:pPr>
        <w:pStyle w:val="PreformatatHTML"/>
        <w:spacing w:after="120"/>
        <w:jc w:val="both"/>
        <w:rPr>
          <w:rFonts w:ascii="Times New Roman" w:hAnsi="Times New Roman" w:cs="Times New Roman"/>
          <w:sz w:val="24"/>
          <w:szCs w:val="24"/>
        </w:rPr>
      </w:pPr>
      <w:r w:rsidRPr="0033163F">
        <w:rPr>
          <w:rStyle w:val="y2iqfc"/>
          <w:rFonts w:ascii="Times New Roman" w:hAnsi="Times New Roman" w:cs="Times New Roman"/>
          <w:sz w:val="24"/>
          <w:szCs w:val="24"/>
          <w:lang w:val="en"/>
        </w:rPr>
        <w:t xml:space="preserve">Adela </w:t>
      </w:r>
      <w:proofErr w:type="spellStart"/>
      <w:r w:rsidRPr="0033163F">
        <w:rPr>
          <w:rStyle w:val="y2iqfc"/>
          <w:rFonts w:ascii="Times New Roman" w:hAnsi="Times New Roman" w:cs="Times New Roman"/>
          <w:sz w:val="24"/>
          <w:szCs w:val="24"/>
          <w:lang w:val="en"/>
        </w:rPr>
        <w:t>Toplean</w:t>
      </w:r>
      <w:proofErr w:type="spellEnd"/>
      <w:r w:rsidRPr="0033163F">
        <w:rPr>
          <w:rStyle w:val="y2iqfc"/>
          <w:rFonts w:ascii="Times New Roman" w:hAnsi="Times New Roman" w:cs="Times New Roman"/>
          <w:sz w:val="24"/>
          <w:szCs w:val="24"/>
          <w:lang w:val="en"/>
        </w:rPr>
        <w:t xml:space="preserve"> studied at the University of Bucharest, </w:t>
      </w:r>
      <w:r w:rsidR="00D34551" w:rsidRPr="0033163F">
        <w:rPr>
          <w:rStyle w:val="y2iqfc"/>
          <w:rFonts w:ascii="Times New Roman" w:hAnsi="Times New Roman" w:cs="Times New Roman"/>
          <w:sz w:val="24"/>
          <w:szCs w:val="24"/>
          <w:lang w:val="en"/>
        </w:rPr>
        <w:t>at</w:t>
      </w:r>
      <w:r w:rsidRPr="0033163F">
        <w:rPr>
          <w:rStyle w:val="y2iqfc"/>
          <w:rFonts w:ascii="Times New Roman" w:hAnsi="Times New Roman" w:cs="Times New Roman"/>
          <w:sz w:val="24"/>
          <w:szCs w:val="24"/>
          <w:lang w:val="en"/>
        </w:rPr>
        <w:t xml:space="preserve"> Sorbonne (Paris V), in Sweden, at the University of Lund, in the USA at Berkeley</w:t>
      </w:r>
      <w:r w:rsidR="00D34551" w:rsidRPr="0033163F">
        <w:rPr>
          <w:rStyle w:val="y2iqfc"/>
          <w:rFonts w:ascii="Times New Roman" w:hAnsi="Times New Roman" w:cs="Times New Roman"/>
          <w:sz w:val="24"/>
          <w:szCs w:val="24"/>
          <w:lang w:val="en"/>
        </w:rPr>
        <w:t xml:space="preserve"> University</w:t>
      </w:r>
      <w:r w:rsidRPr="0033163F">
        <w:rPr>
          <w:rStyle w:val="y2iqfc"/>
          <w:rFonts w:ascii="Times New Roman" w:hAnsi="Times New Roman" w:cs="Times New Roman"/>
          <w:sz w:val="24"/>
          <w:szCs w:val="24"/>
          <w:lang w:val="en"/>
        </w:rPr>
        <w:t xml:space="preserve"> (Institute of Slavic, East European, and Eurasian Studies), was a fellow of the Swedish Institute and </w:t>
      </w:r>
      <w:r w:rsidR="00D34551" w:rsidRPr="0033163F">
        <w:rPr>
          <w:rStyle w:val="y2iqfc"/>
          <w:rFonts w:ascii="Times New Roman" w:hAnsi="Times New Roman" w:cs="Times New Roman"/>
          <w:sz w:val="24"/>
          <w:szCs w:val="24"/>
          <w:lang w:val="en"/>
        </w:rPr>
        <w:t>twice</w:t>
      </w:r>
      <w:r w:rsidRPr="0033163F">
        <w:rPr>
          <w:rStyle w:val="y2iqfc"/>
          <w:rFonts w:ascii="Times New Roman" w:hAnsi="Times New Roman" w:cs="Times New Roman"/>
          <w:sz w:val="24"/>
          <w:szCs w:val="24"/>
          <w:lang w:val="en"/>
        </w:rPr>
        <w:t xml:space="preserve"> fellow of the New Europe College. She is a specialist in thanatology/Death Studies, PhD in philology with a paper on Death and the Afterlife in modern discourse and popular beliefs. </w:t>
      </w:r>
      <w:r w:rsidR="00D34551" w:rsidRPr="0033163F">
        <w:rPr>
          <w:rStyle w:val="y2iqfc"/>
          <w:rFonts w:ascii="Times New Roman" w:hAnsi="Times New Roman" w:cs="Times New Roman"/>
          <w:sz w:val="24"/>
          <w:szCs w:val="24"/>
          <w:lang w:val="en"/>
        </w:rPr>
        <w:t>She</w:t>
      </w:r>
      <w:r w:rsidRPr="0033163F">
        <w:rPr>
          <w:rStyle w:val="y2iqfc"/>
          <w:rFonts w:ascii="Times New Roman" w:hAnsi="Times New Roman" w:cs="Times New Roman"/>
          <w:sz w:val="24"/>
          <w:szCs w:val="24"/>
          <w:lang w:val="en"/>
        </w:rPr>
        <w:t xml:space="preserve"> has published numerous studies on the sociology of death in the United Kingdom, Sweden and Germany. She is a founding member of the Romanian Association of Religious Studies and a member of the Association for the Study of Death and Society. Since 2011 </w:t>
      </w:r>
      <w:r w:rsidR="0033163F" w:rsidRPr="0033163F">
        <w:rPr>
          <w:rStyle w:val="y2iqfc"/>
          <w:rFonts w:ascii="Times New Roman" w:hAnsi="Times New Roman" w:cs="Times New Roman"/>
          <w:sz w:val="24"/>
          <w:szCs w:val="24"/>
          <w:lang w:val="en"/>
        </w:rPr>
        <w:t>s</w:t>
      </w:r>
      <w:r w:rsidRPr="0033163F">
        <w:rPr>
          <w:rStyle w:val="y2iqfc"/>
          <w:rFonts w:ascii="Times New Roman" w:hAnsi="Times New Roman" w:cs="Times New Roman"/>
          <w:sz w:val="24"/>
          <w:szCs w:val="24"/>
          <w:lang w:val="en"/>
        </w:rPr>
        <w:t xml:space="preserve">he has been lecturer at the Faculty of Letters of the University of Bucharest. </w:t>
      </w:r>
      <w:r w:rsidR="0033163F" w:rsidRPr="0033163F">
        <w:rPr>
          <w:rStyle w:val="y2iqfc"/>
          <w:rFonts w:ascii="Times New Roman" w:hAnsi="Times New Roman" w:cs="Times New Roman"/>
          <w:sz w:val="24"/>
          <w:szCs w:val="24"/>
          <w:lang w:val="en"/>
        </w:rPr>
        <w:t>She</w:t>
      </w:r>
      <w:r w:rsidRPr="0033163F">
        <w:rPr>
          <w:rStyle w:val="y2iqfc"/>
          <w:rFonts w:ascii="Times New Roman" w:hAnsi="Times New Roman" w:cs="Times New Roman"/>
          <w:sz w:val="24"/>
          <w:szCs w:val="24"/>
          <w:lang w:val="en"/>
        </w:rPr>
        <w:t xml:space="preserve"> has written numerous academic articles and several books on thanatology. Adela </w:t>
      </w:r>
      <w:proofErr w:type="spellStart"/>
      <w:r w:rsidRPr="0033163F">
        <w:rPr>
          <w:rStyle w:val="y2iqfc"/>
          <w:rFonts w:ascii="Times New Roman" w:hAnsi="Times New Roman" w:cs="Times New Roman"/>
          <w:sz w:val="24"/>
          <w:szCs w:val="24"/>
          <w:lang w:val="en"/>
        </w:rPr>
        <w:t>Toplean's</w:t>
      </w:r>
      <w:proofErr w:type="spellEnd"/>
      <w:r w:rsidRPr="0033163F">
        <w:rPr>
          <w:rStyle w:val="y2iqfc"/>
          <w:rFonts w:ascii="Times New Roman" w:hAnsi="Times New Roman" w:cs="Times New Roman"/>
          <w:sz w:val="24"/>
          <w:szCs w:val="24"/>
          <w:lang w:val="en"/>
        </w:rPr>
        <w:t xml:space="preserve"> academic profile, which provides some of her work, can be accessed </w:t>
      </w:r>
      <w:r w:rsidRPr="0033163F">
        <w:rPr>
          <w:rStyle w:val="y2iqfc"/>
          <w:rFonts w:ascii="Times New Roman" w:hAnsi="Times New Roman" w:cs="Times New Roman"/>
          <w:sz w:val="24"/>
          <w:szCs w:val="24"/>
          <w:u w:val="single"/>
          <w:lang w:val="en"/>
        </w:rPr>
        <w:t>here</w:t>
      </w:r>
      <w:r w:rsidRPr="0033163F">
        <w:rPr>
          <w:rStyle w:val="y2iqfc"/>
          <w:rFonts w:ascii="Times New Roman" w:hAnsi="Times New Roman" w:cs="Times New Roman"/>
          <w:sz w:val="24"/>
          <w:szCs w:val="24"/>
          <w:lang w:val="en"/>
        </w:rPr>
        <w:t>.</w:t>
      </w:r>
    </w:p>
    <w:p w14:paraId="60B13F18" w14:textId="77777777" w:rsidR="0033163F" w:rsidRPr="0033163F" w:rsidRDefault="0033163F" w:rsidP="0033163F">
      <w:pPr>
        <w:pStyle w:val="PreformatatHTML"/>
        <w:spacing w:after="120"/>
        <w:jc w:val="both"/>
        <w:rPr>
          <w:rStyle w:val="y2iqfc"/>
          <w:rFonts w:ascii="Times New Roman" w:hAnsi="Times New Roman" w:cs="Times New Roman"/>
          <w:sz w:val="24"/>
          <w:szCs w:val="24"/>
          <w:lang w:val="en"/>
        </w:rPr>
      </w:pPr>
      <w:r w:rsidRPr="0033163F">
        <w:rPr>
          <w:rStyle w:val="y2iqfc"/>
          <w:rFonts w:ascii="Times New Roman" w:hAnsi="Times New Roman" w:cs="Times New Roman"/>
          <w:sz w:val="24"/>
          <w:szCs w:val="24"/>
          <w:lang w:val="en"/>
        </w:rPr>
        <w:t>Launched in October 2021, the UB Dose of Science is a project that proposes a focused and dynamic way to communicate scientific information in an attractive, intense, and expressive format, establishing a platform for dialogue with the public interested in science.</w:t>
      </w:r>
    </w:p>
    <w:p w14:paraId="0ACE54D0" w14:textId="77777777" w:rsidR="0033163F" w:rsidRPr="0033163F" w:rsidRDefault="0033163F" w:rsidP="0033163F">
      <w:pPr>
        <w:pStyle w:val="PreformatatHTML"/>
        <w:spacing w:after="120"/>
        <w:jc w:val="both"/>
        <w:rPr>
          <w:rStyle w:val="y2iqfc"/>
          <w:rFonts w:ascii="Times New Roman" w:hAnsi="Times New Roman" w:cs="Times New Roman"/>
          <w:sz w:val="24"/>
          <w:szCs w:val="24"/>
          <w:lang w:val="en"/>
        </w:rPr>
      </w:pPr>
      <w:r w:rsidRPr="0033163F">
        <w:rPr>
          <w:rStyle w:val="y2iqfc"/>
          <w:rFonts w:ascii="Times New Roman" w:hAnsi="Times New Roman" w:cs="Times New Roman"/>
          <w:sz w:val="24"/>
          <w:szCs w:val="24"/>
          <w:lang w:val="en"/>
        </w:rPr>
        <w:t>Initiated within the Science Communication Program, launched by the University of Bucharest during 2018, the UB Dose of Science addresses the public and encourages the connection between the academic and non-academic environment, based on current and interesting topics.</w:t>
      </w:r>
    </w:p>
    <w:p w14:paraId="289861EB" w14:textId="77777777" w:rsidR="0033163F" w:rsidRPr="0033163F" w:rsidRDefault="0033163F" w:rsidP="0033163F">
      <w:pPr>
        <w:pStyle w:val="PreformatatHTML"/>
        <w:spacing w:after="120"/>
        <w:jc w:val="both"/>
        <w:rPr>
          <w:rStyle w:val="y2iqfc"/>
          <w:rFonts w:ascii="Times New Roman" w:hAnsi="Times New Roman" w:cs="Times New Roman"/>
          <w:sz w:val="24"/>
          <w:szCs w:val="24"/>
          <w:lang w:val="en"/>
        </w:rPr>
      </w:pPr>
      <w:r w:rsidRPr="0033163F">
        <w:rPr>
          <w:rStyle w:val="y2iqfc"/>
          <w:rFonts w:ascii="Times New Roman" w:hAnsi="Times New Roman" w:cs="Times New Roman"/>
          <w:sz w:val="24"/>
          <w:szCs w:val="24"/>
          <w:lang w:val="en"/>
        </w:rPr>
        <w:lastRenderedPageBreak/>
        <w:t>The guests of this series, meant to represent a synthetic and captivating way of communicating the various fields of science, are mainly professors and researchers from the academic community of the University of Bucharest.</w:t>
      </w:r>
    </w:p>
    <w:p w14:paraId="78F12A3E" w14:textId="4A9EF4A0" w:rsidR="0033163F" w:rsidRPr="0033163F" w:rsidRDefault="0033163F" w:rsidP="0033163F">
      <w:pPr>
        <w:pStyle w:val="PreformatatHTML"/>
        <w:spacing w:after="120"/>
        <w:jc w:val="both"/>
        <w:rPr>
          <w:rFonts w:ascii="Times New Roman" w:hAnsi="Times New Roman" w:cs="Times New Roman"/>
          <w:sz w:val="24"/>
          <w:szCs w:val="24"/>
        </w:rPr>
      </w:pPr>
      <w:r w:rsidRPr="0033163F">
        <w:rPr>
          <w:rStyle w:val="y2iqfc"/>
          <w:rFonts w:ascii="Times New Roman" w:hAnsi="Times New Roman" w:cs="Times New Roman"/>
          <w:sz w:val="24"/>
          <w:szCs w:val="24"/>
          <w:lang w:val="en"/>
        </w:rPr>
        <w:t xml:space="preserve">The materials from the UB Dose of Science include short and dynamic presentations of topics relevant to contemporary society: pollution, climate change, pandemic, education, digitalization and others. Thus, in addition to the fundamental dimension of communicating scientifically validated information, the UB Dose of Science also proposes an important component of social responsibility, reconfirming the role and mission of the University of Bucharest in society and its contribution to awareness of severe issues of today's world and popularization of possible solutions </w:t>
      </w:r>
      <w:r w:rsidR="00DB68B0">
        <w:rPr>
          <w:rStyle w:val="y2iqfc"/>
          <w:rFonts w:ascii="Times New Roman" w:hAnsi="Times New Roman" w:cs="Times New Roman"/>
          <w:sz w:val="24"/>
          <w:szCs w:val="24"/>
          <w:lang w:val="en"/>
        </w:rPr>
        <w:t>to</w:t>
      </w:r>
      <w:r w:rsidRPr="0033163F">
        <w:rPr>
          <w:rStyle w:val="y2iqfc"/>
          <w:rFonts w:ascii="Times New Roman" w:hAnsi="Times New Roman" w:cs="Times New Roman"/>
          <w:sz w:val="24"/>
          <w:szCs w:val="24"/>
          <w:lang w:val="en"/>
        </w:rPr>
        <w:t xml:space="preserve"> these problems.</w:t>
      </w:r>
    </w:p>
    <w:p w14:paraId="799609F9" w14:textId="77777777" w:rsidR="005E4B75" w:rsidRPr="0033163F" w:rsidRDefault="005E4B75" w:rsidP="0033163F">
      <w:pPr>
        <w:spacing w:after="120" w:line="240" w:lineRule="auto"/>
        <w:jc w:val="both"/>
        <w:rPr>
          <w:rFonts w:ascii="Times New Roman" w:hAnsi="Times New Roman" w:cs="Times New Roman"/>
          <w:sz w:val="24"/>
          <w:szCs w:val="24"/>
          <w:lang w:val="ro-RO"/>
        </w:rPr>
      </w:pPr>
    </w:p>
    <w:sectPr w:rsidR="005E4B75" w:rsidRPr="00331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B9"/>
    <w:rsid w:val="000D2CB9"/>
    <w:rsid w:val="0033163F"/>
    <w:rsid w:val="00334A99"/>
    <w:rsid w:val="00505970"/>
    <w:rsid w:val="005E4B75"/>
    <w:rsid w:val="006D2651"/>
    <w:rsid w:val="00834F06"/>
    <w:rsid w:val="00B67001"/>
    <w:rsid w:val="00D34551"/>
    <w:rsid w:val="00DB68B0"/>
    <w:rsid w:val="00F26DC8"/>
    <w:rsid w:val="00F3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37462"/>
    <w:rPr>
      <w:color w:val="0000FF" w:themeColor="hyperlink"/>
      <w:u w:val="single"/>
    </w:rPr>
  </w:style>
  <w:style w:type="paragraph" w:styleId="PreformatatHTML">
    <w:name w:val="HTML Preformatted"/>
    <w:basedOn w:val="Normal"/>
    <w:link w:val="PreformatatHTMLCaracter"/>
    <w:uiPriority w:val="99"/>
    <w:semiHidden/>
    <w:unhideWhenUsed/>
    <w:rsid w:val="005E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5E4B75"/>
    <w:rPr>
      <w:rFonts w:ascii="Courier New" w:eastAsia="Times New Roman" w:hAnsi="Courier New" w:cs="Courier New"/>
      <w:sz w:val="20"/>
      <w:szCs w:val="20"/>
    </w:rPr>
  </w:style>
  <w:style w:type="character" w:customStyle="1" w:styleId="y2iqfc">
    <w:name w:val="y2iqfc"/>
    <w:basedOn w:val="Fontdeparagrafimplicit"/>
    <w:rsid w:val="005E4B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F37462"/>
    <w:rPr>
      <w:color w:val="0000FF" w:themeColor="hyperlink"/>
      <w:u w:val="single"/>
    </w:rPr>
  </w:style>
  <w:style w:type="paragraph" w:styleId="PreformatatHTML">
    <w:name w:val="HTML Preformatted"/>
    <w:basedOn w:val="Normal"/>
    <w:link w:val="PreformatatHTMLCaracter"/>
    <w:uiPriority w:val="99"/>
    <w:semiHidden/>
    <w:unhideWhenUsed/>
    <w:rsid w:val="005E4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5E4B75"/>
    <w:rPr>
      <w:rFonts w:ascii="Courier New" w:eastAsia="Times New Roman" w:hAnsi="Courier New" w:cs="Courier New"/>
      <w:sz w:val="20"/>
      <w:szCs w:val="20"/>
    </w:rPr>
  </w:style>
  <w:style w:type="character" w:customStyle="1" w:styleId="y2iqfc">
    <w:name w:val="y2iqfc"/>
    <w:basedOn w:val="Fontdeparagrafimplicit"/>
    <w:rsid w:val="005E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2731">
      <w:bodyDiv w:val="1"/>
      <w:marLeft w:val="0"/>
      <w:marRight w:val="0"/>
      <w:marTop w:val="0"/>
      <w:marBottom w:val="0"/>
      <w:divBdr>
        <w:top w:val="none" w:sz="0" w:space="0" w:color="auto"/>
        <w:left w:val="none" w:sz="0" w:space="0" w:color="auto"/>
        <w:bottom w:val="none" w:sz="0" w:space="0" w:color="auto"/>
        <w:right w:val="none" w:sz="0" w:space="0" w:color="auto"/>
      </w:divBdr>
    </w:div>
    <w:div w:id="918250778">
      <w:bodyDiv w:val="1"/>
      <w:marLeft w:val="0"/>
      <w:marRight w:val="0"/>
      <w:marTop w:val="0"/>
      <w:marBottom w:val="0"/>
      <w:divBdr>
        <w:top w:val="none" w:sz="0" w:space="0" w:color="auto"/>
        <w:left w:val="none" w:sz="0" w:space="0" w:color="auto"/>
        <w:bottom w:val="none" w:sz="0" w:space="0" w:color="auto"/>
        <w:right w:val="none" w:sz="0" w:space="0" w:color="auto"/>
      </w:divBdr>
      <w:divsChild>
        <w:div w:id="441656013">
          <w:marLeft w:val="0"/>
          <w:marRight w:val="0"/>
          <w:marTop w:val="0"/>
          <w:marBottom w:val="0"/>
          <w:divBdr>
            <w:top w:val="none" w:sz="0" w:space="0" w:color="auto"/>
            <w:left w:val="none" w:sz="0" w:space="0" w:color="auto"/>
            <w:bottom w:val="none" w:sz="0" w:space="0" w:color="auto"/>
            <w:right w:val="none" w:sz="0" w:space="0" w:color="auto"/>
          </w:divBdr>
        </w:div>
      </w:divsChild>
    </w:div>
    <w:div w:id="939337287">
      <w:bodyDiv w:val="1"/>
      <w:marLeft w:val="0"/>
      <w:marRight w:val="0"/>
      <w:marTop w:val="0"/>
      <w:marBottom w:val="0"/>
      <w:divBdr>
        <w:top w:val="none" w:sz="0" w:space="0" w:color="auto"/>
        <w:left w:val="none" w:sz="0" w:space="0" w:color="auto"/>
        <w:bottom w:val="none" w:sz="0" w:space="0" w:color="auto"/>
        <w:right w:val="none" w:sz="0" w:space="0" w:color="auto"/>
      </w:divBdr>
      <w:divsChild>
        <w:div w:id="1807119813">
          <w:marLeft w:val="0"/>
          <w:marRight w:val="0"/>
          <w:marTop w:val="0"/>
          <w:marBottom w:val="0"/>
          <w:divBdr>
            <w:top w:val="none" w:sz="0" w:space="0" w:color="auto"/>
            <w:left w:val="none" w:sz="0" w:space="0" w:color="auto"/>
            <w:bottom w:val="none" w:sz="0" w:space="0" w:color="auto"/>
            <w:right w:val="none" w:sz="0" w:space="0" w:color="auto"/>
          </w:divBdr>
          <w:divsChild>
            <w:div w:id="11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92">
      <w:bodyDiv w:val="1"/>
      <w:marLeft w:val="0"/>
      <w:marRight w:val="0"/>
      <w:marTop w:val="0"/>
      <w:marBottom w:val="0"/>
      <w:divBdr>
        <w:top w:val="none" w:sz="0" w:space="0" w:color="auto"/>
        <w:left w:val="none" w:sz="0" w:space="0" w:color="auto"/>
        <w:bottom w:val="none" w:sz="0" w:space="0" w:color="auto"/>
        <w:right w:val="none" w:sz="0" w:space="0" w:color="auto"/>
      </w:divBdr>
      <w:divsChild>
        <w:div w:id="82773875">
          <w:marLeft w:val="0"/>
          <w:marRight w:val="0"/>
          <w:marTop w:val="0"/>
          <w:marBottom w:val="0"/>
          <w:divBdr>
            <w:top w:val="none" w:sz="0" w:space="0" w:color="auto"/>
            <w:left w:val="none" w:sz="0" w:space="0" w:color="auto"/>
            <w:bottom w:val="none" w:sz="0" w:space="0" w:color="auto"/>
            <w:right w:val="none" w:sz="0" w:space="0" w:color="auto"/>
          </w:divBdr>
        </w:div>
      </w:divsChild>
    </w:div>
    <w:div w:id="1101754010">
      <w:bodyDiv w:val="1"/>
      <w:marLeft w:val="0"/>
      <w:marRight w:val="0"/>
      <w:marTop w:val="0"/>
      <w:marBottom w:val="0"/>
      <w:divBdr>
        <w:top w:val="none" w:sz="0" w:space="0" w:color="auto"/>
        <w:left w:val="none" w:sz="0" w:space="0" w:color="auto"/>
        <w:bottom w:val="none" w:sz="0" w:space="0" w:color="auto"/>
        <w:right w:val="none" w:sz="0" w:space="0" w:color="auto"/>
      </w:divBdr>
    </w:div>
    <w:div w:id="13596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Larisa Andreea Pirvan</cp:lastModifiedBy>
  <cp:revision>10</cp:revision>
  <dcterms:created xsi:type="dcterms:W3CDTF">2022-07-06T09:18:00Z</dcterms:created>
  <dcterms:modified xsi:type="dcterms:W3CDTF">2022-08-30T13:17:00Z</dcterms:modified>
</cp:coreProperties>
</file>