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51DB0" w14:textId="5205ADA3" w:rsidR="009F4273" w:rsidRDefault="009F4273" w:rsidP="009F427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b/>
          <w:sz w:val="24"/>
          <w:szCs w:val="24"/>
          <w:lang w:val="ro-RO"/>
        </w:rPr>
        <w:t>Profesorii, cercetătorii, doctoranzii și s</w:t>
      </w:r>
      <w:r w:rsidR="005438E1">
        <w:rPr>
          <w:rFonts w:ascii="Times New Roman" w:hAnsi="Times New Roman" w:cs="Times New Roman"/>
          <w:b/>
          <w:sz w:val="24"/>
          <w:szCs w:val="24"/>
          <w:lang w:val="ro-RO"/>
        </w:rPr>
        <w:t>tudenții afiliați Centrului de Cercetare în E</w:t>
      </w:r>
      <w:r w:rsidRPr="009F42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tică </w:t>
      </w:r>
      <w:r w:rsidR="005438E1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9F4273">
        <w:rPr>
          <w:rFonts w:ascii="Times New Roman" w:hAnsi="Times New Roman" w:cs="Times New Roman"/>
          <w:b/>
          <w:sz w:val="24"/>
          <w:szCs w:val="24"/>
          <w:lang w:val="ro-RO"/>
        </w:rPr>
        <w:t>plicată (CCEA)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UB, implicați în activități de cercetare </w:t>
      </w:r>
      <w:r w:rsidRPr="009F427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Oxford, Basel, </w:t>
      </w:r>
      <w:proofErr w:type="spellStart"/>
      <w:r w:rsidRPr="009F4273">
        <w:rPr>
          <w:rFonts w:ascii="Times New Roman" w:hAnsi="Times New Roman" w:cs="Times New Roman"/>
          <w:b/>
          <w:bCs/>
          <w:sz w:val="24"/>
          <w:szCs w:val="24"/>
          <w:lang w:val="ro-RO"/>
        </w:rPr>
        <w:t>Tübingen</w:t>
      </w:r>
      <w:proofErr w:type="spellEnd"/>
      <w:r w:rsidRPr="009F427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Țara Hațegului</w:t>
      </w:r>
    </w:p>
    <w:p w14:paraId="2B0A4880" w14:textId="77777777" w:rsidR="009F4273" w:rsidRDefault="009F4273" w:rsidP="009F427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22F7C29" w14:textId="06B0A022" w:rsidR="005C1C26" w:rsidRPr="009F4273" w:rsidRDefault="005C1C26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9F4273">
        <w:rPr>
          <w:rFonts w:ascii="Times New Roman" w:hAnsi="Times New Roman" w:cs="Times New Roman"/>
          <w:b/>
          <w:sz w:val="24"/>
          <w:szCs w:val="24"/>
          <w:lang w:val="ro-RO"/>
        </w:rPr>
        <w:t>a doua jumătate a lunii iulie</w:t>
      </w:r>
      <w:r w:rsidR="009F4273" w:rsidRPr="009F42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2022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profesorii, cercetătorii, doctoranzii și studenții afiliați </w:t>
      </w:r>
      <w:hyperlink r:id="rId4" w:history="1">
        <w:r w:rsidRPr="005438E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Centrului de cercetare î</w:t>
        </w:r>
        <w:r w:rsidRPr="005438E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n</w:t>
        </w:r>
        <w:r w:rsidRPr="005438E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etică aplicată</w:t>
        </w:r>
      </w:hyperlink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499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(CCEA) 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au participat la o serie de evenimente și activități în universități europene de prestigiu, </w:t>
      </w:r>
      <w:r w:rsidR="009F4273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și în </w:t>
      </w:r>
      <w:proofErr w:type="spellStart"/>
      <w:r w:rsidR="009F4273" w:rsidRPr="009F4273">
        <w:rPr>
          <w:rFonts w:ascii="Times New Roman" w:hAnsi="Times New Roman" w:cs="Times New Roman"/>
          <w:sz w:val="24"/>
          <w:szCs w:val="24"/>
          <w:lang w:val="ro-RO"/>
        </w:rPr>
        <w:t>Geoparcul</w:t>
      </w:r>
      <w:proofErr w:type="spellEnd"/>
      <w:r w:rsidR="009F4273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Internațional UNESCO Țara Hațegului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administrat de Universitatea din București. </w:t>
      </w:r>
    </w:p>
    <w:p w14:paraId="7719669C" w14:textId="77777777" w:rsidR="009F4273" w:rsidRDefault="005C1C26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Sezonul academic de vară al eticii aplicate a început cu un eveniment de tradiție, ajuns deja la a șaptea ediție, </w:t>
      </w:r>
      <w:hyperlink r:id="rId5" w:history="1">
        <w:proofErr w:type="spellStart"/>
        <w:r w:rsidRPr="009F4273">
          <w:rPr>
            <w:rStyle w:val="Hyperlink"/>
            <w:rFonts w:ascii="Times New Roman" w:hAnsi="Times New Roman" w:cs="Times New Roman"/>
            <w:b/>
            <w:i/>
            <w:iCs/>
            <w:sz w:val="24"/>
            <w:szCs w:val="24"/>
            <w:lang w:val="ro-RO"/>
          </w:rPr>
          <w:t>Bucharest</w:t>
        </w:r>
        <w:proofErr w:type="spellEnd"/>
        <w:r w:rsidRPr="009F4273">
          <w:rPr>
            <w:rStyle w:val="Hyperlink"/>
            <w:rFonts w:ascii="Times New Roman" w:hAnsi="Times New Roman" w:cs="Times New Roman"/>
            <w:b/>
            <w:i/>
            <w:iCs/>
            <w:sz w:val="24"/>
            <w:szCs w:val="24"/>
            <w:lang w:val="ro-RO"/>
          </w:rPr>
          <w:t xml:space="preserve">-Oxford Workshop in </w:t>
        </w:r>
        <w:proofErr w:type="spellStart"/>
        <w:r w:rsidRPr="009F4273">
          <w:rPr>
            <w:rStyle w:val="Hyperlink"/>
            <w:rFonts w:ascii="Times New Roman" w:hAnsi="Times New Roman" w:cs="Times New Roman"/>
            <w:b/>
            <w:i/>
            <w:iCs/>
            <w:sz w:val="24"/>
            <w:szCs w:val="24"/>
            <w:lang w:val="ro-RO"/>
          </w:rPr>
          <w:t>Practical</w:t>
        </w:r>
        <w:proofErr w:type="spellEnd"/>
        <w:r w:rsidRPr="009F4273">
          <w:rPr>
            <w:rStyle w:val="Hyperlink"/>
            <w:rFonts w:ascii="Times New Roman" w:hAnsi="Times New Roman" w:cs="Times New Roman"/>
            <w:b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Pr="009F4273">
          <w:rPr>
            <w:rStyle w:val="Hyperlink"/>
            <w:rFonts w:ascii="Times New Roman" w:hAnsi="Times New Roman" w:cs="Times New Roman"/>
            <w:b/>
            <w:i/>
            <w:iCs/>
            <w:sz w:val="24"/>
            <w:szCs w:val="24"/>
            <w:lang w:val="ro-RO"/>
          </w:rPr>
          <w:t>Ethics</w:t>
        </w:r>
        <w:proofErr w:type="spellEnd"/>
      </w:hyperlink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0FBF857" w14:textId="77777777" w:rsidR="005438E1" w:rsidRDefault="005C1C26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După doi ani în care pandemia a </w:t>
      </w:r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>redus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mobilitatea cercetătorilor, </w:t>
      </w:r>
      <w:r w:rsidR="00FC499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întâlnirea s-a petrecut la </w:t>
      </w:r>
      <w:r w:rsidR="00FC4999" w:rsidRPr="009F4273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Universitatea din Oxford</w:t>
      </w:r>
      <w:r w:rsidR="00FC499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organizată de Centrul </w:t>
      </w:r>
      <w:proofErr w:type="spellStart"/>
      <w:r w:rsidR="00FC4999" w:rsidRPr="009F4273">
        <w:rPr>
          <w:rFonts w:ascii="Times New Roman" w:hAnsi="Times New Roman" w:cs="Times New Roman"/>
          <w:sz w:val="24"/>
          <w:szCs w:val="24"/>
          <w:lang w:val="ro-RO"/>
        </w:rPr>
        <w:t>Uehiro</w:t>
      </w:r>
      <w:proofErr w:type="spellEnd"/>
      <w:r w:rsidR="00FC499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pentru Etică Practică, partenerul cel mai important al CCEA </w:t>
      </w:r>
      <w:r w:rsidR="00932B53" w:rsidRPr="009F4273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="009F4273">
        <w:rPr>
          <w:rFonts w:ascii="Times New Roman" w:hAnsi="Times New Roman" w:cs="Times New Roman"/>
          <w:sz w:val="24"/>
          <w:szCs w:val="24"/>
          <w:lang w:val="ro-RO"/>
        </w:rPr>
        <w:t xml:space="preserve">n ultimii ani. </w:t>
      </w:r>
    </w:p>
    <w:p w14:paraId="5FD74E11" w14:textId="77777777" w:rsidR="005438E1" w:rsidRDefault="009F4273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Astfel, </w:t>
      </w:r>
      <w:r w:rsidRPr="009F4273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FC4999" w:rsidRPr="009F4273">
        <w:rPr>
          <w:rFonts w:ascii="Times New Roman" w:hAnsi="Times New Roman" w:cs="Times New Roman"/>
          <w:b/>
          <w:sz w:val="24"/>
          <w:szCs w:val="24"/>
          <w:lang w:val="ro-RO"/>
        </w:rPr>
        <w:t>uni, 18 iulie</w:t>
      </w:r>
      <w:r w:rsidRPr="009F42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2022</w:t>
      </w:r>
      <w:r w:rsidR="00FC499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cinci cercetători și doctorande afiliate CCEA au prezentat, în tandem cu alți cinci cercetători de la Oxford, cele mai noi contribuții în etică practică ale celor două centre. </w:t>
      </w:r>
      <w:r w:rsidR="00932B53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Temele abordate au fost variate: de la cele de </w:t>
      </w:r>
      <w:proofErr w:type="spellStart"/>
      <w:r w:rsidR="00932B53" w:rsidRPr="009F4273">
        <w:rPr>
          <w:rFonts w:ascii="Times New Roman" w:hAnsi="Times New Roman" w:cs="Times New Roman"/>
          <w:sz w:val="24"/>
          <w:szCs w:val="24"/>
          <w:lang w:val="ro-RO"/>
        </w:rPr>
        <w:t>bioetică</w:t>
      </w:r>
      <w:proofErr w:type="spellEnd"/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care privesc </w:t>
      </w:r>
      <w:r w:rsidR="00A7418D" w:rsidRPr="009F4273">
        <w:rPr>
          <w:rFonts w:ascii="Times New Roman" w:hAnsi="Times New Roman" w:cs="Times New Roman"/>
          <w:sz w:val="24"/>
          <w:szCs w:val="24"/>
          <w:lang w:val="ro-RO"/>
        </w:rPr>
        <w:t>obligațiile</w:t>
      </w:r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părinților</w:t>
      </w:r>
      <w:r w:rsidR="00A7418D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față de sugari, reducerea riscurilor biologice viitoare sau ameliorarea motivațională morală în Antichitate și azi</w:t>
      </w:r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7418D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>subiecte</w:t>
      </w:r>
      <w:r w:rsidR="00A7418D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30D1" w:rsidRPr="009F4273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="00A7418D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30D1" w:rsidRPr="009F4273">
        <w:rPr>
          <w:rFonts w:ascii="Times New Roman" w:hAnsi="Times New Roman" w:cs="Times New Roman"/>
          <w:sz w:val="24"/>
          <w:szCs w:val="24"/>
          <w:lang w:val="ro-RO"/>
        </w:rPr>
        <w:t>etica Inteligenței artificiale</w:t>
      </w:r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sau a</w:t>
      </w:r>
      <w:r w:rsidR="003630D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Realității virtuale. </w:t>
      </w:r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Nu au fost neglijate nici </w:t>
      </w:r>
      <w:proofErr w:type="spellStart"/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>neuroetica</w:t>
      </w:r>
      <w:proofErr w:type="spellEnd"/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și problema adicției</w:t>
      </w:r>
      <w:r w:rsidR="00CB19B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B19B9" w:rsidRPr="009F4273">
        <w:rPr>
          <w:rFonts w:ascii="Times New Roman" w:hAnsi="Times New Roman" w:cs="Times New Roman"/>
          <w:sz w:val="24"/>
          <w:szCs w:val="24"/>
          <w:lang w:val="ro-RO"/>
        </w:rPr>
        <w:t>microbioetica</w:t>
      </w:r>
      <w:proofErr w:type="spellEnd"/>
      <w:r w:rsidR="00CB19B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și provocările morale ale </w:t>
      </w:r>
      <w:proofErr w:type="spellStart"/>
      <w:r w:rsidR="00CB19B9" w:rsidRPr="009F4273">
        <w:rPr>
          <w:rFonts w:ascii="Times New Roman" w:hAnsi="Times New Roman" w:cs="Times New Roman"/>
          <w:sz w:val="24"/>
          <w:szCs w:val="24"/>
          <w:lang w:val="ro-RO"/>
        </w:rPr>
        <w:t>microbiomului</w:t>
      </w:r>
      <w:proofErr w:type="spellEnd"/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uman</w:t>
      </w:r>
      <w:r w:rsidR="00CB19B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alături de </w:t>
      </w:r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>provocările</w:t>
      </w:r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etice din domeniul sănătății publice, atât de afectat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în ultimii doi ani. Mihaela Constantinescu, directoarea executivă a CCEA, și Roger </w:t>
      </w:r>
      <w:proofErr w:type="spellStart"/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>Crisp</w:t>
      </w:r>
      <w:proofErr w:type="spellEnd"/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reputat filosof al moralei din Oxford, au prezentat cea mai 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>recentă</w:t>
      </w:r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cercetare comună, despre </w:t>
      </w:r>
      <w:hyperlink r:id="rId6" w:history="1">
        <w:r w:rsidR="005C1EA1" w:rsidRPr="009F427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(im)posibilitatea roboților de a acționa virtuos</w:t>
        </w:r>
      </w:hyperlink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publicată de curând în 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revista </w:t>
      </w:r>
      <w:r w:rsidR="005C1EA1" w:rsidRPr="009F427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International Journal of Social </w:t>
      </w:r>
      <w:proofErr w:type="spellStart"/>
      <w:r w:rsidR="005C1EA1" w:rsidRPr="009F4273">
        <w:rPr>
          <w:rFonts w:ascii="Times New Roman" w:hAnsi="Times New Roman" w:cs="Times New Roman"/>
          <w:i/>
          <w:iCs/>
          <w:sz w:val="24"/>
          <w:szCs w:val="24"/>
          <w:lang w:val="ro-RO"/>
        </w:rPr>
        <w:t>Robotics</w:t>
      </w:r>
      <w:proofErr w:type="spellEnd"/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5B9C156" w14:textId="61DAC89A" w:rsidR="005C1C26" w:rsidRPr="009F4273" w:rsidRDefault="00CB19B9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sz w:val="24"/>
          <w:szCs w:val="24"/>
          <w:lang w:val="ro-RO"/>
        </w:rPr>
        <w:t>Tinerele cercetătoare doctorande</w:t>
      </w:r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Anda </w:t>
      </w:r>
      <w:proofErr w:type="spellStart"/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>Zahiu</w:t>
      </w:r>
      <w:proofErr w:type="spellEnd"/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și Alexandra </w:t>
      </w:r>
      <w:proofErr w:type="spellStart"/>
      <w:r w:rsidR="005C1EA1" w:rsidRPr="009F4273">
        <w:rPr>
          <w:rFonts w:ascii="Times New Roman" w:hAnsi="Times New Roman" w:cs="Times New Roman"/>
          <w:sz w:val="24"/>
          <w:szCs w:val="24"/>
          <w:lang w:val="ro-RO"/>
        </w:rPr>
        <w:t>Zorilă</w:t>
      </w:r>
      <w:proofErr w:type="spellEnd"/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și profesorii Cristian Iftode și Constantin </w:t>
      </w:r>
      <w:proofErr w:type="spellStart"/>
      <w:r w:rsidRPr="009F4273">
        <w:rPr>
          <w:rFonts w:ascii="Times New Roman" w:hAnsi="Times New Roman" w:cs="Times New Roman"/>
          <w:sz w:val="24"/>
          <w:szCs w:val="24"/>
          <w:lang w:val="ro-RO"/>
        </w:rPr>
        <w:t>Vică</w:t>
      </w:r>
      <w:proofErr w:type="spellEnd"/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au completat tabloul participării românești. 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>Ca rezultat al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workshop-ului, al cărui program se poate consulta </w:t>
      </w:r>
      <w:hyperlink r:id="rId7" w:history="1">
        <w:r w:rsidRPr="009F427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va urma o serie de articole în coautorat. Viitoarea ediție va avea loc la </w:t>
      </w:r>
      <w:r w:rsidR="009D301C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Universitatea din 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>București, în 2023.</w:t>
      </w:r>
    </w:p>
    <w:p w14:paraId="36BF414C" w14:textId="77777777" w:rsidR="009F4273" w:rsidRDefault="00CB19B9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Între </w:t>
      </w:r>
      <w:r w:rsidR="007A2DDA" w:rsidRPr="009F42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20 și 22 iulie </w:t>
      </w:r>
      <w:r w:rsidR="009F4273" w:rsidRPr="009F4273">
        <w:rPr>
          <w:rFonts w:ascii="Times New Roman" w:hAnsi="Times New Roman" w:cs="Times New Roman"/>
          <w:b/>
          <w:sz w:val="24"/>
          <w:szCs w:val="24"/>
          <w:lang w:val="ro-RO"/>
        </w:rPr>
        <w:t>2022</w:t>
      </w:r>
      <w:r w:rsidR="009F427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A2DDA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a avut loc ediția a 16-a a </w:t>
      </w:r>
      <w:hyperlink r:id="rId8" w:history="1">
        <w:r w:rsidR="007A2DDA" w:rsidRPr="009F427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 xml:space="preserve">Congresului Mondial de </w:t>
        </w:r>
        <w:proofErr w:type="spellStart"/>
        <w:r w:rsidR="007A2DDA" w:rsidRPr="009F427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Bioetică</w:t>
        </w:r>
        <w:proofErr w:type="spellEnd"/>
      </w:hyperlink>
      <w:r w:rsidR="007A2DDA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organizat de </w:t>
      </w:r>
      <w:r w:rsidR="007A2DDA" w:rsidRPr="009F4273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Universitatea din Basel</w:t>
      </w:r>
      <w:r w:rsidR="007A2DDA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Institutul pentru Etică Biomedicală, partener de durată al CCEA. Membrii centrului au avut o prezență </w:t>
      </w:r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>dinamică</w:t>
      </w:r>
      <w:r w:rsidR="007A2DDA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formând o echipă </w:t>
      </w:r>
      <w:r w:rsidR="007F21E9" w:rsidRPr="009F4273">
        <w:rPr>
          <w:rFonts w:ascii="Times New Roman" w:hAnsi="Times New Roman" w:cs="Times New Roman"/>
          <w:sz w:val="24"/>
          <w:szCs w:val="24"/>
          <w:lang w:val="ro-RO"/>
        </w:rPr>
        <w:t>mixtă</w:t>
      </w:r>
      <w:r w:rsidR="007A2DDA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cu colegii lor de la Oxford </w:t>
      </w:r>
      <w:proofErr w:type="spellStart"/>
      <w:r w:rsidR="007A2DDA" w:rsidRPr="009F4273">
        <w:rPr>
          <w:rFonts w:ascii="Times New Roman" w:hAnsi="Times New Roman" w:cs="Times New Roman"/>
          <w:sz w:val="24"/>
          <w:szCs w:val="24"/>
          <w:lang w:val="ro-RO"/>
        </w:rPr>
        <w:t>Uehiro</w:t>
      </w:r>
      <w:proofErr w:type="spellEnd"/>
      <w:r w:rsidR="007A2DDA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Emilian Mihailov, directorul CCEA, a propus și coordonat un panel special de discuții, care a avut ca temă </w:t>
      </w:r>
      <w:hyperlink r:id="rId9" w:history="1">
        <w:r w:rsidR="00316B6B" w:rsidRPr="009F427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Îngrijirea persoanelor vârstnice și valoarea demnității</w:t>
        </w:r>
      </w:hyperlink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>. Prin explorarea valorii demnității în practica biomedicală</w:t>
      </w:r>
      <w:r w:rsidR="007F21E9" w:rsidRPr="009F427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F21E9" w:rsidRPr="009F4273">
        <w:rPr>
          <w:rFonts w:ascii="Times New Roman" w:hAnsi="Times New Roman" w:cs="Times New Roman"/>
          <w:sz w:val="24"/>
          <w:szCs w:val="24"/>
          <w:lang w:val="ro-RO"/>
        </w:rPr>
        <w:t>cercetătorii au</w:t>
      </w:r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F21E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încercat </w:t>
      </w:r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să determine ce </w:t>
      </w:r>
      <w:r w:rsidR="007F21E9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dimensiuni sunt specifice </w:t>
      </w:r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vârstnicilor, cum se raportează demnitatea la îngrijirea persoanelor </w:t>
      </w:r>
      <w:r w:rsidR="007F21E9" w:rsidRPr="009F4273">
        <w:rPr>
          <w:rFonts w:ascii="Times New Roman" w:hAnsi="Times New Roman" w:cs="Times New Roman"/>
          <w:sz w:val="24"/>
          <w:szCs w:val="24"/>
          <w:lang w:val="ro-RO"/>
        </w:rPr>
        <w:t>vulnerabile</w:t>
      </w:r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și care sunt implicațiile pentru îngrijirea geriatrică. </w:t>
      </w:r>
    </w:p>
    <w:p w14:paraId="2D2A08DA" w14:textId="6238DB1F" w:rsidR="00316B6B" w:rsidRPr="009F4273" w:rsidRDefault="007F21E9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Mai mult, </w:t>
      </w:r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discuția filosofică despre demnitate 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a fost conectată </w:t>
      </w:r>
      <w:r w:rsidR="00316B6B" w:rsidRPr="009F4273">
        <w:rPr>
          <w:rFonts w:ascii="Times New Roman" w:hAnsi="Times New Roman" w:cs="Times New Roman"/>
          <w:sz w:val="24"/>
          <w:szCs w:val="24"/>
          <w:lang w:val="ro-RO"/>
        </w:rPr>
        <w:t>cu cercetarea calitativă privind experiența zilnică a pacienților și a profesioniștilor din domeniul sănătății în îngrijirea persoanelor în vârstă.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La panel au participat cinci cercetători europeni și canadieni. Anda </w:t>
      </w:r>
      <w:proofErr w:type="spellStart"/>
      <w:r w:rsidRPr="009F4273">
        <w:rPr>
          <w:rFonts w:ascii="Times New Roman" w:hAnsi="Times New Roman" w:cs="Times New Roman"/>
          <w:sz w:val="24"/>
          <w:szCs w:val="24"/>
          <w:lang w:val="ro-RO"/>
        </w:rPr>
        <w:t>Zahiu</w:t>
      </w:r>
      <w:proofErr w:type="spellEnd"/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susținut </w:t>
      </w:r>
      <w:hyperlink r:id="rId10" w:history="1">
        <w:r w:rsidRPr="009F427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o prezentare despre Realitatea virtuală și cum poate fi folosită în antrenamentul empatiei</w:t>
        </w:r>
      </w:hyperlink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iar </w:t>
      </w:r>
      <w:r w:rsidR="00B35A0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Alexandra </w:t>
      </w:r>
      <w:proofErr w:type="spellStart"/>
      <w:r w:rsidR="00B35A08" w:rsidRPr="009F4273">
        <w:rPr>
          <w:rFonts w:ascii="Times New Roman" w:hAnsi="Times New Roman" w:cs="Times New Roman"/>
          <w:sz w:val="24"/>
          <w:szCs w:val="24"/>
          <w:lang w:val="ro-RO"/>
        </w:rPr>
        <w:t>Zorilă</w:t>
      </w:r>
      <w:proofErr w:type="spellEnd"/>
      <w:r w:rsidR="00B35A0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a urmărit, în prezentarea sa, </w:t>
      </w:r>
      <w:hyperlink r:id="rId11" w:history="1">
        <w:r w:rsidR="00B35A08" w:rsidRPr="009F427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cum funcționează narațiunile constitutive în procesul de recuperare din dependența de substanțe</w:t>
        </w:r>
      </w:hyperlink>
      <w:r w:rsidR="00B35A08" w:rsidRPr="009F427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14EA167" w14:textId="77777777" w:rsidR="005438E1" w:rsidRDefault="00B35A08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9F42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ultima săptămână din </w:t>
      </w:r>
      <w:r w:rsidR="009F13B2" w:rsidRPr="009F42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luna </w:t>
      </w:r>
      <w:r w:rsidRPr="009F4273">
        <w:rPr>
          <w:rFonts w:ascii="Times New Roman" w:hAnsi="Times New Roman" w:cs="Times New Roman"/>
          <w:b/>
          <w:sz w:val="24"/>
          <w:szCs w:val="24"/>
          <w:lang w:val="ro-RO"/>
        </w:rPr>
        <w:t>iuli</w:t>
      </w:r>
      <w:r w:rsidR="009F13B2" w:rsidRPr="009F4273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9F4273" w:rsidRPr="009F4273">
        <w:rPr>
          <w:rFonts w:ascii="Times New Roman" w:hAnsi="Times New Roman" w:cs="Times New Roman"/>
          <w:b/>
          <w:sz w:val="24"/>
          <w:szCs w:val="24"/>
          <w:lang w:val="ro-RO"/>
        </w:rPr>
        <w:t>, în perioada 25-</w:t>
      </w:r>
      <w:r w:rsidRPr="009F4273">
        <w:rPr>
          <w:rFonts w:ascii="Times New Roman" w:hAnsi="Times New Roman" w:cs="Times New Roman"/>
          <w:b/>
          <w:sz w:val="24"/>
          <w:szCs w:val="24"/>
          <w:lang w:val="ro-RO"/>
        </w:rPr>
        <w:t>29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Emilian Mihailov și Alexandra </w:t>
      </w:r>
      <w:proofErr w:type="spellStart"/>
      <w:r w:rsidRPr="009F4273">
        <w:rPr>
          <w:rFonts w:ascii="Times New Roman" w:hAnsi="Times New Roman" w:cs="Times New Roman"/>
          <w:sz w:val="24"/>
          <w:szCs w:val="24"/>
          <w:lang w:val="ro-RO"/>
        </w:rPr>
        <w:t>Zorilă</w:t>
      </w:r>
      <w:proofErr w:type="spellEnd"/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au participat la </w:t>
      </w:r>
      <w:hyperlink r:id="rId12" w:history="1">
        <w:r w:rsidRPr="009F427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Școala de vară CIVIS dedicată științei, eticii și guvernării editării genetice</w:t>
        </w:r>
      </w:hyperlink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organizată de partenerul nostru </w:t>
      </w:r>
      <w:r w:rsidR="002E4BD8" w:rsidRPr="009F4273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n consorțiul european, </w:t>
      </w:r>
      <w:r w:rsidRPr="009F427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din </w:t>
      </w:r>
      <w:proofErr w:type="spellStart"/>
      <w:r w:rsidRPr="009F4273">
        <w:rPr>
          <w:rFonts w:ascii="Times New Roman" w:hAnsi="Times New Roman" w:cs="Times New Roman"/>
          <w:b/>
          <w:bCs/>
          <w:sz w:val="24"/>
          <w:szCs w:val="24"/>
          <w:lang w:val="ro-RO"/>
        </w:rPr>
        <w:t>Tübingen</w:t>
      </w:r>
      <w:proofErr w:type="spellEnd"/>
      <w:r w:rsidR="002E4BD8" w:rsidRPr="009F427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84E07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Prezentările și intervențiile lor au contribuit la o mai bună înțelegere a provocărilor aduse de noi tehnologii, mai ales de tehnica de editare genetică CRISPR-Cas9, în tratamentul și ameliorarea umană, provocări plasate între posibilitate teoretică și realitățile medicale practice ale momentului.</w:t>
      </w:r>
      <w:r w:rsid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0A25236" w14:textId="60929DA5" w:rsidR="00316B6B" w:rsidRPr="009F4273" w:rsidRDefault="00A84E07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În aceeași perioadă, 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trei 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>studente</w:t>
      </w:r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cadrul </w:t>
      </w:r>
      <w:hyperlink r:id="rId13" w:history="1">
        <w:r w:rsidR="00CE59FF" w:rsidRPr="009F427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programului masteral</w:t>
        </w:r>
        <w:r w:rsidR="00CC2CB8" w:rsidRPr="009F427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de Etică aplicată</w:t>
        </w:r>
      </w:hyperlink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alături de Cristina Voinea și Constantin </w:t>
      </w:r>
      <w:proofErr w:type="spellStart"/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>Vică</w:t>
      </w:r>
      <w:proofErr w:type="spellEnd"/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>, de la CCEA, au participat la prima sesiune de practică interdisciplinară</w:t>
      </w:r>
      <w:r w:rsidR="00CE59FF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din acest an, care a avut loc în </w:t>
      </w:r>
      <w:hyperlink r:id="rId14" w:history="1">
        <w:proofErr w:type="spellStart"/>
        <w:r w:rsidR="00CC2CB8" w:rsidRPr="009F427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Geoparcul</w:t>
        </w:r>
        <w:proofErr w:type="spellEnd"/>
        <w:r w:rsidR="00CC2CB8" w:rsidRPr="009F427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</w:t>
        </w:r>
        <w:r w:rsidR="009F427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Internațional UNESCO </w:t>
        </w:r>
        <w:r w:rsidR="00CC2CB8" w:rsidRPr="009F427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Țara Hațegului</w:t>
        </w:r>
      </w:hyperlink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. Sub coordonarea lui </w:t>
      </w:r>
      <w:r w:rsidR="009F4273">
        <w:rPr>
          <w:rFonts w:ascii="Times New Roman" w:hAnsi="Times New Roman" w:cs="Times New Roman"/>
          <w:sz w:val="24"/>
          <w:szCs w:val="24"/>
          <w:lang w:val="ro-RO"/>
        </w:rPr>
        <w:t xml:space="preserve">lect. univ. dr. </w:t>
      </w:r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Alexandru </w:t>
      </w:r>
      <w:proofErr w:type="spellStart"/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>Andrășanu</w:t>
      </w:r>
      <w:proofErr w:type="spellEnd"/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cadru didactic la Facultatea de Geologie și Geofizică și director al </w:t>
      </w:r>
      <w:proofErr w:type="spellStart"/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>Geoparcului</w:t>
      </w:r>
      <w:proofErr w:type="spellEnd"/>
      <w:r w:rsidR="00CC2CB8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E59FF" w:rsidRPr="009F4273">
        <w:rPr>
          <w:rFonts w:ascii="Times New Roman" w:hAnsi="Times New Roman" w:cs="Times New Roman"/>
          <w:sz w:val="24"/>
          <w:szCs w:val="24"/>
          <w:lang w:val="ro-RO"/>
        </w:rPr>
        <w:t>tinerele eticiene au explorat dimensiunile morale ale programului de dezvoltare durabilă susținut de Universitatea din București în comunitățile rurale și urbane ale Țării Hațegului, urmând să prezinte</w:t>
      </w:r>
      <w:r w:rsidR="009F13B2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în curând</w:t>
      </w:r>
      <w:r w:rsidR="00CE59FF" w:rsidRPr="009F4273">
        <w:rPr>
          <w:rFonts w:ascii="Times New Roman" w:hAnsi="Times New Roman" w:cs="Times New Roman"/>
          <w:sz w:val="24"/>
          <w:szCs w:val="24"/>
          <w:lang w:val="ro-RO"/>
        </w:rPr>
        <w:t>, alături de colegele și colegii de la facultățile de Geologie și Geografie, un raport de analiză.</w:t>
      </w:r>
    </w:p>
    <w:p w14:paraId="7F697808" w14:textId="77777777" w:rsidR="009F4273" w:rsidRDefault="009F13B2" w:rsidP="009F427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sz w:val="24"/>
          <w:szCs w:val="24"/>
          <w:lang w:val="ro-RO"/>
        </w:rPr>
        <w:t>Aceste activități au fost</w:t>
      </w:r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>posib</w:t>
      </w:r>
      <w:bookmarkStart w:id="0" w:name="_GoBack"/>
      <w:bookmarkEnd w:id="0"/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ile prin finanțarea acordată în cadrul proiectelor </w:t>
      </w:r>
      <w:hyperlink r:id="rId15" w:history="1">
        <w:proofErr w:type="spellStart"/>
        <w:r w:rsidRPr="009F427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CoMoRe</w:t>
        </w:r>
        <w:proofErr w:type="spellEnd"/>
      </w:hyperlink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dedicat responsabilității </w:t>
      </w:r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morale 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dezvoltarea 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>Inteligenț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artificial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F427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16" w:history="1">
        <w:r w:rsidR="00633D6C" w:rsidRPr="009F427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ENHATEC</w:t>
        </w:r>
      </w:hyperlink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, care explorează 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felul în care </w:t>
      </w:r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>ameliorarea cognitivă și morală răspund</w:t>
      </w:r>
      <w:r w:rsidR="00535C7B" w:rsidRPr="009F427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33D6C" w:rsidRPr="009F4273">
        <w:rPr>
          <w:rFonts w:ascii="Times New Roman" w:hAnsi="Times New Roman" w:cs="Times New Roman"/>
          <w:sz w:val="24"/>
          <w:szCs w:val="24"/>
          <w:lang w:val="ro-RO"/>
        </w:rPr>
        <w:t xml:space="preserve"> provocărilor prezentului și viitorului, mai ales cele cauzate de schimbarea climatică. </w:t>
      </w:r>
    </w:p>
    <w:p w14:paraId="1F5E29AC" w14:textId="0C2EB66F" w:rsidR="009F13B2" w:rsidRPr="009F4273" w:rsidRDefault="00633D6C" w:rsidP="009F4273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F4273">
        <w:rPr>
          <w:rFonts w:ascii="Times New Roman" w:hAnsi="Times New Roman" w:cs="Times New Roman"/>
          <w:i/>
          <w:sz w:val="24"/>
          <w:szCs w:val="24"/>
          <w:lang w:val="ro-RO"/>
        </w:rPr>
        <w:t>Ambele proiecte se desfășoară</w:t>
      </w:r>
      <w:r w:rsidR="00535C7B" w:rsidRPr="009F4273">
        <w:rPr>
          <w:rFonts w:ascii="Times New Roman" w:hAnsi="Times New Roman" w:cs="Times New Roman"/>
          <w:i/>
          <w:sz w:val="24"/>
          <w:szCs w:val="24"/>
          <w:lang w:val="ro-RO"/>
        </w:rPr>
        <w:t>, din 2021,</w:t>
      </w:r>
      <w:r w:rsidRPr="009F427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cadrul Centrului de cercetare în etică aplicată</w:t>
      </w:r>
      <w:r w:rsidR="00B41B56" w:rsidRPr="009F427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 Facultății de Filosofie</w:t>
      </w:r>
      <w:r w:rsidRPr="009F4273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sectPr w:rsidR="009F13B2" w:rsidRPr="009F42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26"/>
    <w:rsid w:val="002E4BD8"/>
    <w:rsid w:val="00316B6B"/>
    <w:rsid w:val="003630D1"/>
    <w:rsid w:val="003C2D74"/>
    <w:rsid w:val="00535C7B"/>
    <w:rsid w:val="005438E1"/>
    <w:rsid w:val="005C1C26"/>
    <w:rsid w:val="005C1EA1"/>
    <w:rsid w:val="00633D6C"/>
    <w:rsid w:val="007A2DDA"/>
    <w:rsid w:val="007F21E9"/>
    <w:rsid w:val="00932B53"/>
    <w:rsid w:val="009D301C"/>
    <w:rsid w:val="009F13B2"/>
    <w:rsid w:val="009F4273"/>
    <w:rsid w:val="00A7418D"/>
    <w:rsid w:val="00A84E07"/>
    <w:rsid w:val="00B35A08"/>
    <w:rsid w:val="00B41B56"/>
    <w:rsid w:val="00CB19B9"/>
    <w:rsid w:val="00CC2CB8"/>
    <w:rsid w:val="00CE59FF"/>
    <w:rsid w:val="00D44456"/>
    <w:rsid w:val="00FC4999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0E64"/>
  <w15:docId w15:val="{9C4EDD0F-ABA1-4215-8168-50E80DF4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1E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21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8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b2022.org/frontend/index.php" TargetMode="External"/><Relationship Id="rId13" Type="http://schemas.openxmlformats.org/officeDocument/2006/relationships/hyperlink" Target="https://filosofie.unibuc.ro/masterat-in-etica-aplicata-in-societate-afaceri-si-organizatii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acticalethics.ox.ac.uk/event/2022-bucharest-oxford" TargetMode="External"/><Relationship Id="rId12" Type="http://schemas.openxmlformats.org/officeDocument/2006/relationships/hyperlink" Target="https://civis.eu/en/civis-courses/the-science-ethics-and-governance-of-genome-edit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nhatec.ccea.ro/" TargetMode="External"/><Relationship Id="rId1" Type="http://schemas.openxmlformats.org/officeDocument/2006/relationships/styles" Target="styles.xml"/><Relationship Id="rId6" Type="http://schemas.openxmlformats.org/officeDocument/2006/relationships/hyperlink" Target="https://link.springer.com/article/10.1007/s12369-022-00887-w" TargetMode="External"/><Relationship Id="rId11" Type="http://schemas.openxmlformats.org/officeDocument/2006/relationships/hyperlink" Target="https://organizers-congress.org/frontend/index.php?page_id=7871&amp;v=List&amp;do=15&amp;day=all&amp;ses=3764" TargetMode="External"/><Relationship Id="rId5" Type="http://schemas.openxmlformats.org/officeDocument/2006/relationships/hyperlink" Target="https://www.practicalethics.ox.ac.uk/event/2022-bucharest-oxford" TargetMode="External"/><Relationship Id="rId15" Type="http://schemas.openxmlformats.org/officeDocument/2006/relationships/hyperlink" Target="http://comore.ccea.ro/" TargetMode="External"/><Relationship Id="rId10" Type="http://schemas.openxmlformats.org/officeDocument/2006/relationships/hyperlink" Target="https://organizers-congress.org/frontend/index.php?page_id=7871&amp;v=List&amp;do=15&amp;day=all&amp;ses=3965" TargetMode="External"/><Relationship Id="rId4" Type="http://schemas.openxmlformats.org/officeDocument/2006/relationships/hyperlink" Target="https://www.ccea.ro/" TargetMode="External"/><Relationship Id="rId9" Type="http://schemas.openxmlformats.org/officeDocument/2006/relationships/hyperlink" Target="https://organizers-congress.org/frontend/index.php?page_id=7871&amp;v=List&amp;do=15&amp;day=all&amp;ses=3814" TargetMode="External"/><Relationship Id="rId14" Type="http://schemas.openxmlformats.org/officeDocument/2006/relationships/hyperlink" Target="https://www.hateggeoparc.ro/n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Ioan Dorel Miclea</cp:lastModifiedBy>
  <cp:revision>9</cp:revision>
  <dcterms:created xsi:type="dcterms:W3CDTF">2022-07-31T09:15:00Z</dcterms:created>
  <dcterms:modified xsi:type="dcterms:W3CDTF">2022-08-01T13:13:00Z</dcterms:modified>
</cp:coreProperties>
</file>