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F0C76A" w14:textId="4C346E72" w:rsidR="00964AA6" w:rsidRPr="00964AA6" w:rsidRDefault="00565EBF" w:rsidP="00E16730">
      <w:pPr>
        <w:spacing w:after="0" w:line="240" w:lineRule="auto"/>
        <w:jc w:val="center"/>
        <w:rPr>
          <w:rFonts w:ascii="Times New Roman" w:hAnsi="Times New Roman" w:cs="Times New Roman"/>
          <w:b/>
          <w:sz w:val="26"/>
          <w:szCs w:val="26"/>
          <w:lang w:val="ro-RO"/>
        </w:rPr>
      </w:pPr>
      <w:r w:rsidRPr="00565EBF">
        <w:rPr>
          <w:rFonts w:ascii="Times New Roman" w:hAnsi="Times New Roman" w:cs="Times New Roman"/>
          <w:b/>
          <w:sz w:val="26"/>
          <w:szCs w:val="26"/>
          <w:lang w:val="ro-RO"/>
        </w:rPr>
        <w:t>Noaptea cercetătorilor 2022: Inovație, trenduri și știință în folosul societă</w:t>
      </w:r>
      <w:r>
        <w:rPr>
          <w:rFonts w:ascii="Times New Roman" w:hAnsi="Times New Roman" w:cs="Times New Roman"/>
          <w:b/>
          <w:sz w:val="26"/>
          <w:szCs w:val="26"/>
          <w:lang w:val="ro-RO"/>
        </w:rPr>
        <w:t>ț</w:t>
      </w:r>
      <w:r w:rsidRPr="00565EBF">
        <w:rPr>
          <w:rFonts w:ascii="Times New Roman" w:hAnsi="Times New Roman" w:cs="Times New Roman"/>
          <w:b/>
          <w:sz w:val="26"/>
          <w:szCs w:val="26"/>
          <w:lang w:val="ro-RO"/>
        </w:rPr>
        <w:t>ii</w:t>
      </w:r>
      <w:r>
        <w:rPr>
          <w:rFonts w:ascii="Times New Roman" w:hAnsi="Times New Roman" w:cs="Times New Roman"/>
          <w:b/>
          <w:sz w:val="26"/>
          <w:szCs w:val="26"/>
          <w:lang w:val="ro-RO"/>
        </w:rPr>
        <w:t xml:space="preserve"> </w:t>
      </w:r>
    </w:p>
    <w:p w14:paraId="6D28A567" w14:textId="77777777" w:rsidR="00964AA6" w:rsidRDefault="00964AA6" w:rsidP="00E16730">
      <w:pPr>
        <w:spacing w:after="0" w:line="240" w:lineRule="auto"/>
        <w:jc w:val="center"/>
        <w:rPr>
          <w:rFonts w:ascii="Times New Roman" w:hAnsi="Times New Roman" w:cs="Times New Roman"/>
          <w:b/>
          <w:sz w:val="26"/>
          <w:szCs w:val="26"/>
          <w:lang w:val="ro-RO"/>
        </w:rPr>
      </w:pPr>
    </w:p>
    <w:p w14:paraId="37C7335A" w14:textId="77777777" w:rsidR="00565EBF" w:rsidRDefault="00565EBF" w:rsidP="00E16730">
      <w:pPr>
        <w:spacing w:after="120" w:line="240" w:lineRule="auto"/>
        <w:jc w:val="both"/>
        <w:rPr>
          <w:rFonts w:ascii="Times New Roman" w:hAnsi="Times New Roman" w:cs="Times New Roman"/>
          <w:sz w:val="24"/>
          <w:szCs w:val="24"/>
          <w:lang w:val="ro-RO"/>
        </w:rPr>
      </w:pPr>
      <w:r w:rsidRPr="00565EBF">
        <w:rPr>
          <w:rFonts w:ascii="Times New Roman" w:hAnsi="Times New Roman" w:cs="Times New Roman"/>
          <w:sz w:val="24"/>
          <w:szCs w:val="24"/>
          <w:lang w:val="ro-RO"/>
        </w:rPr>
        <w:t>În perioada  30 septembrie - 1 octombrie</w:t>
      </w:r>
      <w:r>
        <w:rPr>
          <w:rFonts w:ascii="Times New Roman" w:hAnsi="Times New Roman" w:cs="Times New Roman"/>
          <w:sz w:val="24"/>
          <w:szCs w:val="24"/>
          <w:lang w:val="ro-RO"/>
        </w:rPr>
        <w:t xml:space="preserve"> 2022</w:t>
      </w:r>
      <w:r w:rsidRPr="00565EBF">
        <w:rPr>
          <w:rFonts w:ascii="Times New Roman" w:hAnsi="Times New Roman" w:cs="Times New Roman"/>
          <w:sz w:val="24"/>
          <w:szCs w:val="24"/>
          <w:lang w:val="ro-RO"/>
        </w:rPr>
        <w:t xml:space="preserve">, cercetătorii din consorțiul </w:t>
      </w:r>
      <w:proofErr w:type="spellStart"/>
      <w:r w:rsidRPr="00565EBF">
        <w:rPr>
          <w:rFonts w:ascii="Times New Roman" w:hAnsi="Times New Roman" w:cs="Times New Roman"/>
          <w:sz w:val="24"/>
          <w:szCs w:val="24"/>
          <w:lang w:val="ro-RO"/>
        </w:rPr>
        <w:t>ReCoNnect</w:t>
      </w:r>
      <w:proofErr w:type="spellEnd"/>
      <w:r w:rsidRPr="00565EBF">
        <w:rPr>
          <w:rFonts w:ascii="Times New Roman" w:hAnsi="Times New Roman" w:cs="Times New Roman"/>
          <w:sz w:val="24"/>
          <w:szCs w:val="24"/>
          <w:lang w:val="ro-RO"/>
        </w:rPr>
        <w:t xml:space="preserve"> invită publicul larg să descopere lumea extraordinară a științei prin zeci de activități destinate minților curioase de toate vârstele, în cadrul evenimentului Noaptea Cercetătorilor Europeni 2022. </w:t>
      </w:r>
    </w:p>
    <w:p w14:paraId="7ECA8392" w14:textId="11F1A214" w:rsidR="00C7350D" w:rsidRDefault="00565EBF" w:rsidP="00E16730">
      <w:pPr>
        <w:spacing w:after="120" w:line="240" w:lineRule="auto"/>
        <w:jc w:val="both"/>
        <w:rPr>
          <w:rFonts w:ascii="Times New Roman" w:hAnsi="Times New Roman" w:cs="Times New Roman"/>
          <w:sz w:val="24"/>
          <w:szCs w:val="24"/>
          <w:lang w:val="ro-RO"/>
        </w:rPr>
      </w:pPr>
      <w:r w:rsidRPr="00565EBF">
        <w:rPr>
          <w:rFonts w:ascii="Times New Roman" w:hAnsi="Times New Roman" w:cs="Times New Roman"/>
          <w:sz w:val="24"/>
          <w:szCs w:val="24"/>
          <w:lang w:val="ro-RO"/>
        </w:rPr>
        <w:t>Anul acesta, evenimentul se desfășoară sub patronajul Ministerului Cercetării, Inovării și Digitalizării și prezintă activități dintre cele mai diverse în 19 de locații din țară, toate gravitân</w:t>
      </w:r>
      <w:r>
        <w:rPr>
          <w:rFonts w:ascii="Times New Roman" w:hAnsi="Times New Roman" w:cs="Times New Roman"/>
          <w:sz w:val="24"/>
          <w:szCs w:val="24"/>
          <w:lang w:val="ro-RO"/>
        </w:rPr>
        <w:t xml:space="preserve">d în jurul tematicii generale </w:t>
      </w:r>
      <w:r>
        <w:rPr>
          <w:rFonts w:ascii="Times New Roman" w:hAnsi="Times New Roman" w:cs="Times New Roman"/>
          <w:sz w:val="24"/>
          <w:szCs w:val="24"/>
        </w:rPr>
        <w:t>“</w:t>
      </w:r>
      <w:r w:rsidRPr="00565EBF">
        <w:rPr>
          <w:rFonts w:ascii="Times New Roman" w:hAnsi="Times New Roman" w:cs="Times New Roman"/>
          <w:sz w:val="24"/>
          <w:szCs w:val="24"/>
          <w:lang w:val="ro-RO"/>
        </w:rPr>
        <w:t xml:space="preserve">New </w:t>
      </w:r>
      <w:proofErr w:type="spellStart"/>
      <w:r w:rsidRPr="00565EBF">
        <w:rPr>
          <w:rFonts w:ascii="Times New Roman" w:hAnsi="Times New Roman" w:cs="Times New Roman"/>
          <w:sz w:val="24"/>
          <w:szCs w:val="24"/>
          <w:lang w:val="ro-RO"/>
        </w:rPr>
        <w:t>science</w:t>
      </w:r>
      <w:proofErr w:type="spellEnd"/>
      <w:r w:rsidRPr="00565EBF">
        <w:rPr>
          <w:rFonts w:ascii="Times New Roman" w:hAnsi="Times New Roman" w:cs="Times New Roman"/>
          <w:sz w:val="24"/>
          <w:szCs w:val="24"/>
          <w:lang w:val="ro-RO"/>
        </w:rPr>
        <w:t xml:space="preserve">, </w:t>
      </w:r>
      <w:proofErr w:type="spellStart"/>
      <w:r w:rsidRPr="00565EBF">
        <w:rPr>
          <w:rFonts w:ascii="Times New Roman" w:hAnsi="Times New Roman" w:cs="Times New Roman"/>
          <w:sz w:val="24"/>
          <w:szCs w:val="24"/>
          <w:lang w:val="ro-RO"/>
        </w:rPr>
        <w:t>trends</w:t>
      </w:r>
      <w:proofErr w:type="spellEnd"/>
      <w:r w:rsidRPr="00565EBF">
        <w:rPr>
          <w:rFonts w:ascii="Times New Roman" w:hAnsi="Times New Roman" w:cs="Times New Roman"/>
          <w:sz w:val="24"/>
          <w:szCs w:val="24"/>
          <w:lang w:val="ro-RO"/>
        </w:rPr>
        <w:t xml:space="preserve"> </w:t>
      </w:r>
      <w:proofErr w:type="spellStart"/>
      <w:r w:rsidRPr="00565EBF">
        <w:rPr>
          <w:rFonts w:ascii="Times New Roman" w:hAnsi="Times New Roman" w:cs="Times New Roman"/>
          <w:sz w:val="24"/>
          <w:szCs w:val="24"/>
          <w:lang w:val="ro-RO"/>
        </w:rPr>
        <w:t>and</w:t>
      </w:r>
      <w:proofErr w:type="spellEnd"/>
      <w:r w:rsidRPr="00565EBF">
        <w:rPr>
          <w:rFonts w:ascii="Times New Roman" w:hAnsi="Times New Roman" w:cs="Times New Roman"/>
          <w:sz w:val="24"/>
          <w:szCs w:val="24"/>
          <w:lang w:val="ro-RO"/>
        </w:rPr>
        <w:t xml:space="preserve"> </w:t>
      </w:r>
      <w:proofErr w:type="spellStart"/>
      <w:r w:rsidRPr="00565EBF">
        <w:rPr>
          <w:rFonts w:ascii="Times New Roman" w:hAnsi="Times New Roman" w:cs="Times New Roman"/>
          <w:sz w:val="24"/>
          <w:szCs w:val="24"/>
          <w:lang w:val="ro-RO"/>
        </w:rPr>
        <w:t>results</w:t>
      </w:r>
      <w:proofErr w:type="spellEnd"/>
      <w:r w:rsidRPr="00565EBF">
        <w:rPr>
          <w:rFonts w:ascii="Times New Roman" w:hAnsi="Times New Roman" w:cs="Times New Roman"/>
          <w:sz w:val="24"/>
          <w:szCs w:val="24"/>
          <w:lang w:val="ro-RO"/>
        </w:rPr>
        <w:t>”.</w:t>
      </w:r>
    </w:p>
    <w:p w14:paraId="7462F703" w14:textId="4DFF5CFE" w:rsidR="00F010C2" w:rsidRDefault="00565EBF" w:rsidP="00E16730">
      <w:pPr>
        <w:spacing w:line="240" w:lineRule="auto"/>
        <w:jc w:val="both"/>
        <w:rPr>
          <w:rFonts w:ascii="Times New Roman" w:hAnsi="Times New Roman" w:cs="Times New Roman"/>
          <w:sz w:val="24"/>
          <w:szCs w:val="24"/>
          <w:lang w:val="ro-RO"/>
        </w:rPr>
      </w:pPr>
      <w:r w:rsidRPr="00565EBF">
        <w:rPr>
          <w:rFonts w:ascii="Times New Roman" w:hAnsi="Times New Roman" w:cs="Times New Roman"/>
          <w:sz w:val="24"/>
          <w:szCs w:val="24"/>
          <w:lang w:val="ro-RO"/>
        </w:rPr>
        <w:t>Evenimentul aduce zona de cercetare de excelență din România în fața tuturor celor interesați, oferă zone pline de jocuri, concursuri cu premii, experimente sau expoziții pentru stimularea creativității, a gândirii critice, a curiozității. Intrarea este gratuită la toate activitățile propuse de partenerii din consorțiu. Institute de cercetare și de învățământ superior de prestigiu din România și-au unit eforturile pentru a oferi o experiență spectaculoasă publicului într-un mod interactiv, educativ și distractiv.</w:t>
      </w:r>
    </w:p>
    <w:p w14:paraId="7604ADB1" w14:textId="2F1C971D" w:rsidR="00565EBF" w:rsidRDefault="00565EBF" w:rsidP="00E16730">
      <w:pPr>
        <w:spacing w:line="240" w:lineRule="auto"/>
        <w:jc w:val="both"/>
        <w:rPr>
          <w:rFonts w:ascii="Times New Roman" w:hAnsi="Times New Roman" w:cs="Times New Roman"/>
          <w:sz w:val="24"/>
          <w:szCs w:val="24"/>
          <w:lang w:val="ro-RO"/>
        </w:rPr>
      </w:pPr>
      <w:r w:rsidRPr="00565EBF">
        <w:rPr>
          <w:rFonts w:ascii="Times New Roman" w:hAnsi="Times New Roman" w:cs="Times New Roman"/>
          <w:sz w:val="24"/>
          <w:szCs w:val="24"/>
          <w:lang w:val="ro-RO"/>
        </w:rPr>
        <w:t>La București, Noaptea Cercetătorilor se va desfășura vineri, 30 septembrie</w:t>
      </w:r>
      <w:r>
        <w:rPr>
          <w:rFonts w:ascii="Times New Roman" w:hAnsi="Times New Roman" w:cs="Times New Roman"/>
          <w:sz w:val="24"/>
          <w:szCs w:val="24"/>
          <w:lang w:val="ro-RO"/>
        </w:rPr>
        <w:t xml:space="preserve"> 2022, între orele 16:00 și </w:t>
      </w:r>
      <w:r w:rsidRPr="00565EBF">
        <w:rPr>
          <w:rFonts w:ascii="Times New Roman" w:hAnsi="Times New Roman" w:cs="Times New Roman"/>
          <w:sz w:val="24"/>
          <w:szCs w:val="24"/>
          <w:lang w:val="ro-RO"/>
        </w:rPr>
        <w:t>22</w:t>
      </w:r>
      <w:r>
        <w:rPr>
          <w:rFonts w:ascii="Times New Roman" w:hAnsi="Times New Roman" w:cs="Times New Roman"/>
          <w:sz w:val="24"/>
          <w:szCs w:val="24"/>
          <w:lang w:val="ro-RO"/>
        </w:rPr>
        <w:t>:</w:t>
      </w:r>
      <w:r w:rsidRPr="00565EBF">
        <w:rPr>
          <w:rFonts w:ascii="Times New Roman" w:hAnsi="Times New Roman" w:cs="Times New Roman"/>
          <w:sz w:val="24"/>
          <w:szCs w:val="24"/>
          <w:lang w:val="ro-RO"/>
        </w:rPr>
        <w:t xml:space="preserve">00 în Parcul Izvor, Rondul Bicicliștilor. Programul include: observații astronomice, ateliere interactive pentru copii, spectacole cu roboți, experimente cu </w:t>
      </w:r>
      <w:proofErr w:type="spellStart"/>
      <w:r w:rsidRPr="00565EBF">
        <w:rPr>
          <w:rFonts w:ascii="Times New Roman" w:hAnsi="Times New Roman" w:cs="Times New Roman"/>
          <w:sz w:val="24"/>
          <w:szCs w:val="24"/>
          <w:lang w:val="ro-RO"/>
        </w:rPr>
        <w:t>ferofluide</w:t>
      </w:r>
      <w:proofErr w:type="spellEnd"/>
      <w:r w:rsidRPr="00565EBF">
        <w:rPr>
          <w:rFonts w:ascii="Times New Roman" w:hAnsi="Times New Roman" w:cs="Times New Roman"/>
          <w:sz w:val="24"/>
          <w:szCs w:val="24"/>
          <w:lang w:val="ro-RO"/>
        </w:rPr>
        <w:t>, senzori, plasme, azot lichid și surse de energie verde, dar și alte fenomene spectaculoase, incursiuni interactive în meseria unui geolog, a unui astronaut, a unui biolog sau chiar a unui spion.</w:t>
      </w:r>
    </w:p>
    <w:p w14:paraId="406345A9" w14:textId="1FCAEB3B" w:rsidR="00565EBF" w:rsidRDefault="00565EBF" w:rsidP="00E16730">
      <w:pPr>
        <w:spacing w:line="240" w:lineRule="auto"/>
        <w:jc w:val="both"/>
        <w:rPr>
          <w:rFonts w:ascii="Times New Roman" w:hAnsi="Times New Roman" w:cs="Times New Roman"/>
          <w:sz w:val="24"/>
          <w:szCs w:val="24"/>
          <w:lang w:val="ro-RO"/>
        </w:rPr>
      </w:pPr>
      <w:r w:rsidRPr="00565EBF">
        <w:rPr>
          <w:rFonts w:ascii="Times New Roman" w:hAnsi="Times New Roman" w:cs="Times New Roman"/>
          <w:sz w:val="24"/>
          <w:szCs w:val="24"/>
          <w:lang w:val="ro-RO"/>
        </w:rPr>
        <w:t>La Măgurele, evenimentul se desfășoară a doua zi, sâmbătă, 1 octombrie</w:t>
      </w:r>
      <w:r>
        <w:rPr>
          <w:rFonts w:ascii="Times New Roman" w:hAnsi="Times New Roman" w:cs="Times New Roman"/>
          <w:sz w:val="24"/>
          <w:szCs w:val="24"/>
          <w:lang w:val="ro-RO"/>
        </w:rPr>
        <w:t xml:space="preserve"> 2022, între orele 14:00 și </w:t>
      </w:r>
      <w:r w:rsidRPr="00565EBF">
        <w:rPr>
          <w:rFonts w:ascii="Times New Roman" w:hAnsi="Times New Roman" w:cs="Times New Roman"/>
          <w:sz w:val="24"/>
          <w:szCs w:val="24"/>
          <w:lang w:val="ro-RO"/>
        </w:rPr>
        <w:t>21.00 în Piața Centrală a orașului. Institutele de cercetare de pe platforma de la Măgurele trimit în piață cercetători care vor prezenta cele mai interesante trenduri în știință. Concursuri deschise publicului larg, experimente live și multe momente artistice așteaptă publicul în Măgurele.</w:t>
      </w:r>
    </w:p>
    <w:p w14:paraId="159806A1" w14:textId="2F37FEB7" w:rsidR="00565EBF" w:rsidRDefault="00565EBF" w:rsidP="00E16730">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565EBF">
        <w:rPr>
          <w:rFonts w:ascii="Times New Roman" w:hAnsi="Times New Roman" w:cs="Times New Roman"/>
          <w:sz w:val="24"/>
          <w:szCs w:val="24"/>
          <w:lang w:val="ro-RO"/>
        </w:rPr>
        <w:t xml:space="preserve">Evenimentele ultimilor ani ne-au dovedit nevoia urgentă de a construi punți mai solide între cercetători și societatea pe care ei o deservesc prin eforturile lor științifice. Faptul că ne putem implica activ în construcția acestor legături este pentru noi, la Universitatea din București, parte din misiunea civică de a fi o instituție care ajută la transformarea în bine a lumii în care trăim. Ne bucurăm să avem implicate în acest an în eveniment cinci facultăți din universitate, cu specialiști de top în zona de cercetare și inovație: Facultatea de Fizică, Facultatea de Chimie, Facultatea de Geologie și Geofizică, Facultatea de Biologie și Facultatea de Jurnalism și Științele Comunicării”, a explicat rectorul Universității din București, prof. </w:t>
      </w:r>
      <w:r>
        <w:rPr>
          <w:rFonts w:ascii="Times New Roman" w:hAnsi="Times New Roman" w:cs="Times New Roman"/>
          <w:sz w:val="24"/>
          <w:szCs w:val="24"/>
          <w:lang w:val="ro-RO"/>
        </w:rPr>
        <w:t xml:space="preserve">univ. dr. </w:t>
      </w:r>
      <w:r w:rsidRPr="00565EBF">
        <w:rPr>
          <w:rFonts w:ascii="Times New Roman" w:hAnsi="Times New Roman" w:cs="Times New Roman"/>
          <w:sz w:val="24"/>
          <w:szCs w:val="24"/>
          <w:lang w:val="ro-RO"/>
        </w:rPr>
        <w:t>Marian Preda.</w:t>
      </w:r>
    </w:p>
    <w:p w14:paraId="22B66042" w14:textId="192593D9" w:rsidR="00565EBF" w:rsidRDefault="00565EBF" w:rsidP="00E16730">
      <w:pPr>
        <w:spacing w:line="240" w:lineRule="auto"/>
        <w:jc w:val="both"/>
      </w:pPr>
      <w:r w:rsidRPr="00565EBF">
        <w:rPr>
          <w:rFonts w:ascii="Times New Roman" w:hAnsi="Times New Roman" w:cs="Times New Roman"/>
          <w:sz w:val="24"/>
          <w:szCs w:val="24"/>
          <w:lang w:val="ro-RO"/>
        </w:rPr>
        <w:t xml:space="preserve">„Avem nevoie să aducem știința mai aproape de oameni, iar Universitatea din București investește multe resurse în comunicarea științei și crearea de programe de educație pentru știință. Ne bucurăm mult, așadar, să fim unul dintre partenerii principali ai consorțiului </w:t>
      </w:r>
      <w:proofErr w:type="spellStart"/>
      <w:r w:rsidRPr="00565EBF">
        <w:rPr>
          <w:rFonts w:ascii="Times New Roman" w:hAnsi="Times New Roman" w:cs="Times New Roman"/>
          <w:sz w:val="24"/>
          <w:szCs w:val="24"/>
          <w:lang w:val="ro-RO"/>
        </w:rPr>
        <w:t>ReCoNnect</w:t>
      </w:r>
      <w:proofErr w:type="spellEnd"/>
      <w:r w:rsidRPr="00565EBF">
        <w:rPr>
          <w:rFonts w:ascii="Times New Roman" w:hAnsi="Times New Roman" w:cs="Times New Roman"/>
          <w:sz w:val="24"/>
          <w:szCs w:val="24"/>
          <w:lang w:val="ro-RO"/>
        </w:rPr>
        <w:t xml:space="preserve"> și să </w:t>
      </w:r>
      <w:proofErr w:type="spellStart"/>
      <w:r w:rsidRPr="00565EBF">
        <w:rPr>
          <w:rFonts w:ascii="Times New Roman" w:hAnsi="Times New Roman" w:cs="Times New Roman"/>
          <w:sz w:val="24"/>
          <w:szCs w:val="24"/>
          <w:lang w:val="ro-RO"/>
        </w:rPr>
        <w:t>co</w:t>
      </w:r>
      <w:proofErr w:type="spellEnd"/>
      <w:r w:rsidRPr="00565EBF">
        <w:rPr>
          <w:rFonts w:ascii="Times New Roman" w:hAnsi="Times New Roman" w:cs="Times New Roman"/>
          <w:sz w:val="24"/>
          <w:szCs w:val="24"/>
          <w:lang w:val="ro-RO"/>
        </w:rPr>
        <w:t xml:space="preserve">-organizăm, din nou, împreună cu parteneri de prestigiu, un eveniment dedicat cercetării și inovațiilor pe care ea le aduce în spațiul public pentru transformarea societății”, a declarat </w:t>
      </w:r>
      <w:r>
        <w:rPr>
          <w:rFonts w:ascii="Times New Roman" w:hAnsi="Times New Roman" w:cs="Times New Roman"/>
          <w:sz w:val="24"/>
          <w:szCs w:val="24"/>
          <w:lang w:val="ro-RO"/>
        </w:rPr>
        <w:t xml:space="preserve">conf. univ. dr. </w:t>
      </w:r>
      <w:r w:rsidRPr="00565EBF">
        <w:rPr>
          <w:rFonts w:ascii="Times New Roman" w:hAnsi="Times New Roman" w:cs="Times New Roman"/>
          <w:sz w:val="24"/>
          <w:szCs w:val="24"/>
          <w:lang w:val="ro-RO"/>
        </w:rPr>
        <w:t xml:space="preserve">Sorin </w:t>
      </w:r>
      <w:proofErr w:type="spellStart"/>
      <w:r w:rsidRPr="00565EBF">
        <w:rPr>
          <w:rFonts w:ascii="Times New Roman" w:hAnsi="Times New Roman" w:cs="Times New Roman"/>
          <w:sz w:val="24"/>
          <w:szCs w:val="24"/>
          <w:lang w:val="ro-RO"/>
        </w:rPr>
        <w:t>Costreie</w:t>
      </w:r>
      <w:proofErr w:type="spellEnd"/>
      <w:r w:rsidRPr="00565EBF">
        <w:rPr>
          <w:rFonts w:ascii="Times New Roman" w:hAnsi="Times New Roman" w:cs="Times New Roman"/>
          <w:sz w:val="24"/>
          <w:szCs w:val="24"/>
          <w:lang w:val="ro-RO"/>
        </w:rPr>
        <w:t xml:space="preserve">, prorector </w:t>
      </w:r>
      <w:r>
        <w:rPr>
          <w:rFonts w:ascii="Times New Roman" w:hAnsi="Times New Roman" w:cs="Times New Roman"/>
          <w:sz w:val="24"/>
          <w:szCs w:val="24"/>
          <w:lang w:val="ro-RO"/>
        </w:rPr>
        <w:t xml:space="preserve">pentru </w:t>
      </w:r>
      <w:r w:rsidRPr="00565EBF">
        <w:rPr>
          <w:rFonts w:ascii="Times New Roman" w:hAnsi="Times New Roman" w:cs="Times New Roman"/>
          <w:sz w:val="24"/>
          <w:szCs w:val="24"/>
          <w:lang w:val="ro-RO"/>
        </w:rPr>
        <w:t>Rețele universitare și Relații publice</w:t>
      </w:r>
      <w:r>
        <w:rPr>
          <w:rFonts w:ascii="Times New Roman" w:hAnsi="Times New Roman" w:cs="Times New Roman"/>
          <w:sz w:val="24"/>
          <w:szCs w:val="24"/>
          <w:lang w:val="ro-RO"/>
        </w:rPr>
        <w:t xml:space="preserve"> al </w:t>
      </w:r>
      <w:r w:rsidRPr="00565EBF">
        <w:rPr>
          <w:rFonts w:ascii="Times New Roman" w:hAnsi="Times New Roman" w:cs="Times New Roman"/>
          <w:sz w:val="24"/>
          <w:szCs w:val="24"/>
          <w:lang w:val="ro-RO"/>
        </w:rPr>
        <w:t>Universității din București și promotorul programelor UB de comunicare a științei.</w:t>
      </w:r>
      <w:r w:rsidRPr="00565EBF">
        <w:t xml:space="preserve"> </w:t>
      </w:r>
    </w:p>
    <w:p w14:paraId="5F1F3183" w14:textId="021B5B4E" w:rsidR="00565EBF" w:rsidRDefault="00565EBF" w:rsidP="00E16730">
      <w:pPr>
        <w:spacing w:line="240" w:lineRule="auto"/>
        <w:jc w:val="both"/>
        <w:rPr>
          <w:rFonts w:ascii="Times New Roman" w:hAnsi="Times New Roman" w:cs="Times New Roman"/>
          <w:sz w:val="24"/>
          <w:szCs w:val="24"/>
          <w:lang w:val="ro-RO"/>
        </w:rPr>
      </w:pPr>
      <w:r w:rsidRPr="00565EBF">
        <w:rPr>
          <w:rFonts w:ascii="Times New Roman" w:hAnsi="Times New Roman" w:cs="Times New Roman"/>
          <w:sz w:val="24"/>
          <w:szCs w:val="24"/>
          <w:lang w:val="ro-RO"/>
        </w:rPr>
        <w:t xml:space="preserve">„La fel de importantă ca susținerea științei este promovarea rezultatelor acesteia. Este nevoie ca publicul să cunoască într-o manieră accesibilă rezultatele cercetării, impactul acestora pe termen mediu și lung, felul în care ne-ar putea influența prezentul și viitorul. Nicio vârstă nu e prea mică pentru o anumite etapă a cunoașterii. Provocările lumii actuale, de la conflicte de tot felul, la pandemii, trebuie întâmpinate cu solidă încredere în știință și cercetare, mereu aflate în strânsă legătură cu respectul pentru mediu, cu idealul unei umanități conștiente de responsabilitățile ei </w:t>
      </w:r>
      <w:r w:rsidRPr="00565EBF">
        <w:rPr>
          <w:rFonts w:ascii="Times New Roman" w:hAnsi="Times New Roman" w:cs="Times New Roman"/>
          <w:sz w:val="24"/>
          <w:szCs w:val="24"/>
          <w:lang w:val="ro-RO"/>
        </w:rPr>
        <w:lastRenderedPageBreak/>
        <w:t xml:space="preserve">pe această planetă”, a completat și </w:t>
      </w:r>
      <w:r>
        <w:rPr>
          <w:rFonts w:ascii="Times New Roman" w:hAnsi="Times New Roman" w:cs="Times New Roman"/>
          <w:sz w:val="24"/>
          <w:szCs w:val="24"/>
          <w:lang w:val="ro-RO"/>
        </w:rPr>
        <w:t xml:space="preserve">prof. univ. dr. </w:t>
      </w:r>
      <w:r w:rsidRPr="00565EBF">
        <w:rPr>
          <w:rFonts w:ascii="Times New Roman" w:hAnsi="Times New Roman" w:cs="Times New Roman"/>
          <w:sz w:val="24"/>
          <w:szCs w:val="24"/>
          <w:lang w:val="ro-RO"/>
        </w:rPr>
        <w:t xml:space="preserve">Carmen </w:t>
      </w:r>
      <w:proofErr w:type="spellStart"/>
      <w:r w:rsidRPr="00565EBF">
        <w:rPr>
          <w:rFonts w:ascii="Times New Roman" w:hAnsi="Times New Roman" w:cs="Times New Roman"/>
          <w:sz w:val="24"/>
          <w:szCs w:val="24"/>
          <w:lang w:val="ro-RO"/>
        </w:rPr>
        <w:t>Chifiriuc</w:t>
      </w:r>
      <w:proofErr w:type="spellEnd"/>
      <w:r w:rsidRPr="00565EBF">
        <w:rPr>
          <w:rFonts w:ascii="Times New Roman" w:hAnsi="Times New Roman" w:cs="Times New Roman"/>
          <w:sz w:val="24"/>
          <w:szCs w:val="24"/>
          <w:lang w:val="ro-RO"/>
        </w:rPr>
        <w:t xml:space="preserve">, prorector </w:t>
      </w:r>
      <w:r>
        <w:rPr>
          <w:rFonts w:ascii="Times New Roman" w:hAnsi="Times New Roman" w:cs="Times New Roman"/>
          <w:sz w:val="24"/>
          <w:szCs w:val="24"/>
          <w:lang w:val="ro-RO"/>
        </w:rPr>
        <w:t>pentru Cerce</w:t>
      </w:r>
      <w:r w:rsidRPr="00565EBF">
        <w:rPr>
          <w:rFonts w:ascii="Times New Roman" w:hAnsi="Times New Roman" w:cs="Times New Roman"/>
          <w:sz w:val="24"/>
          <w:szCs w:val="24"/>
          <w:lang w:val="ro-RO"/>
        </w:rPr>
        <w:t xml:space="preserve">tare </w:t>
      </w:r>
      <w:r w:rsidR="00E16730">
        <w:rPr>
          <w:rFonts w:ascii="Times New Roman" w:hAnsi="Times New Roman" w:cs="Times New Roman"/>
          <w:sz w:val="24"/>
          <w:szCs w:val="24"/>
          <w:lang w:val="ro-RO"/>
        </w:rPr>
        <w:t>în cadrul</w:t>
      </w:r>
      <w:r w:rsidR="00706E97">
        <w:rPr>
          <w:rFonts w:ascii="Times New Roman" w:hAnsi="Times New Roman" w:cs="Times New Roman"/>
          <w:sz w:val="24"/>
          <w:szCs w:val="24"/>
          <w:lang w:val="ro-RO"/>
        </w:rPr>
        <w:t xml:space="preserve"> Universității</w:t>
      </w:r>
      <w:r w:rsidRPr="00565EBF">
        <w:rPr>
          <w:rFonts w:ascii="Times New Roman" w:hAnsi="Times New Roman" w:cs="Times New Roman"/>
          <w:sz w:val="24"/>
          <w:szCs w:val="24"/>
          <w:lang w:val="ro-RO"/>
        </w:rPr>
        <w:t xml:space="preserve"> din București.</w:t>
      </w:r>
    </w:p>
    <w:p w14:paraId="34BE8FC5" w14:textId="333860C9" w:rsidR="00E16730" w:rsidRDefault="00E16730" w:rsidP="00E16730">
      <w:pPr>
        <w:spacing w:line="240" w:lineRule="auto"/>
        <w:jc w:val="both"/>
        <w:rPr>
          <w:rFonts w:ascii="Times New Roman" w:hAnsi="Times New Roman" w:cs="Times New Roman"/>
          <w:sz w:val="24"/>
          <w:szCs w:val="24"/>
          <w:lang w:val="ro-RO"/>
        </w:rPr>
      </w:pPr>
      <w:r w:rsidRPr="00E16730">
        <w:rPr>
          <w:rFonts w:ascii="Times New Roman" w:hAnsi="Times New Roman" w:cs="Times New Roman"/>
          <w:sz w:val="24"/>
          <w:szCs w:val="24"/>
          <w:lang w:val="ro-RO"/>
        </w:rPr>
        <w:t>Noaptea Cercetătorilor Europeni se desfășoară anual în peste 300 de orașe europene, iar în România, anul acesta, are loc în orașe precum București, Timișoara, Cluj-Napoca, Suceava, Galați și multe altele. Cu ocazia evenimentului, publicul larg va putea intra în dialog cu cercetători și va putea urmări experimente spectaculoase, demonstrații live și conferințe fascinante despre știință.</w:t>
      </w:r>
    </w:p>
    <w:p w14:paraId="4EAF3943" w14:textId="35467900" w:rsidR="00E16730" w:rsidRDefault="00E16730" w:rsidP="00E16730">
      <w:pPr>
        <w:spacing w:line="240" w:lineRule="auto"/>
        <w:jc w:val="both"/>
        <w:rPr>
          <w:rFonts w:ascii="Times New Roman" w:hAnsi="Times New Roman" w:cs="Times New Roman"/>
          <w:sz w:val="24"/>
          <w:szCs w:val="24"/>
          <w:lang w:val="ro-RO"/>
        </w:rPr>
      </w:pPr>
      <w:r w:rsidRPr="00E16730">
        <w:rPr>
          <w:rFonts w:ascii="Times New Roman" w:hAnsi="Times New Roman" w:cs="Times New Roman"/>
          <w:sz w:val="24"/>
          <w:szCs w:val="24"/>
          <w:lang w:val="ro-RO"/>
        </w:rPr>
        <w:t xml:space="preserve">Activitățile consorțiului </w:t>
      </w:r>
      <w:proofErr w:type="spellStart"/>
      <w:r w:rsidRPr="00E16730">
        <w:rPr>
          <w:rFonts w:ascii="Times New Roman" w:hAnsi="Times New Roman" w:cs="Times New Roman"/>
          <w:sz w:val="24"/>
          <w:szCs w:val="24"/>
          <w:lang w:val="ro-RO"/>
        </w:rPr>
        <w:t>ReCoNnect</w:t>
      </w:r>
      <w:proofErr w:type="spellEnd"/>
      <w:r w:rsidRPr="00E16730">
        <w:rPr>
          <w:rFonts w:ascii="Times New Roman" w:hAnsi="Times New Roman" w:cs="Times New Roman"/>
          <w:sz w:val="24"/>
          <w:szCs w:val="24"/>
          <w:lang w:val="ro-RO"/>
        </w:rPr>
        <w:t xml:space="preserve"> se vor desfășura în București și alte 18 locații din mediul urban mare și mediu (Baia Mare, Bistrița, Brăila, Buzău, Cluj-Napoca, Fălticeni, Focșani, Galați, Măgurele, Pitești, Satu Mare, Suceava, Târgu Neamț, Timișoara) și din mediul rural în zonele </w:t>
      </w:r>
      <w:proofErr w:type="spellStart"/>
      <w:r w:rsidRPr="00E16730">
        <w:rPr>
          <w:rFonts w:ascii="Times New Roman" w:hAnsi="Times New Roman" w:cs="Times New Roman"/>
          <w:sz w:val="24"/>
          <w:szCs w:val="24"/>
          <w:lang w:val="ro-RO"/>
        </w:rPr>
        <w:t>Geoparcului</w:t>
      </w:r>
      <w:proofErr w:type="spellEnd"/>
      <w:r w:rsidRPr="00E16730">
        <w:rPr>
          <w:rFonts w:ascii="Times New Roman" w:hAnsi="Times New Roman" w:cs="Times New Roman"/>
          <w:sz w:val="24"/>
          <w:szCs w:val="24"/>
          <w:lang w:val="ro-RO"/>
        </w:rPr>
        <w:t xml:space="preserve"> UNESCO Ținutul Buzăului, </w:t>
      </w:r>
      <w:proofErr w:type="spellStart"/>
      <w:r w:rsidRPr="00E16730">
        <w:rPr>
          <w:rFonts w:ascii="Times New Roman" w:hAnsi="Times New Roman" w:cs="Times New Roman"/>
          <w:sz w:val="24"/>
          <w:szCs w:val="24"/>
          <w:lang w:val="ro-RO"/>
        </w:rPr>
        <w:t>Geoparcului</w:t>
      </w:r>
      <w:proofErr w:type="spellEnd"/>
      <w:r w:rsidRPr="00E16730">
        <w:rPr>
          <w:rFonts w:ascii="Times New Roman" w:hAnsi="Times New Roman" w:cs="Times New Roman"/>
          <w:sz w:val="24"/>
          <w:szCs w:val="24"/>
          <w:lang w:val="ro-RO"/>
        </w:rPr>
        <w:t xml:space="preserve"> UNESCO Țara Hațegului, </w:t>
      </w:r>
      <w:proofErr w:type="spellStart"/>
      <w:r w:rsidRPr="00E16730">
        <w:rPr>
          <w:rFonts w:ascii="Times New Roman" w:hAnsi="Times New Roman" w:cs="Times New Roman"/>
          <w:sz w:val="24"/>
          <w:szCs w:val="24"/>
          <w:lang w:val="ro-RO"/>
        </w:rPr>
        <w:t>Geoparcului</w:t>
      </w:r>
      <w:proofErr w:type="spellEnd"/>
      <w:r w:rsidRPr="00E16730">
        <w:rPr>
          <w:rFonts w:ascii="Times New Roman" w:hAnsi="Times New Roman" w:cs="Times New Roman"/>
          <w:sz w:val="24"/>
          <w:szCs w:val="24"/>
          <w:lang w:val="ro-RO"/>
        </w:rPr>
        <w:t xml:space="preserve"> </w:t>
      </w:r>
      <w:proofErr w:type="spellStart"/>
      <w:r w:rsidRPr="00E16730">
        <w:rPr>
          <w:rFonts w:ascii="Times New Roman" w:hAnsi="Times New Roman" w:cs="Times New Roman"/>
          <w:sz w:val="24"/>
          <w:szCs w:val="24"/>
          <w:lang w:val="ro-RO"/>
        </w:rPr>
        <w:t>Carpaterra</w:t>
      </w:r>
      <w:proofErr w:type="spellEnd"/>
      <w:r w:rsidRPr="00E16730">
        <w:rPr>
          <w:rFonts w:ascii="Times New Roman" w:hAnsi="Times New Roman" w:cs="Times New Roman"/>
          <w:sz w:val="24"/>
          <w:szCs w:val="24"/>
          <w:lang w:val="ro-RO"/>
        </w:rPr>
        <w:t xml:space="preserve"> și </w:t>
      </w:r>
      <w:proofErr w:type="spellStart"/>
      <w:r w:rsidRPr="00E16730">
        <w:rPr>
          <w:rFonts w:ascii="Times New Roman" w:hAnsi="Times New Roman" w:cs="Times New Roman"/>
          <w:sz w:val="24"/>
          <w:szCs w:val="24"/>
          <w:lang w:val="ro-RO"/>
        </w:rPr>
        <w:t>Geoparcului</w:t>
      </w:r>
      <w:proofErr w:type="spellEnd"/>
      <w:r w:rsidRPr="00E16730">
        <w:rPr>
          <w:rFonts w:ascii="Times New Roman" w:hAnsi="Times New Roman" w:cs="Times New Roman"/>
          <w:sz w:val="24"/>
          <w:szCs w:val="24"/>
          <w:lang w:val="ro-RO"/>
        </w:rPr>
        <w:t xml:space="preserve"> Oltenia de sub Munte.</w:t>
      </w:r>
    </w:p>
    <w:p w14:paraId="77117E4C" w14:textId="63184FDF" w:rsidR="00E16730" w:rsidRDefault="00E16730" w:rsidP="00E16730">
      <w:pPr>
        <w:spacing w:line="240" w:lineRule="auto"/>
        <w:jc w:val="both"/>
        <w:rPr>
          <w:rFonts w:ascii="Times New Roman" w:hAnsi="Times New Roman" w:cs="Times New Roman"/>
          <w:sz w:val="24"/>
          <w:szCs w:val="24"/>
          <w:lang w:val="ro-RO"/>
        </w:rPr>
      </w:pPr>
      <w:r w:rsidRPr="00E16730">
        <w:rPr>
          <w:rFonts w:ascii="Times New Roman" w:hAnsi="Times New Roman" w:cs="Times New Roman"/>
          <w:sz w:val="24"/>
          <w:szCs w:val="24"/>
          <w:lang w:val="ro-RO"/>
        </w:rPr>
        <w:t>Evenimentul de anul acesta este organizat de un consorțiu național din care fac parte Institutul Național pentru Fizică și Inginerie Nucleară – Horia Hulubei, Institutul Național de Cercetare-Dezvoltare pentru Fizica Laserilor, Plasmei și Radiației, Institutul Național de Cercetare-Dezvoltare pentru Fizica Materialelor, Institutul Național de Cercetare-Dezvoltare pentru Fizica Pământului, Institutul de Științe Spațiale, Institutul de Fizică Atomică, Universitatea din București, Universitatea Babeș Bolyai din Cluj, Universitatea „Ștefan cel Mare” din Suceava și Universitatea Dunărea de Jos din Galați.</w:t>
      </w:r>
    </w:p>
    <w:p w14:paraId="0ABF54E5" w14:textId="40F5DB8E" w:rsidR="00E16730" w:rsidRDefault="00E16730" w:rsidP="00E16730">
      <w:pPr>
        <w:spacing w:line="240" w:lineRule="auto"/>
        <w:jc w:val="both"/>
        <w:rPr>
          <w:rFonts w:ascii="Times New Roman" w:hAnsi="Times New Roman" w:cs="Times New Roman"/>
          <w:sz w:val="24"/>
          <w:szCs w:val="24"/>
          <w:lang w:val="ro-RO"/>
        </w:rPr>
      </w:pPr>
      <w:r w:rsidRPr="00E16730">
        <w:rPr>
          <w:rFonts w:ascii="Times New Roman" w:hAnsi="Times New Roman" w:cs="Times New Roman"/>
          <w:sz w:val="24"/>
          <w:szCs w:val="24"/>
          <w:lang w:val="ro-RO"/>
        </w:rPr>
        <w:t xml:space="preserve">La nivelul Uniunii Europene, Noaptea Europeană a Cercetătorilor se înscrie în seria Acțiunilor </w:t>
      </w:r>
      <w:proofErr w:type="spellStart"/>
      <w:r w:rsidRPr="00E16730">
        <w:rPr>
          <w:rFonts w:ascii="Times New Roman" w:hAnsi="Times New Roman" w:cs="Times New Roman"/>
          <w:sz w:val="24"/>
          <w:szCs w:val="24"/>
          <w:lang w:val="ro-RO"/>
        </w:rPr>
        <w:t>Marie</w:t>
      </w:r>
      <w:proofErr w:type="spellEnd"/>
      <w:r w:rsidRPr="00E16730">
        <w:rPr>
          <w:rFonts w:ascii="Times New Roman" w:hAnsi="Times New Roman" w:cs="Times New Roman"/>
          <w:sz w:val="24"/>
          <w:szCs w:val="24"/>
          <w:lang w:val="ro-RO"/>
        </w:rPr>
        <w:t xml:space="preserve"> </w:t>
      </w:r>
      <w:proofErr w:type="spellStart"/>
      <w:r w:rsidRPr="00E16730">
        <w:rPr>
          <w:rFonts w:ascii="Times New Roman" w:hAnsi="Times New Roman" w:cs="Times New Roman"/>
          <w:sz w:val="24"/>
          <w:szCs w:val="24"/>
          <w:lang w:val="ro-RO"/>
        </w:rPr>
        <w:t>Sklodowska</w:t>
      </w:r>
      <w:proofErr w:type="spellEnd"/>
      <w:r w:rsidRPr="00E16730">
        <w:rPr>
          <w:rFonts w:ascii="Times New Roman" w:hAnsi="Times New Roman" w:cs="Times New Roman"/>
          <w:sz w:val="24"/>
          <w:szCs w:val="24"/>
          <w:lang w:val="ro-RO"/>
        </w:rPr>
        <w:t xml:space="preserve">-Curie din proiectul cadru </w:t>
      </w:r>
      <w:proofErr w:type="spellStart"/>
      <w:r w:rsidRPr="00E16730">
        <w:rPr>
          <w:rFonts w:ascii="Times New Roman" w:hAnsi="Times New Roman" w:cs="Times New Roman"/>
          <w:sz w:val="24"/>
          <w:szCs w:val="24"/>
          <w:lang w:val="ro-RO"/>
        </w:rPr>
        <w:t>Horizon</w:t>
      </w:r>
      <w:proofErr w:type="spellEnd"/>
      <w:r w:rsidRPr="00E16730">
        <w:rPr>
          <w:rFonts w:ascii="Times New Roman" w:hAnsi="Times New Roman" w:cs="Times New Roman"/>
          <w:sz w:val="24"/>
          <w:szCs w:val="24"/>
          <w:lang w:val="ro-RO"/>
        </w:rPr>
        <w:t xml:space="preserve"> </w:t>
      </w:r>
      <w:r w:rsidR="00E87B7F">
        <w:rPr>
          <w:rFonts w:ascii="Times New Roman" w:hAnsi="Times New Roman" w:cs="Times New Roman"/>
          <w:sz w:val="24"/>
          <w:szCs w:val="24"/>
          <w:lang w:val="ro-RO"/>
        </w:rPr>
        <w:t>Europe</w:t>
      </w:r>
      <w:r w:rsidRPr="00E16730">
        <w:rPr>
          <w:rFonts w:ascii="Times New Roman" w:hAnsi="Times New Roman" w:cs="Times New Roman"/>
          <w:sz w:val="24"/>
          <w:szCs w:val="24"/>
          <w:lang w:val="ro-RO"/>
        </w:rPr>
        <w:t>. Evenimentele sunt finanțate prin HORIZON-MSCA-2022-CITIZENS-01, G.A. nr. 101061680.</w:t>
      </w:r>
    </w:p>
    <w:p w14:paraId="109679E5" w14:textId="2009D1B3" w:rsidR="00E16730" w:rsidRDefault="00E16730" w:rsidP="00803241">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Mai multe detalii, precum și programul complet al evenimentelor organizate cu ocazia</w:t>
      </w:r>
      <w:r w:rsidRPr="00E16730">
        <w:t xml:space="preserve"> </w:t>
      </w:r>
      <w:r w:rsidRPr="00E16730">
        <w:rPr>
          <w:rFonts w:ascii="Times New Roman" w:hAnsi="Times New Roman" w:cs="Times New Roman"/>
          <w:i/>
          <w:sz w:val="24"/>
          <w:szCs w:val="24"/>
          <w:lang w:val="ro-RO"/>
        </w:rPr>
        <w:t>Nopții cercetătorilor 2022</w:t>
      </w:r>
      <w:r>
        <w:rPr>
          <w:rFonts w:ascii="Times New Roman" w:hAnsi="Times New Roman" w:cs="Times New Roman"/>
          <w:sz w:val="24"/>
          <w:szCs w:val="24"/>
          <w:lang w:val="ro-RO"/>
        </w:rPr>
        <w:t xml:space="preserve">, pot fi consultate pe </w:t>
      </w:r>
      <w:hyperlink r:id="rId8" w:history="1">
        <w:r w:rsidRPr="00CE58DC">
          <w:rPr>
            <w:rStyle w:val="Hyperlink"/>
            <w:rFonts w:ascii="Times New Roman" w:hAnsi="Times New Roman" w:cs="Times New Roman"/>
            <w:sz w:val="24"/>
            <w:szCs w:val="24"/>
            <w:lang w:val="ro-RO"/>
          </w:rPr>
          <w:t>https://noapteacercetatorilor.cest.ro</w:t>
        </w:r>
      </w:hyperlink>
      <w:r w:rsidRPr="00E16730">
        <w:rPr>
          <w:rFonts w:ascii="Times New Roman" w:hAnsi="Times New Roman" w:cs="Times New Roman"/>
          <w:sz w:val="24"/>
          <w:szCs w:val="24"/>
          <w:lang w:val="ro-RO"/>
        </w:rPr>
        <w:t>.</w:t>
      </w:r>
      <w:r>
        <w:rPr>
          <w:rFonts w:ascii="Times New Roman" w:hAnsi="Times New Roman" w:cs="Times New Roman"/>
          <w:sz w:val="24"/>
          <w:szCs w:val="24"/>
          <w:lang w:val="ro-RO"/>
        </w:rPr>
        <w:t xml:space="preserve"> </w:t>
      </w:r>
      <w:bookmarkStart w:id="0" w:name="_GoBack"/>
      <w:bookmarkEnd w:id="0"/>
    </w:p>
    <w:sectPr w:rsidR="00E16730" w:rsidSect="0035627B">
      <w:headerReference w:type="default" r:id="rId9"/>
      <w:pgSz w:w="11907" w:h="16839" w:code="9"/>
      <w:pgMar w:top="1701" w:right="1275" w:bottom="1276" w:left="144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8E1B8" w14:textId="77777777" w:rsidR="00A655DD" w:rsidRDefault="00A655DD" w:rsidP="00F93990">
      <w:pPr>
        <w:spacing w:after="0" w:line="240" w:lineRule="auto"/>
      </w:pPr>
      <w:r>
        <w:separator/>
      </w:r>
    </w:p>
  </w:endnote>
  <w:endnote w:type="continuationSeparator" w:id="0">
    <w:p w14:paraId="525C4524" w14:textId="77777777" w:rsidR="00A655DD" w:rsidRDefault="00A655DD" w:rsidP="00F9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0D5EF" w14:textId="77777777" w:rsidR="00A655DD" w:rsidRDefault="00A655DD" w:rsidP="00F93990">
      <w:pPr>
        <w:spacing w:after="0" w:line="240" w:lineRule="auto"/>
      </w:pPr>
      <w:r>
        <w:separator/>
      </w:r>
    </w:p>
  </w:footnote>
  <w:footnote w:type="continuationSeparator" w:id="0">
    <w:p w14:paraId="22D0F032" w14:textId="77777777" w:rsidR="00A655DD" w:rsidRDefault="00A655DD" w:rsidP="00F939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9CA33" w14:textId="7BD7C768" w:rsidR="00F93990" w:rsidRDefault="00F93990" w:rsidP="00E73CF2">
    <w:pPr>
      <w:pStyle w:val="Header"/>
      <w:tabs>
        <w:tab w:val="clear" w:pos="9360"/>
      </w:tabs>
      <w:ind w:left="-14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53E7A"/>
    <w:multiLevelType w:val="hybridMultilevel"/>
    <w:tmpl w:val="0960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44A46"/>
    <w:multiLevelType w:val="hybridMultilevel"/>
    <w:tmpl w:val="C26C4E1A"/>
    <w:lvl w:ilvl="0" w:tplc="D7FEC0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A5FB8"/>
    <w:multiLevelType w:val="hybridMultilevel"/>
    <w:tmpl w:val="ADF6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A1927"/>
    <w:multiLevelType w:val="hybridMultilevel"/>
    <w:tmpl w:val="2D52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657913"/>
    <w:multiLevelType w:val="hybridMultilevel"/>
    <w:tmpl w:val="4EC2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304AF8"/>
    <w:multiLevelType w:val="hybridMultilevel"/>
    <w:tmpl w:val="7F5C54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990"/>
    <w:rsid w:val="00005568"/>
    <w:rsid w:val="00015A7E"/>
    <w:rsid w:val="00017C9D"/>
    <w:rsid w:val="00021F49"/>
    <w:rsid w:val="00022647"/>
    <w:rsid w:val="00022985"/>
    <w:rsid w:val="0002597D"/>
    <w:rsid w:val="0004393C"/>
    <w:rsid w:val="00044083"/>
    <w:rsid w:val="00047930"/>
    <w:rsid w:val="000546EE"/>
    <w:rsid w:val="00056676"/>
    <w:rsid w:val="000717A9"/>
    <w:rsid w:val="00082536"/>
    <w:rsid w:val="000845FD"/>
    <w:rsid w:val="000873F1"/>
    <w:rsid w:val="00093F44"/>
    <w:rsid w:val="00095BF6"/>
    <w:rsid w:val="00096C4C"/>
    <w:rsid w:val="000B0A7B"/>
    <w:rsid w:val="000C4B12"/>
    <w:rsid w:val="000D4649"/>
    <w:rsid w:val="000E47BF"/>
    <w:rsid w:val="000E66E9"/>
    <w:rsid w:val="000F15D7"/>
    <w:rsid w:val="000F28E3"/>
    <w:rsid w:val="000F4B8D"/>
    <w:rsid w:val="001048D6"/>
    <w:rsid w:val="0010746A"/>
    <w:rsid w:val="00113523"/>
    <w:rsid w:val="0011439F"/>
    <w:rsid w:val="00126F18"/>
    <w:rsid w:val="00136DC2"/>
    <w:rsid w:val="00142244"/>
    <w:rsid w:val="00147A84"/>
    <w:rsid w:val="00150431"/>
    <w:rsid w:val="00152754"/>
    <w:rsid w:val="001564DA"/>
    <w:rsid w:val="00180659"/>
    <w:rsid w:val="00181A1B"/>
    <w:rsid w:val="001A38F9"/>
    <w:rsid w:val="001A6566"/>
    <w:rsid w:val="001A6BE2"/>
    <w:rsid w:val="001B4000"/>
    <w:rsid w:val="001B7207"/>
    <w:rsid w:val="001C3070"/>
    <w:rsid w:val="001D41AA"/>
    <w:rsid w:val="001E784C"/>
    <w:rsid w:val="00226A42"/>
    <w:rsid w:val="0024119D"/>
    <w:rsid w:val="00250042"/>
    <w:rsid w:val="00260CD8"/>
    <w:rsid w:val="00260E4D"/>
    <w:rsid w:val="00261AD1"/>
    <w:rsid w:val="0026430F"/>
    <w:rsid w:val="002919E3"/>
    <w:rsid w:val="00292D66"/>
    <w:rsid w:val="002B4D31"/>
    <w:rsid w:val="002B535E"/>
    <w:rsid w:val="002B5B59"/>
    <w:rsid w:val="002B64C1"/>
    <w:rsid w:val="002C56F6"/>
    <w:rsid w:val="002D0D2F"/>
    <w:rsid w:val="002F23A5"/>
    <w:rsid w:val="002F6472"/>
    <w:rsid w:val="003014CA"/>
    <w:rsid w:val="00301B40"/>
    <w:rsid w:val="00316386"/>
    <w:rsid w:val="00353170"/>
    <w:rsid w:val="00354E2D"/>
    <w:rsid w:val="0035627B"/>
    <w:rsid w:val="00362C00"/>
    <w:rsid w:val="003709F0"/>
    <w:rsid w:val="003715A0"/>
    <w:rsid w:val="00372891"/>
    <w:rsid w:val="00395044"/>
    <w:rsid w:val="00396420"/>
    <w:rsid w:val="00396772"/>
    <w:rsid w:val="003979A2"/>
    <w:rsid w:val="003A4A99"/>
    <w:rsid w:val="003A5B4C"/>
    <w:rsid w:val="003B0827"/>
    <w:rsid w:val="003B6DC1"/>
    <w:rsid w:val="003C17E3"/>
    <w:rsid w:val="003D48E3"/>
    <w:rsid w:val="003D5E26"/>
    <w:rsid w:val="003F2F14"/>
    <w:rsid w:val="003F34C8"/>
    <w:rsid w:val="003F3CC1"/>
    <w:rsid w:val="003F3CCC"/>
    <w:rsid w:val="00401E95"/>
    <w:rsid w:val="00415C83"/>
    <w:rsid w:val="00424ED4"/>
    <w:rsid w:val="00427AAD"/>
    <w:rsid w:val="00436273"/>
    <w:rsid w:val="00451180"/>
    <w:rsid w:val="00460158"/>
    <w:rsid w:val="004679B3"/>
    <w:rsid w:val="00471EA6"/>
    <w:rsid w:val="00480735"/>
    <w:rsid w:val="004816F0"/>
    <w:rsid w:val="00485906"/>
    <w:rsid w:val="0048743F"/>
    <w:rsid w:val="0048797D"/>
    <w:rsid w:val="004B7C28"/>
    <w:rsid w:val="004D28C8"/>
    <w:rsid w:val="004D437C"/>
    <w:rsid w:val="004D52C2"/>
    <w:rsid w:val="004D7084"/>
    <w:rsid w:val="004F3E23"/>
    <w:rsid w:val="00506B5D"/>
    <w:rsid w:val="00513AD7"/>
    <w:rsid w:val="005157C4"/>
    <w:rsid w:val="005213C0"/>
    <w:rsid w:val="00523855"/>
    <w:rsid w:val="00530C0C"/>
    <w:rsid w:val="00545AE0"/>
    <w:rsid w:val="00557D03"/>
    <w:rsid w:val="005617EB"/>
    <w:rsid w:val="00565EBF"/>
    <w:rsid w:val="005842FB"/>
    <w:rsid w:val="005A6391"/>
    <w:rsid w:val="005A7874"/>
    <w:rsid w:val="005B2B75"/>
    <w:rsid w:val="005C0E25"/>
    <w:rsid w:val="005E15E4"/>
    <w:rsid w:val="005E6D71"/>
    <w:rsid w:val="005E7349"/>
    <w:rsid w:val="006068F3"/>
    <w:rsid w:val="00620C5E"/>
    <w:rsid w:val="006221A7"/>
    <w:rsid w:val="006350EF"/>
    <w:rsid w:val="00640000"/>
    <w:rsid w:val="006472E5"/>
    <w:rsid w:val="00657863"/>
    <w:rsid w:val="00667AC9"/>
    <w:rsid w:val="0067327C"/>
    <w:rsid w:val="006800BF"/>
    <w:rsid w:val="00682280"/>
    <w:rsid w:val="0069331E"/>
    <w:rsid w:val="006A0E6C"/>
    <w:rsid w:val="006A5982"/>
    <w:rsid w:val="006A6F24"/>
    <w:rsid w:val="006B0FCE"/>
    <w:rsid w:val="006D551B"/>
    <w:rsid w:val="006E79EC"/>
    <w:rsid w:val="006E7D4C"/>
    <w:rsid w:val="006F4D77"/>
    <w:rsid w:val="0070421C"/>
    <w:rsid w:val="00706E97"/>
    <w:rsid w:val="00717831"/>
    <w:rsid w:val="00721F28"/>
    <w:rsid w:val="007244A0"/>
    <w:rsid w:val="00727AD1"/>
    <w:rsid w:val="00734A92"/>
    <w:rsid w:val="007377C2"/>
    <w:rsid w:val="0074426B"/>
    <w:rsid w:val="0074526F"/>
    <w:rsid w:val="0074541E"/>
    <w:rsid w:val="007621F5"/>
    <w:rsid w:val="007730FA"/>
    <w:rsid w:val="00783770"/>
    <w:rsid w:val="00790EBC"/>
    <w:rsid w:val="0079386A"/>
    <w:rsid w:val="007A18BF"/>
    <w:rsid w:val="007A6398"/>
    <w:rsid w:val="007B7151"/>
    <w:rsid w:val="007C00FB"/>
    <w:rsid w:val="007C7112"/>
    <w:rsid w:val="007F7E03"/>
    <w:rsid w:val="00803241"/>
    <w:rsid w:val="008106CE"/>
    <w:rsid w:val="00811140"/>
    <w:rsid w:val="0081472E"/>
    <w:rsid w:val="00841773"/>
    <w:rsid w:val="00850E7A"/>
    <w:rsid w:val="008727DC"/>
    <w:rsid w:val="00875F66"/>
    <w:rsid w:val="0087750A"/>
    <w:rsid w:val="008818F8"/>
    <w:rsid w:val="00882DBD"/>
    <w:rsid w:val="00887013"/>
    <w:rsid w:val="00893FED"/>
    <w:rsid w:val="0089585F"/>
    <w:rsid w:val="008A05EA"/>
    <w:rsid w:val="008B5A1B"/>
    <w:rsid w:val="008B631E"/>
    <w:rsid w:val="008B6D77"/>
    <w:rsid w:val="008B6EF7"/>
    <w:rsid w:val="008C1584"/>
    <w:rsid w:val="008C17F4"/>
    <w:rsid w:val="008D3F49"/>
    <w:rsid w:val="008E104E"/>
    <w:rsid w:val="008E275B"/>
    <w:rsid w:val="008E44F5"/>
    <w:rsid w:val="008E6163"/>
    <w:rsid w:val="008F1575"/>
    <w:rsid w:val="008F2BBB"/>
    <w:rsid w:val="00900DF7"/>
    <w:rsid w:val="00907940"/>
    <w:rsid w:val="009312EC"/>
    <w:rsid w:val="0094279D"/>
    <w:rsid w:val="00957965"/>
    <w:rsid w:val="00964AA6"/>
    <w:rsid w:val="00965923"/>
    <w:rsid w:val="009723E2"/>
    <w:rsid w:val="0098012F"/>
    <w:rsid w:val="009A3CAA"/>
    <w:rsid w:val="009B5652"/>
    <w:rsid w:val="009C297E"/>
    <w:rsid w:val="009C5206"/>
    <w:rsid w:val="009D11AE"/>
    <w:rsid w:val="009E2AA0"/>
    <w:rsid w:val="00A00425"/>
    <w:rsid w:val="00A0329C"/>
    <w:rsid w:val="00A11D18"/>
    <w:rsid w:val="00A158B6"/>
    <w:rsid w:val="00A20AEE"/>
    <w:rsid w:val="00A344B2"/>
    <w:rsid w:val="00A37A47"/>
    <w:rsid w:val="00A64A63"/>
    <w:rsid w:val="00A655DD"/>
    <w:rsid w:val="00A67737"/>
    <w:rsid w:val="00A82C7C"/>
    <w:rsid w:val="00A85D7F"/>
    <w:rsid w:val="00A86098"/>
    <w:rsid w:val="00A918E2"/>
    <w:rsid w:val="00A929D8"/>
    <w:rsid w:val="00A967C3"/>
    <w:rsid w:val="00AB6C27"/>
    <w:rsid w:val="00AC25A3"/>
    <w:rsid w:val="00AF384C"/>
    <w:rsid w:val="00B001B9"/>
    <w:rsid w:val="00B2110C"/>
    <w:rsid w:val="00B453A0"/>
    <w:rsid w:val="00B63503"/>
    <w:rsid w:val="00B7433D"/>
    <w:rsid w:val="00B75171"/>
    <w:rsid w:val="00B766B8"/>
    <w:rsid w:val="00B7782E"/>
    <w:rsid w:val="00B92281"/>
    <w:rsid w:val="00B9313C"/>
    <w:rsid w:val="00BA0B0E"/>
    <w:rsid w:val="00BB2104"/>
    <w:rsid w:val="00BB79AB"/>
    <w:rsid w:val="00BC19FD"/>
    <w:rsid w:val="00BD47F9"/>
    <w:rsid w:val="00BD73C0"/>
    <w:rsid w:val="00BE15FD"/>
    <w:rsid w:val="00BE1EDE"/>
    <w:rsid w:val="00BE3FFA"/>
    <w:rsid w:val="00BF2951"/>
    <w:rsid w:val="00BF2C90"/>
    <w:rsid w:val="00C029A0"/>
    <w:rsid w:val="00C037DF"/>
    <w:rsid w:val="00C07D7E"/>
    <w:rsid w:val="00C10674"/>
    <w:rsid w:val="00C13CBD"/>
    <w:rsid w:val="00C15343"/>
    <w:rsid w:val="00C17057"/>
    <w:rsid w:val="00C307DE"/>
    <w:rsid w:val="00C31FD5"/>
    <w:rsid w:val="00C339F3"/>
    <w:rsid w:val="00C40FC8"/>
    <w:rsid w:val="00C44A03"/>
    <w:rsid w:val="00C513DF"/>
    <w:rsid w:val="00C618B7"/>
    <w:rsid w:val="00C64B95"/>
    <w:rsid w:val="00C66C3E"/>
    <w:rsid w:val="00C67656"/>
    <w:rsid w:val="00C7350D"/>
    <w:rsid w:val="00C775A1"/>
    <w:rsid w:val="00C804BC"/>
    <w:rsid w:val="00C93393"/>
    <w:rsid w:val="00CA18B6"/>
    <w:rsid w:val="00CB447C"/>
    <w:rsid w:val="00CD71BF"/>
    <w:rsid w:val="00CE0BA6"/>
    <w:rsid w:val="00CE33B0"/>
    <w:rsid w:val="00D07DF6"/>
    <w:rsid w:val="00D138C0"/>
    <w:rsid w:val="00D146F6"/>
    <w:rsid w:val="00D1540E"/>
    <w:rsid w:val="00D22200"/>
    <w:rsid w:val="00D25CD3"/>
    <w:rsid w:val="00D26B38"/>
    <w:rsid w:val="00D52408"/>
    <w:rsid w:val="00D61DD9"/>
    <w:rsid w:val="00D63DC4"/>
    <w:rsid w:val="00D71A6F"/>
    <w:rsid w:val="00D80FBD"/>
    <w:rsid w:val="00D83665"/>
    <w:rsid w:val="00D911B1"/>
    <w:rsid w:val="00D954D3"/>
    <w:rsid w:val="00DA5B5D"/>
    <w:rsid w:val="00DB2584"/>
    <w:rsid w:val="00DB2880"/>
    <w:rsid w:val="00DE3CDC"/>
    <w:rsid w:val="00DF31EE"/>
    <w:rsid w:val="00DF403B"/>
    <w:rsid w:val="00E00555"/>
    <w:rsid w:val="00E16730"/>
    <w:rsid w:val="00E34BA2"/>
    <w:rsid w:val="00E3627E"/>
    <w:rsid w:val="00E42E92"/>
    <w:rsid w:val="00E43276"/>
    <w:rsid w:val="00E4509B"/>
    <w:rsid w:val="00E4663D"/>
    <w:rsid w:val="00E532E8"/>
    <w:rsid w:val="00E67170"/>
    <w:rsid w:val="00E73CF2"/>
    <w:rsid w:val="00E812F0"/>
    <w:rsid w:val="00E83C8F"/>
    <w:rsid w:val="00E868C6"/>
    <w:rsid w:val="00E87B7F"/>
    <w:rsid w:val="00E968B3"/>
    <w:rsid w:val="00ED0CB7"/>
    <w:rsid w:val="00ED0EDD"/>
    <w:rsid w:val="00ED7707"/>
    <w:rsid w:val="00EF1B34"/>
    <w:rsid w:val="00EF4A4C"/>
    <w:rsid w:val="00EF4DAC"/>
    <w:rsid w:val="00F010C2"/>
    <w:rsid w:val="00F02FBC"/>
    <w:rsid w:val="00F1374B"/>
    <w:rsid w:val="00F22900"/>
    <w:rsid w:val="00F31D2C"/>
    <w:rsid w:val="00F54A0B"/>
    <w:rsid w:val="00F738A3"/>
    <w:rsid w:val="00F7557C"/>
    <w:rsid w:val="00F75C28"/>
    <w:rsid w:val="00F863D8"/>
    <w:rsid w:val="00F938A2"/>
    <w:rsid w:val="00F93990"/>
    <w:rsid w:val="00F93B60"/>
    <w:rsid w:val="00F949CD"/>
    <w:rsid w:val="00FA17A9"/>
    <w:rsid w:val="00FA42C8"/>
    <w:rsid w:val="00FB6AB9"/>
    <w:rsid w:val="00FB7487"/>
    <w:rsid w:val="00FC439E"/>
    <w:rsid w:val="00FD758E"/>
    <w:rsid w:val="00FE1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C5B60B6"/>
  <w15:docId w15:val="{BF56A508-A427-44F0-A4D0-9992D6E6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90"/>
  </w:style>
  <w:style w:type="paragraph" w:styleId="Footer">
    <w:name w:val="footer"/>
    <w:basedOn w:val="Normal"/>
    <w:link w:val="FooterChar"/>
    <w:uiPriority w:val="99"/>
    <w:unhideWhenUsed/>
    <w:rsid w:val="00F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90"/>
  </w:style>
  <w:style w:type="paragraph" w:styleId="BalloonText">
    <w:name w:val="Balloon Text"/>
    <w:basedOn w:val="Normal"/>
    <w:link w:val="BalloonTextChar"/>
    <w:uiPriority w:val="99"/>
    <w:semiHidden/>
    <w:unhideWhenUsed/>
    <w:rsid w:val="00F9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90"/>
    <w:rPr>
      <w:rFonts w:ascii="Tahoma" w:hAnsi="Tahoma" w:cs="Tahoma"/>
      <w:sz w:val="16"/>
      <w:szCs w:val="16"/>
    </w:rPr>
  </w:style>
  <w:style w:type="character" w:styleId="Hyperlink">
    <w:name w:val="Hyperlink"/>
    <w:basedOn w:val="DefaultParagraphFont"/>
    <w:uiPriority w:val="99"/>
    <w:unhideWhenUsed/>
    <w:rsid w:val="00F949CD"/>
    <w:rPr>
      <w:color w:val="0000FF" w:themeColor="hyperlink"/>
      <w:u w:val="single"/>
    </w:rPr>
  </w:style>
  <w:style w:type="paragraph" w:styleId="ListParagraph">
    <w:name w:val="List Paragraph"/>
    <w:basedOn w:val="Normal"/>
    <w:uiPriority w:val="34"/>
    <w:qFormat/>
    <w:rsid w:val="001B4000"/>
    <w:pPr>
      <w:ind w:left="720"/>
      <w:contextualSpacing/>
    </w:pPr>
    <w:rPr>
      <w:rFonts w:eastAsiaTheme="minorEastAsia"/>
    </w:rPr>
  </w:style>
  <w:style w:type="character" w:styleId="FollowedHyperlink">
    <w:name w:val="FollowedHyperlink"/>
    <w:basedOn w:val="DefaultParagraphFont"/>
    <w:uiPriority w:val="99"/>
    <w:semiHidden/>
    <w:unhideWhenUsed/>
    <w:rsid w:val="001B4000"/>
    <w:rPr>
      <w:color w:val="800080" w:themeColor="followedHyperlink"/>
      <w:u w:val="single"/>
    </w:rPr>
  </w:style>
  <w:style w:type="character" w:customStyle="1" w:styleId="UnresolvedMention1">
    <w:name w:val="Unresolved Mention1"/>
    <w:basedOn w:val="DefaultParagraphFont"/>
    <w:uiPriority w:val="99"/>
    <w:semiHidden/>
    <w:unhideWhenUsed/>
    <w:rsid w:val="00C17057"/>
    <w:rPr>
      <w:color w:val="605E5C"/>
      <w:shd w:val="clear" w:color="auto" w:fill="E1DFDD"/>
    </w:rPr>
  </w:style>
  <w:style w:type="character" w:customStyle="1" w:styleId="UnresolvedMention2">
    <w:name w:val="Unresolved Mention2"/>
    <w:basedOn w:val="DefaultParagraphFont"/>
    <w:uiPriority w:val="99"/>
    <w:semiHidden/>
    <w:unhideWhenUsed/>
    <w:rsid w:val="00022985"/>
    <w:rPr>
      <w:color w:val="605E5C"/>
      <w:shd w:val="clear" w:color="auto" w:fill="E1DFDD"/>
    </w:rPr>
  </w:style>
  <w:style w:type="character" w:styleId="CommentReference">
    <w:name w:val="annotation reference"/>
    <w:basedOn w:val="DefaultParagraphFont"/>
    <w:uiPriority w:val="99"/>
    <w:semiHidden/>
    <w:unhideWhenUsed/>
    <w:rsid w:val="002B4D31"/>
    <w:rPr>
      <w:sz w:val="16"/>
      <w:szCs w:val="16"/>
    </w:rPr>
  </w:style>
  <w:style w:type="paragraph" w:styleId="CommentText">
    <w:name w:val="annotation text"/>
    <w:basedOn w:val="Normal"/>
    <w:link w:val="CommentTextChar"/>
    <w:uiPriority w:val="99"/>
    <w:semiHidden/>
    <w:unhideWhenUsed/>
    <w:rsid w:val="002B4D31"/>
    <w:pPr>
      <w:spacing w:line="240" w:lineRule="auto"/>
    </w:pPr>
    <w:rPr>
      <w:sz w:val="20"/>
      <w:szCs w:val="20"/>
    </w:rPr>
  </w:style>
  <w:style w:type="character" w:customStyle="1" w:styleId="CommentTextChar">
    <w:name w:val="Comment Text Char"/>
    <w:basedOn w:val="DefaultParagraphFont"/>
    <w:link w:val="CommentText"/>
    <w:uiPriority w:val="99"/>
    <w:semiHidden/>
    <w:rsid w:val="002B4D31"/>
    <w:rPr>
      <w:sz w:val="20"/>
      <w:szCs w:val="20"/>
    </w:rPr>
  </w:style>
  <w:style w:type="paragraph" w:styleId="CommentSubject">
    <w:name w:val="annotation subject"/>
    <w:basedOn w:val="CommentText"/>
    <w:next w:val="CommentText"/>
    <w:link w:val="CommentSubjectChar"/>
    <w:uiPriority w:val="99"/>
    <w:semiHidden/>
    <w:unhideWhenUsed/>
    <w:rsid w:val="002B4D31"/>
    <w:rPr>
      <w:b/>
      <w:bCs/>
    </w:rPr>
  </w:style>
  <w:style w:type="character" w:customStyle="1" w:styleId="CommentSubjectChar">
    <w:name w:val="Comment Subject Char"/>
    <w:basedOn w:val="CommentTextChar"/>
    <w:link w:val="CommentSubject"/>
    <w:uiPriority w:val="99"/>
    <w:semiHidden/>
    <w:rsid w:val="002B4D31"/>
    <w:rPr>
      <w:b/>
      <w:bCs/>
      <w:sz w:val="20"/>
      <w:szCs w:val="20"/>
    </w:rPr>
  </w:style>
  <w:style w:type="character" w:customStyle="1" w:styleId="UnresolvedMention3">
    <w:name w:val="Unresolved Mention3"/>
    <w:basedOn w:val="DefaultParagraphFont"/>
    <w:uiPriority w:val="99"/>
    <w:semiHidden/>
    <w:unhideWhenUsed/>
    <w:rsid w:val="002B5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604224">
      <w:bodyDiv w:val="1"/>
      <w:marLeft w:val="0"/>
      <w:marRight w:val="0"/>
      <w:marTop w:val="0"/>
      <w:marBottom w:val="0"/>
      <w:divBdr>
        <w:top w:val="none" w:sz="0" w:space="0" w:color="auto"/>
        <w:left w:val="none" w:sz="0" w:space="0" w:color="auto"/>
        <w:bottom w:val="none" w:sz="0" w:space="0" w:color="auto"/>
        <w:right w:val="none" w:sz="0" w:space="0" w:color="auto"/>
      </w:divBdr>
      <w:divsChild>
        <w:div w:id="1844004145">
          <w:marLeft w:val="0"/>
          <w:marRight w:val="0"/>
          <w:marTop w:val="0"/>
          <w:marBottom w:val="0"/>
          <w:divBdr>
            <w:top w:val="none" w:sz="0" w:space="0" w:color="auto"/>
            <w:left w:val="none" w:sz="0" w:space="0" w:color="auto"/>
            <w:bottom w:val="none" w:sz="0" w:space="0" w:color="auto"/>
            <w:right w:val="none" w:sz="0" w:space="0" w:color="auto"/>
          </w:divBdr>
        </w:div>
      </w:divsChild>
    </w:div>
    <w:div w:id="1817255099">
      <w:bodyDiv w:val="1"/>
      <w:marLeft w:val="0"/>
      <w:marRight w:val="0"/>
      <w:marTop w:val="0"/>
      <w:marBottom w:val="0"/>
      <w:divBdr>
        <w:top w:val="none" w:sz="0" w:space="0" w:color="auto"/>
        <w:left w:val="none" w:sz="0" w:space="0" w:color="auto"/>
        <w:bottom w:val="none" w:sz="0" w:space="0" w:color="auto"/>
        <w:right w:val="none" w:sz="0" w:space="0" w:color="auto"/>
      </w:divBdr>
    </w:div>
    <w:div w:id="183009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apteacercetatorilor.cest.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2A7C1-B656-4313-869A-963048CF6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Ioan Dorel Miclea</cp:lastModifiedBy>
  <cp:revision>22</cp:revision>
  <cp:lastPrinted>2022-09-01T13:57:00Z</cp:lastPrinted>
  <dcterms:created xsi:type="dcterms:W3CDTF">2022-07-01T09:15:00Z</dcterms:created>
  <dcterms:modified xsi:type="dcterms:W3CDTF">2022-09-27T12:22:00Z</dcterms:modified>
</cp:coreProperties>
</file>