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D4D" w:rsidRPr="00080305" w:rsidRDefault="00080305" w:rsidP="00080305">
      <w:p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080305">
        <w:rPr>
          <w:rFonts w:ascii="Times" w:hAnsi="Times"/>
          <w:b/>
          <w:sz w:val="24"/>
          <w:szCs w:val="24"/>
          <w:lang w:val="en-GB"/>
        </w:rPr>
        <w:t>Sapienza University training offer on soft skills for Early Stage Researchers, organized within CIVIS</w:t>
      </w:r>
    </w:p>
    <w:p w:rsidR="00080305" w:rsidRPr="00080305" w:rsidRDefault="0076634A" w:rsidP="00080305">
      <w:p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>
        <w:rPr>
          <w:rFonts w:ascii="Times" w:hAnsi="Times"/>
          <w:sz w:val="24"/>
          <w:szCs w:val="24"/>
          <w:lang w:val="en-GB"/>
        </w:rPr>
        <w:t>I</w:t>
      </w:r>
      <w:r w:rsidR="00080305" w:rsidRPr="00080305">
        <w:rPr>
          <w:rFonts w:ascii="Times" w:hAnsi="Times"/>
          <w:sz w:val="24"/>
          <w:szCs w:val="24"/>
          <w:lang w:val="en-GB"/>
        </w:rPr>
        <w:t>n 2022 Sapienza University launched a training program to increase soft skills aimed at valorising the training path of early stage researchers, with a focus on future non-academic career. The training offer</w:t>
      </w:r>
      <w:r>
        <w:rPr>
          <w:rFonts w:ascii="Times" w:hAnsi="Times"/>
          <w:sz w:val="24"/>
          <w:szCs w:val="24"/>
          <w:lang w:val="en-GB"/>
        </w:rPr>
        <w:t xml:space="preserve">, organized within the </w:t>
      </w:r>
      <w:hyperlink r:id="rId6" w:history="1">
        <w:r w:rsidRPr="00F168E4">
          <w:rPr>
            <w:rStyle w:val="Hyperlink"/>
            <w:rFonts w:ascii="Times" w:hAnsi="Times"/>
            <w:b/>
            <w:sz w:val="24"/>
            <w:szCs w:val="24"/>
          </w:rPr>
          <w:t>RIS4CIVIS</w:t>
        </w:r>
      </w:hyperlink>
      <w:r>
        <w:rPr>
          <w:rFonts w:ascii="Times" w:hAnsi="Times"/>
          <w:sz w:val="24"/>
          <w:szCs w:val="24"/>
        </w:rPr>
        <w:t xml:space="preserve"> </w:t>
      </w:r>
      <w:r w:rsidR="00F168E4">
        <w:rPr>
          <w:rFonts w:ascii="Times" w:hAnsi="Times"/>
          <w:sz w:val="24"/>
          <w:szCs w:val="24"/>
        </w:rPr>
        <w:t>project</w:t>
      </w:r>
      <w:r>
        <w:rPr>
          <w:rFonts w:ascii="Times" w:hAnsi="Times"/>
          <w:sz w:val="24"/>
          <w:szCs w:val="24"/>
        </w:rPr>
        <w:t>,</w:t>
      </w:r>
      <w:r w:rsidR="00080305" w:rsidRPr="00080305">
        <w:rPr>
          <w:rFonts w:ascii="Times" w:hAnsi="Times"/>
          <w:sz w:val="24"/>
          <w:szCs w:val="24"/>
          <w:lang w:val="en-GB"/>
        </w:rPr>
        <w:t xml:space="preserve"> enriches the curriculum of early stage researchers and promotes greater autonomy and awareness of the tools to support their career, thus enhancing the human capital employed in research activities.</w:t>
      </w:r>
    </w:p>
    <w:p w:rsidR="00080305" w:rsidRPr="00080305" w:rsidRDefault="00080305" w:rsidP="00080305">
      <w:pPr>
        <w:spacing w:line="360" w:lineRule="auto"/>
        <w:jc w:val="both"/>
        <w:rPr>
          <w:rFonts w:ascii="Times" w:hAnsi="Times"/>
          <w:sz w:val="24"/>
          <w:szCs w:val="24"/>
          <w:lang w:val="en-GB"/>
        </w:rPr>
      </w:pPr>
      <w:r w:rsidRPr="00080305">
        <w:rPr>
          <w:rFonts w:ascii="Times" w:hAnsi="Times"/>
          <w:sz w:val="24"/>
          <w:szCs w:val="24"/>
          <w:lang w:val="en-GB"/>
        </w:rPr>
        <w:t xml:space="preserve">The on-line courses – hosted by Zoom platform </w:t>
      </w:r>
      <w:r w:rsidR="00F00DFE">
        <w:rPr>
          <w:rFonts w:ascii="Times" w:hAnsi="Times"/>
          <w:sz w:val="24"/>
          <w:szCs w:val="24"/>
          <w:lang w:val="en-GB"/>
        </w:rPr>
        <w:t>–</w:t>
      </w:r>
      <w:r w:rsidRPr="00080305">
        <w:rPr>
          <w:rFonts w:ascii="Times" w:hAnsi="Times"/>
          <w:sz w:val="24"/>
          <w:szCs w:val="24"/>
          <w:lang w:val="en-GB"/>
        </w:rPr>
        <w:t xml:space="preserve"> will</w:t>
      </w:r>
      <w:r w:rsidR="00F00DFE">
        <w:rPr>
          <w:rFonts w:ascii="Times" w:hAnsi="Times"/>
          <w:sz w:val="24"/>
          <w:szCs w:val="24"/>
          <w:lang w:val="en-GB"/>
        </w:rPr>
        <w:t xml:space="preserve"> </w:t>
      </w:r>
      <w:bookmarkStart w:id="0" w:name="_GoBack"/>
      <w:bookmarkEnd w:id="0"/>
      <w:r w:rsidRPr="00080305">
        <w:rPr>
          <w:rFonts w:ascii="Times" w:hAnsi="Times"/>
          <w:sz w:val="24"/>
          <w:szCs w:val="24"/>
          <w:lang w:val="en-GB"/>
        </w:rPr>
        <w:t>be recorded and related documentation will be provided to participants.</w:t>
      </w:r>
    </w:p>
    <w:p w:rsidR="00080305" w:rsidRPr="00080305" w:rsidRDefault="00080305" w:rsidP="00080305">
      <w:p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080305">
        <w:rPr>
          <w:rFonts w:ascii="Times" w:hAnsi="Times"/>
          <w:sz w:val="24"/>
          <w:szCs w:val="24"/>
          <w:lang w:val="en-GB"/>
        </w:rPr>
        <w:t xml:space="preserve">The registration form is available </w:t>
      </w:r>
      <w:hyperlink r:id="rId7" w:history="1">
        <w:r w:rsidRPr="00080305">
          <w:rPr>
            <w:rStyle w:val="Hyperlink"/>
            <w:rFonts w:ascii="Times" w:hAnsi="Times"/>
            <w:b/>
            <w:sz w:val="24"/>
            <w:szCs w:val="24"/>
            <w:lang w:val="en-GB"/>
          </w:rPr>
          <w:t>here</w:t>
        </w:r>
      </w:hyperlink>
      <w:r w:rsidR="006B28C5" w:rsidRPr="00080305">
        <w:rPr>
          <w:rFonts w:ascii="Times" w:hAnsi="Times"/>
          <w:b/>
          <w:sz w:val="24"/>
          <w:szCs w:val="24"/>
          <w:lang w:val="en-GB"/>
        </w:rPr>
        <w:t xml:space="preserve">, </w:t>
      </w:r>
      <w:r w:rsidRPr="00080305">
        <w:rPr>
          <w:rFonts w:ascii="Times" w:hAnsi="Times"/>
          <w:b/>
          <w:sz w:val="24"/>
          <w:szCs w:val="24"/>
          <w:lang w:val="en-GB"/>
        </w:rPr>
        <w:t xml:space="preserve">and all subscribers will receive the Zoom link to participate in the courses </w:t>
      </w:r>
      <w:r w:rsidRPr="00080305">
        <w:rPr>
          <w:rFonts w:ascii="Times" w:hAnsi="Times"/>
          <w:b/>
          <w:sz w:val="24"/>
          <w:szCs w:val="24"/>
          <w:lang w:val="en-GB"/>
        </w:rPr>
        <w:t>afterwards</w:t>
      </w:r>
      <w:r w:rsidRPr="00080305">
        <w:rPr>
          <w:rFonts w:ascii="Times" w:hAnsi="Times"/>
          <w:b/>
          <w:sz w:val="24"/>
          <w:szCs w:val="24"/>
          <w:lang w:val="en-GB"/>
        </w:rPr>
        <w:t>. The application deadline is October 21th, 2022.</w:t>
      </w:r>
    </w:p>
    <w:p w:rsidR="00080305" w:rsidRPr="00080305" w:rsidRDefault="00080305" w:rsidP="00080305">
      <w:p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080305">
        <w:rPr>
          <w:rFonts w:ascii="Times" w:hAnsi="Times"/>
          <w:sz w:val="24"/>
          <w:szCs w:val="24"/>
          <w:lang w:val="en-GB"/>
        </w:rPr>
        <w:t>The programme includes 6 courses held in English and will be open to early stage researchers from other RIS4CIVIS institutions. The courses cover three essential fields:</w:t>
      </w:r>
      <w:r w:rsidRPr="00080305">
        <w:rPr>
          <w:rFonts w:ascii="Times" w:hAnsi="Times"/>
          <w:b/>
          <w:sz w:val="24"/>
          <w:szCs w:val="24"/>
          <w:lang w:val="en-GB"/>
        </w:rPr>
        <w:t xml:space="preserve"> </w:t>
      </w:r>
    </w:p>
    <w:p w:rsidR="00C62174" w:rsidRPr="00080305" w:rsidRDefault="00C62174" w:rsidP="00080305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080305">
        <w:rPr>
          <w:rFonts w:ascii="Times" w:hAnsi="Times"/>
          <w:b/>
          <w:sz w:val="24"/>
          <w:szCs w:val="24"/>
          <w:lang w:val="en-GB"/>
        </w:rPr>
        <w:t>R&amp;I project writing</w:t>
      </w:r>
    </w:p>
    <w:p w:rsidR="00C62174" w:rsidRPr="00080305" w:rsidRDefault="00C62174" w:rsidP="00080305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080305">
        <w:rPr>
          <w:rFonts w:ascii="Times" w:hAnsi="Times"/>
          <w:b/>
          <w:sz w:val="24"/>
          <w:szCs w:val="24"/>
          <w:lang w:val="en-GB"/>
        </w:rPr>
        <w:t>Scientific calculation tools and Big data</w:t>
      </w:r>
    </w:p>
    <w:p w:rsidR="00C62174" w:rsidRPr="00080305" w:rsidRDefault="00C62174" w:rsidP="00080305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080305">
        <w:rPr>
          <w:rFonts w:ascii="Times" w:hAnsi="Times"/>
          <w:b/>
          <w:sz w:val="24"/>
          <w:szCs w:val="24"/>
          <w:lang w:val="en-GB"/>
        </w:rPr>
        <w:t>Research Data Management</w:t>
      </w:r>
    </w:p>
    <w:p w:rsidR="00C62174" w:rsidRPr="00080305" w:rsidRDefault="00080305" w:rsidP="00C62174">
      <w:p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080305">
        <w:rPr>
          <w:rFonts w:ascii="Times" w:hAnsi="Times"/>
          <w:b/>
          <w:sz w:val="24"/>
          <w:szCs w:val="24"/>
          <w:lang w:val="en-GB"/>
        </w:rPr>
        <w:t xml:space="preserve">More information about this </w:t>
      </w:r>
      <w:r w:rsidRPr="00080305">
        <w:rPr>
          <w:rFonts w:ascii="Times" w:hAnsi="Times"/>
          <w:b/>
          <w:sz w:val="24"/>
          <w:szCs w:val="24"/>
          <w:lang w:val="en-GB"/>
        </w:rPr>
        <w:t>training offer on soft skills for Early Stage Researchers</w:t>
      </w:r>
      <w:r w:rsidRPr="00080305">
        <w:rPr>
          <w:rFonts w:ascii="Times" w:hAnsi="Times"/>
          <w:b/>
          <w:sz w:val="24"/>
          <w:szCs w:val="24"/>
          <w:lang w:val="en-GB"/>
        </w:rPr>
        <w:t xml:space="preserve"> are available </w:t>
      </w:r>
      <w:hyperlink r:id="rId8" w:history="1">
        <w:r w:rsidRPr="00080305">
          <w:rPr>
            <w:rStyle w:val="Hyperlink"/>
            <w:rFonts w:ascii="Times" w:hAnsi="Times"/>
            <w:b/>
            <w:sz w:val="24"/>
            <w:szCs w:val="24"/>
            <w:lang w:val="en-GB"/>
          </w:rPr>
          <w:t>here</w:t>
        </w:r>
      </w:hyperlink>
      <w:r w:rsidR="00C62174" w:rsidRPr="00080305">
        <w:rPr>
          <w:rFonts w:ascii="Times" w:hAnsi="Times"/>
          <w:b/>
          <w:sz w:val="24"/>
          <w:szCs w:val="24"/>
          <w:lang w:val="en-GB"/>
        </w:rPr>
        <w:t>.</w:t>
      </w:r>
    </w:p>
    <w:p w:rsidR="00C62174" w:rsidRPr="00080305" w:rsidRDefault="00080305" w:rsidP="00C62174">
      <w:pPr>
        <w:spacing w:line="360" w:lineRule="auto"/>
        <w:jc w:val="both"/>
        <w:rPr>
          <w:rFonts w:ascii="Times" w:hAnsi="Times"/>
          <w:b/>
          <w:sz w:val="24"/>
          <w:szCs w:val="24"/>
          <w:lang w:val="en-GB"/>
        </w:rPr>
      </w:pPr>
      <w:r w:rsidRPr="00080305">
        <w:rPr>
          <w:rFonts w:ascii="Times" w:hAnsi="Times"/>
          <w:b/>
          <w:sz w:val="24"/>
          <w:szCs w:val="24"/>
          <w:lang w:val="en-GB"/>
        </w:rPr>
        <w:t xml:space="preserve">More details </w:t>
      </w:r>
      <w:r w:rsidR="000810A1">
        <w:rPr>
          <w:rFonts w:ascii="Times" w:hAnsi="Times"/>
          <w:b/>
          <w:sz w:val="24"/>
          <w:szCs w:val="24"/>
          <w:lang w:val="en-GB"/>
        </w:rPr>
        <w:t>are available</w:t>
      </w:r>
      <w:r w:rsidRPr="00080305">
        <w:rPr>
          <w:rFonts w:ascii="Times" w:hAnsi="Times"/>
          <w:b/>
          <w:sz w:val="24"/>
          <w:szCs w:val="24"/>
          <w:lang w:val="en-GB"/>
        </w:rPr>
        <w:t xml:space="preserve"> at the Research Support Office of the Sapienza </w:t>
      </w:r>
      <w:proofErr w:type="spellStart"/>
      <w:r w:rsidRPr="00080305">
        <w:rPr>
          <w:rFonts w:ascii="Times" w:hAnsi="Times"/>
          <w:b/>
          <w:sz w:val="24"/>
          <w:szCs w:val="24"/>
          <w:lang w:val="en-GB"/>
        </w:rPr>
        <w:t>Università</w:t>
      </w:r>
      <w:proofErr w:type="spellEnd"/>
      <w:r w:rsidRPr="00080305">
        <w:rPr>
          <w:rFonts w:ascii="Times" w:hAnsi="Times"/>
          <w:b/>
          <w:sz w:val="24"/>
          <w:szCs w:val="24"/>
          <w:lang w:val="en-GB"/>
        </w:rPr>
        <w:t xml:space="preserve"> di Roma at the e-mail addre</w:t>
      </w:r>
      <w:r>
        <w:rPr>
          <w:rFonts w:ascii="Times" w:hAnsi="Times"/>
          <w:b/>
          <w:sz w:val="24"/>
          <w:szCs w:val="24"/>
          <w:lang w:val="en-GB"/>
        </w:rPr>
        <w:t>s</w:t>
      </w:r>
      <w:r w:rsidRPr="00080305">
        <w:rPr>
          <w:rFonts w:ascii="Times" w:hAnsi="Times"/>
          <w:b/>
          <w:sz w:val="24"/>
          <w:szCs w:val="24"/>
          <w:lang w:val="en-GB"/>
        </w:rPr>
        <w:t xml:space="preserve">s </w:t>
      </w:r>
      <w:hyperlink r:id="rId9" w:history="1">
        <w:r w:rsidR="00C62174" w:rsidRPr="00080305">
          <w:rPr>
            <w:rStyle w:val="Hyperlink"/>
            <w:rFonts w:ascii="Times" w:hAnsi="Times" w:cs="CIDFont+F3"/>
            <w:b/>
            <w:sz w:val="24"/>
            <w:szCs w:val="24"/>
            <w:lang w:val="en-GB"/>
          </w:rPr>
          <w:t>ciro.franco@uniroma1.it</w:t>
        </w:r>
      </w:hyperlink>
      <w:r w:rsidR="00C62174" w:rsidRPr="00080305">
        <w:rPr>
          <w:rFonts w:ascii="Times" w:hAnsi="Times" w:cs="CIDFont+F3"/>
          <w:b/>
          <w:sz w:val="24"/>
          <w:szCs w:val="24"/>
          <w:lang w:val="en-GB"/>
        </w:rPr>
        <w:t>.</w:t>
      </w:r>
    </w:p>
    <w:p w:rsidR="006B28C5" w:rsidRPr="000810A1" w:rsidRDefault="00080305" w:rsidP="000810A1">
      <w:pPr>
        <w:spacing w:line="360" w:lineRule="auto"/>
        <w:jc w:val="both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A p</w:t>
      </w:r>
      <w:r w:rsidRPr="00080305">
        <w:rPr>
          <w:rFonts w:ascii="Times" w:hAnsi="Times"/>
          <w:sz w:val="24"/>
          <w:szCs w:val="24"/>
        </w:rPr>
        <w:t xml:space="preserve">resentation event </w:t>
      </w:r>
      <w:r>
        <w:rPr>
          <w:rFonts w:ascii="Times" w:hAnsi="Times"/>
          <w:sz w:val="24"/>
          <w:szCs w:val="24"/>
        </w:rPr>
        <w:t xml:space="preserve">for this offer is </w:t>
      </w:r>
      <w:r w:rsidRPr="00080305">
        <w:rPr>
          <w:rFonts w:ascii="Times" w:hAnsi="Times"/>
          <w:sz w:val="24"/>
          <w:szCs w:val="24"/>
        </w:rPr>
        <w:t>scheduled for</w:t>
      </w:r>
      <w:r>
        <w:rPr>
          <w:rFonts w:ascii="Times" w:hAnsi="Times"/>
          <w:sz w:val="24"/>
          <w:szCs w:val="24"/>
        </w:rPr>
        <w:t xml:space="preserve"> </w:t>
      </w:r>
      <w:r w:rsidRPr="00080305">
        <w:rPr>
          <w:rFonts w:ascii="Times" w:hAnsi="Times"/>
          <w:sz w:val="24"/>
          <w:szCs w:val="24"/>
        </w:rPr>
        <w:t>November 4</w:t>
      </w:r>
      <w:r w:rsidRPr="000810A1">
        <w:rPr>
          <w:rFonts w:ascii="Times" w:hAnsi="Times"/>
          <w:sz w:val="24"/>
          <w:szCs w:val="24"/>
          <w:vertAlign w:val="superscript"/>
        </w:rPr>
        <w:t>th</w:t>
      </w:r>
      <w:r w:rsidR="000810A1">
        <w:rPr>
          <w:rFonts w:ascii="Times" w:hAnsi="Times"/>
          <w:sz w:val="24"/>
          <w:szCs w:val="24"/>
        </w:rPr>
        <w:t>, 2022</w:t>
      </w:r>
      <w:r w:rsidRPr="00080305">
        <w:rPr>
          <w:rFonts w:ascii="Times" w:hAnsi="Times"/>
          <w:sz w:val="24"/>
          <w:szCs w:val="24"/>
        </w:rPr>
        <w:t xml:space="preserve"> at 11:00 AM</w:t>
      </w:r>
      <w:r w:rsidR="000810A1">
        <w:rPr>
          <w:rFonts w:ascii="Times" w:hAnsi="Times"/>
          <w:sz w:val="24"/>
          <w:szCs w:val="24"/>
        </w:rPr>
        <w:t xml:space="preserve"> (CET)</w:t>
      </w:r>
      <w:r w:rsidRPr="00080305">
        <w:rPr>
          <w:rFonts w:ascii="Times" w:hAnsi="Times"/>
          <w:sz w:val="24"/>
          <w:szCs w:val="24"/>
        </w:rPr>
        <w:t>, at the</w:t>
      </w:r>
      <w:r w:rsidR="000810A1">
        <w:rPr>
          <w:rFonts w:ascii="Times" w:hAnsi="Times"/>
          <w:sz w:val="24"/>
          <w:szCs w:val="24"/>
        </w:rPr>
        <w:t xml:space="preserve"> </w:t>
      </w:r>
      <w:r w:rsidRPr="000810A1">
        <w:rPr>
          <w:rFonts w:ascii="Times" w:hAnsi="Times"/>
          <w:sz w:val="24"/>
          <w:szCs w:val="24"/>
        </w:rPr>
        <w:t>Rectorate’s Aula Magna</w:t>
      </w:r>
      <w:r w:rsidR="000810A1" w:rsidRPr="000810A1">
        <w:rPr>
          <w:rFonts w:ascii="Times" w:hAnsi="Times"/>
          <w:sz w:val="24"/>
          <w:szCs w:val="24"/>
        </w:rPr>
        <w:t>.</w:t>
      </w:r>
      <w:r w:rsidRPr="000810A1">
        <w:rPr>
          <w:rFonts w:ascii="Times" w:hAnsi="Times"/>
          <w:sz w:val="24"/>
          <w:szCs w:val="24"/>
        </w:rPr>
        <w:t xml:space="preserve"> </w:t>
      </w:r>
      <w:r w:rsidR="000810A1" w:rsidRPr="000810A1">
        <w:rPr>
          <w:rFonts w:ascii="Times" w:hAnsi="Times"/>
          <w:sz w:val="24"/>
          <w:szCs w:val="24"/>
        </w:rPr>
        <w:t>F</w:t>
      </w:r>
      <w:r w:rsidR="000810A1">
        <w:rPr>
          <w:rFonts w:ascii="Times" w:hAnsi="Times"/>
          <w:sz w:val="24"/>
          <w:szCs w:val="24"/>
        </w:rPr>
        <w:t>or</w:t>
      </w:r>
      <w:r w:rsidR="000810A1" w:rsidRPr="000810A1">
        <w:rPr>
          <w:rFonts w:ascii="Times" w:hAnsi="Times"/>
          <w:sz w:val="24"/>
          <w:szCs w:val="24"/>
        </w:rPr>
        <w:t xml:space="preserve"> this event, with does not condition</w:t>
      </w:r>
      <w:r w:rsidR="000810A1">
        <w:rPr>
          <w:rFonts w:ascii="Times" w:hAnsi="Times"/>
          <w:sz w:val="24"/>
          <w:szCs w:val="24"/>
        </w:rPr>
        <w:t xml:space="preserve"> the registration for the training offer </w:t>
      </w:r>
      <w:r w:rsidR="000810A1" w:rsidRPr="000810A1">
        <w:rPr>
          <w:rFonts w:ascii="Times" w:hAnsi="Times"/>
          <w:sz w:val="24"/>
          <w:szCs w:val="24"/>
        </w:rPr>
        <w:t>s October</w:t>
      </w:r>
      <w:r w:rsidR="000810A1">
        <w:rPr>
          <w:rFonts w:ascii="Times" w:hAnsi="Times"/>
          <w:sz w:val="24"/>
          <w:szCs w:val="24"/>
        </w:rPr>
        <w:t xml:space="preserve"> </w:t>
      </w:r>
      <w:r w:rsidR="000810A1" w:rsidRPr="000810A1">
        <w:rPr>
          <w:rFonts w:ascii="Times" w:hAnsi="Times"/>
          <w:sz w:val="24"/>
          <w:szCs w:val="24"/>
        </w:rPr>
        <w:t xml:space="preserve">21th, </w:t>
      </w:r>
      <w:proofErr w:type="gramStart"/>
      <w:r w:rsidR="000810A1" w:rsidRPr="000810A1">
        <w:rPr>
          <w:rFonts w:ascii="Times" w:hAnsi="Times"/>
          <w:sz w:val="24"/>
          <w:szCs w:val="24"/>
        </w:rPr>
        <w:t>2022.</w:t>
      </w:r>
      <w:proofErr w:type="gramEnd"/>
    </w:p>
    <w:p w:rsidR="00080305" w:rsidRDefault="000810A1" w:rsidP="00080305">
      <w:pPr>
        <w:spacing w:line="360" w:lineRule="auto"/>
        <w:jc w:val="both"/>
        <w:rPr>
          <w:rFonts w:ascii="Times" w:hAnsi="Times"/>
          <w:b/>
          <w:sz w:val="24"/>
          <w:szCs w:val="24"/>
        </w:rPr>
      </w:pPr>
      <w:r w:rsidRPr="000810A1">
        <w:rPr>
          <w:rFonts w:ascii="Times" w:hAnsi="Times"/>
          <w:b/>
          <w:sz w:val="24"/>
          <w:szCs w:val="24"/>
        </w:rPr>
        <w:t xml:space="preserve">More </w:t>
      </w:r>
      <w:r w:rsidR="00080305" w:rsidRPr="000810A1">
        <w:rPr>
          <w:rFonts w:ascii="Times" w:hAnsi="Times"/>
          <w:b/>
          <w:sz w:val="24"/>
          <w:szCs w:val="24"/>
        </w:rPr>
        <w:t>informa</w:t>
      </w:r>
      <w:r w:rsidRPr="000810A1">
        <w:rPr>
          <w:rFonts w:ascii="Times" w:hAnsi="Times"/>
          <w:b/>
          <w:sz w:val="24"/>
          <w:szCs w:val="24"/>
        </w:rPr>
        <w:t>tion about this presentation event can be acces</w:t>
      </w:r>
      <w:r>
        <w:rPr>
          <w:rFonts w:ascii="Times" w:hAnsi="Times"/>
          <w:b/>
          <w:sz w:val="24"/>
          <w:szCs w:val="24"/>
        </w:rPr>
        <w:t>s</w:t>
      </w:r>
      <w:r w:rsidRPr="000810A1">
        <w:rPr>
          <w:rFonts w:ascii="Times" w:hAnsi="Times"/>
          <w:b/>
          <w:sz w:val="24"/>
          <w:szCs w:val="24"/>
        </w:rPr>
        <w:t xml:space="preserve">ed </w:t>
      </w:r>
      <w:hyperlink r:id="rId10" w:history="1">
        <w:r w:rsidRPr="000810A1">
          <w:rPr>
            <w:rStyle w:val="Hyperlink"/>
            <w:rFonts w:ascii="Times" w:hAnsi="Times"/>
            <w:b/>
            <w:sz w:val="24"/>
            <w:szCs w:val="24"/>
          </w:rPr>
          <w:t>here</w:t>
        </w:r>
      </w:hyperlink>
      <w:r w:rsidR="00080305" w:rsidRPr="000810A1">
        <w:rPr>
          <w:rFonts w:ascii="Times" w:hAnsi="Times"/>
          <w:b/>
          <w:sz w:val="24"/>
          <w:szCs w:val="24"/>
        </w:rPr>
        <w:t>.</w:t>
      </w:r>
    </w:p>
    <w:p w:rsidR="00EE220E" w:rsidRPr="0076634A" w:rsidRDefault="0076634A" w:rsidP="00C62174">
      <w:pPr>
        <w:spacing w:line="360" w:lineRule="auto"/>
        <w:jc w:val="both"/>
        <w:rPr>
          <w:rFonts w:ascii="Times" w:hAnsi="Times"/>
          <w:sz w:val="24"/>
          <w:szCs w:val="24"/>
        </w:rPr>
      </w:pPr>
      <w:r w:rsidRPr="0076634A">
        <w:rPr>
          <w:rFonts w:ascii="Times" w:hAnsi="Times"/>
          <w:i/>
          <w:iCs/>
          <w:sz w:val="24"/>
          <w:szCs w:val="24"/>
        </w:rPr>
        <w:t xml:space="preserve">CIVIS is a European University Alliance gathering 11 member universities: Aix-Marseille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(France), National and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Kapodistrian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University of Athens (Greece), University of </w:t>
      </w:r>
      <w:r w:rsidRPr="0076634A">
        <w:rPr>
          <w:rFonts w:ascii="Times" w:hAnsi="Times"/>
          <w:i/>
          <w:iCs/>
          <w:sz w:val="24"/>
          <w:szCs w:val="24"/>
        </w:rPr>
        <w:lastRenderedPageBreak/>
        <w:t xml:space="preserve">Bucharest (Romania),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Université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libre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de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Bruxelles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(Belgium), Universidad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Autónoma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de Madrid (Spain), Sapienza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Università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di Roma (Italia), Stockholm University (Sweden), Eberhard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Karls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Universität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Tübingen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(Germany), University of Glasgow (UK), Paris </w:t>
      </w:r>
      <w:proofErr w:type="spellStart"/>
      <w:r w:rsidRPr="0076634A">
        <w:rPr>
          <w:rFonts w:ascii="Times" w:hAnsi="Times"/>
          <w:i/>
          <w:iCs/>
          <w:sz w:val="24"/>
          <w:szCs w:val="24"/>
        </w:rPr>
        <w:t>Lodron</w:t>
      </w:r>
      <w:proofErr w:type="spellEnd"/>
      <w:r w:rsidRPr="0076634A">
        <w:rPr>
          <w:rFonts w:ascii="Times" w:hAnsi="Times"/>
          <w:i/>
          <w:iCs/>
          <w:sz w:val="24"/>
          <w:szCs w:val="24"/>
        </w:rPr>
        <w:t xml:space="preserve"> University of Salzburg (Austria) and University of Lausanne (Switzerland). Selected by the European Commission as one of the first 17 European Universities pilots, it brings together around half a million students and more than 70 000 staff members, including 37 400 academics and researchers.</w:t>
      </w:r>
    </w:p>
    <w:sectPr w:rsidR="00EE220E" w:rsidRPr="00766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0BE"/>
    <w:multiLevelType w:val="hybridMultilevel"/>
    <w:tmpl w:val="E28C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D4D"/>
    <w:rsid w:val="00080305"/>
    <w:rsid w:val="000810A1"/>
    <w:rsid w:val="000B405E"/>
    <w:rsid w:val="001A6D4D"/>
    <w:rsid w:val="001D0D04"/>
    <w:rsid w:val="00510964"/>
    <w:rsid w:val="006B28C5"/>
    <w:rsid w:val="0076634A"/>
    <w:rsid w:val="00C62174"/>
    <w:rsid w:val="00EE220E"/>
    <w:rsid w:val="00F00DFE"/>
    <w:rsid w:val="00F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A6D4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C62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A6D4D"/>
    <w:rPr>
      <w:color w:val="0000FF" w:themeColor="hyperlink"/>
      <w:u w:val="single"/>
    </w:rPr>
  </w:style>
  <w:style w:type="paragraph" w:styleId="Listparagraf">
    <w:name w:val="List Paragraph"/>
    <w:basedOn w:val="Normal"/>
    <w:uiPriority w:val="34"/>
    <w:qFormat/>
    <w:rsid w:val="00C62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wp-content/uploads/2022/10/Ris4CIVIS-SAPIENZA-ENG-2022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hd.uniroma1.it/dottora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vis.eu/en/ris4civi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ibuc.ro/wp-content/uploads/2022/10/Ris4CIVIS-SAPIENZA-ENG-2022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iro.franco@uniroma1.it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Andreea Carstea</dc:creator>
  <cp:lastModifiedBy>Elena Andreea Carstea</cp:lastModifiedBy>
  <cp:revision>7</cp:revision>
  <dcterms:created xsi:type="dcterms:W3CDTF">2022-10-18T09:24:00Z</dcterms:created>
  <dcterms:modified xsi:type="dcterms:W3CDTF">2022-10-18T09:54:00Z</dcterms:modified>
</cp:coreProperties>
</file>