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97667" w14:textId="659892A6" w:rsidR="008167BB" w:rsidRDefault="00900493" w:rsidP="00900493">
      <w:pPr>
        <w:pStyle w:val="NormalWeb"/>
        <w:spacing w:before="0" w:beforeAutospacing="0" w:after="0" w:afterAutospacing="0" w:line="360" w:lineRule="auto"/>
        <w:jc w:val="both"/>
        <w:rPr>
          <w:b/>
          <w:bCs/>
        </w:rPr>
      </w:pPr>
      <w:r>
        <w:rPr>
          <w:b/>
          <w:bCs/>
        </w:rPr>
        <w:t>O nouă</w:t>
      </w:r>
      <w:r w:rsidR="008167BB" w:rsidRPr="008167BB">
        <w:rPr>
          <w:b/>
          <w:bCs/>
        </w:rPr>
        <w:t xml:space="preserve"> ediție a Concursului Naţional de Poezie „Lidia Vianu </w:t>
      </w:r>
      <w:proofErr w:type="spellStart"/>
      <w:r w:rsidR="008167BB" w:rsidRPr="008167BB">
        <w:rPr>
          <w:b/>
          <w:bCs/>
        </w:rPr>
        <w:t>Translates</w:t>
      </w:r>
      <w:proofErr w:type="spellEnd"/>
      <w:r w:rsidR="008167BB" w:rsidRPr="008167BB">
        <w:rPr>
          <w:b/>
          <w:bCs/>
        </w:rPr>
        <w:t>”</w:t>
      </w:r>
      <w:r w:rsidR="008167BB">
        <w:rPr>
          <w:bCs/>
        </w:rPr>
        <w:t xml:space="preserve"> </w:t>
      </w:r>
      <w:r w:rsidR="008167BB" w:rsidRPr="008167BB">
        <w:rPr>
          <w:b/>
          <w:bCs/>
        </w:rPr>
        <w:t>și-a desemnat câștigătorii</w:t>
      </w:r>
      <w:r w:rsidR="008167BB">
        <w:rPr>
          <w:b/>
          <w:bCs/>
        </w:rPr>
        <w:t xml:space="preserve">: 78 de poeme selectate </w:t>
      </w:r>
      <w:r>
        <w:rPr>
          <w:b/>
          <w:bCs/>
        </w:rPr>
        <w:t>pentru a fi publicate</w:t>
      </w:r>
      <w:bookmarkStart w:id="0" w:name="_GoBack"/>
      <w:r w:rsidRPr="00900493">
        <w:rPr>
          <w:b/>
          <w:bCs/>
        </w:rPr>
        <w:t xml:space="preserve"> </w:t>
      </w:r>
      <w:r w:rsidRPr="00900493">
        <w:rPr>
          <w:b/>
          <w:bCs/>
        </w:rPr>
        <w:t>într-o antologie bilingvă</w:t>
      </w:r>
      <w:bookmarkEnd w:id="0"/>
    </w:p>
    <w:p w14:paraId="17003E56" w14:textId="77777777" w:rsidR="008167BB" w:rsidRPr="008167BB" w:rsidRDefault="008167BB" w:rsidP="00900493">
      <w:pPr>
        <w:pStyle w:val="NormalWeb"/>
        <w:spacing w:before="0" w:beforeAutospacing="0" w:after="0" w:afterAutospacing="0" w:line="360" w:lineRule="auto"/>
        <w:jc w:val="both"/>
        <w:rPr>
          <w:bCs/>
        </w:rPr>
      </w:pPr>
    </w:p>
    <w:p w14:paraId="2B2CAF30" w14:textId="46F0F360" w:rsidR="008167BB" w:rsidRPr="008167BB" w:rsidRDefault="008167BB" w:rsidP="00900493">
      <w:pPr>
        <w:pStyle w:val="NormalWeb"/>
        <w:spacing w:before="0" w:beforeAutospacing="0" w:after="0" w:afterAutospacing="0" w:line="360" w:lineRule="auto"/>
        <w:jc w:val="both"/>
        <w:rPr>
          <w:bCs/>
        </w:rPr>
      </w:pPr>
      <w:r>
        <w:rPr>
          <w:bCs/>
        </w:rPr>
        <w:t>De curând</w:t>
      </w:r>
      <w:r w:rsidR="000A10D3">
        <w:rPr>
          <w:bCs/>
        </w:rPr>
        <w:t>,</w:t>
      </w:r>
      <w:r>
        <w:rPr>
          <w:bCs/>
        </w:rPr>
        <w:t xml:space="preserve"> au fost anunțate </w:t>
      </w:r>
      <w:r w:rsidRPr="008167BB">
        <w:rPr>
          <w:bCs/>
        </w:rPr>
        <w:t xml:space="preserve">rezultatele </w:t>
      </w:r>
      <w:r>
        <w:rPr>
          <w:bCs/>
        </w:rPr>
        <w:t xml:space="preserve">ediției din anul 2022 a </w:t>
      </w:r>
      <w:r w:rsidRPr="008167BB">
        <w:rPr>
          <w:bCs/>
        </w:rPr>
        <w:t xml:space="preserve">Concursului Naţional de </w:t>
      </w:r>
      <w:r>
        <w:rPr>
          <w:bCs/>
        </w:rPr>
        <w:t xml:space="preserve">Poezie „Lidia Vianu </w:t>
      </w:r>
      <w:proofErr w:type="spellStart"/>
      <w:r>
        <w:rPr>
          <w:bCs/>
        </w:rPr>
        <w:t>Translates</w:t>
      </w:r>
      <w:proofErr w:type="spellEnd"/>
      <w:r>
        <w:rPr>
          <w:bCs/>
        </w:rPr>
        <w:t xml:space="preserve">”. În </w:t>
      </w:r>
      <w:r w:rsidR="00900493">
        <w:rPr>
          <w:bCs/>
        </w:rPr>
        <w:t xml:space="preserve">urma </w:t>
      </w:r>
      <w:r>
        <w:rPr>
          <w:bCs/>
        </w:rPr>
        <w:t>competiție</w:t>
      </w:r>
      <w:r w:rsidR="00900493">
        <w:rPr>
          <w:bCs/>
        </w:rPr>
        <w:t>i, la care</w:t>
      </w:r>
      <w:r>
        <w:rPr>
          <w:bCs/>
        </w:rPr>
        <w:t xml:space="preserve"> s-au înscris 300 de candidaţi, 78 de poeme </w:t>
      </w:r>
      <w:r w:rsidR="00900493">
        <w:rPr>
          <w:bCs/>
        </w:rPr>
        <w:t xml:space="preserve">au fost </w:t>
      </w:r>
      <w:r>
        <w:rPr>
          <w:bCs/>
        </w:rPr>
        <w:t>selectate pentru a fi traduse î</w:t>
      </w:r>
      <w:r w:rsidR="004A166C">
        <w:rPr>
          <w:bCs/>
        </w:rPr>
        <w:t xml:space="preserve">n limba engleză și publicate într-o antologie </w:t>
      </w:r>
      <w:r>
        <w:rPr>
          <w:bCs/>
        </w:rPr>
        <w:t>bilingvă.</w:t>
      </w:r>
    </w:p>
    <w:p w14:paraId="5F820083" w14:textId="057DD214" w:rsidR="008167BB" w:rsidRDefault="008167BB" w:rsidP="00900493">
      <w:pPr>
        <w:pStyle w:val="NormalWeb"/>
        <w:spacing w:before="0" w:beforeAutospacing="0" w:after="0" w:afterAutospacing="0" w:line="360" w:lineRule="auto"/>
        <w:jc w:val="both"/>
        <w:rPr>
          <w:rStyle w:val="Accentuat"/>
        </w:rPr>
      </w:pPr>
      <w:r w:rsidRPr="008167BB">
        <w:rPr>
          <w:bCs/>
          <w:i/>
        </w:rPr>
        <w:t>„Din 1.500 pagini de poezie, am selec</w:t>
      </w:r>
      <w:r w:rsidR="00900493">
        <w:rPr>
          <w:bCs/>
          <w:i/>
        </w:rPr>
        <w:t>t</w:t>
      </w:r>
      <w:r w:rsidRPr="008167BB">
        <w:rPr>
          <w:bCs/>
          <w:i/>
        </w:rPr>
        <w:t>at 78 de poeme / pagini / candidaţi, pe care le-am tradus în engleză, au fost stilizate de a</w:t>
      </w:r>
      <w:r>
        <w:rPr>
          <w:bCs/>
          <w:i/>
        </w:rPr>
        <w:t>genta literară Anne Stewart din Marea Brita</w:t>
      </w:r>
      <w:r w:rsidR="004A166C">
        <w:rPr>
          <w:bCs/>
          <w:i/>
        </w:rPr>
        <w:t>nie</w:t>
      </w:r>
      <w:r w:rsidRPr="008167BB">
        <w:rPr>
          <w:bCs/>
          <w:i/>
        </w:rPr>
        <w:t xml:space="preserve"> şi vor fi în curând gata de publicare bilingvă. Volumul rezultat este de foarte b</w:t>
      </w:r>
      <w:r>
        <w:rPr>
          <w:bCs/>
          <w:i/>
        </w:rPr>
        <w:t xml:space="preserve">ună calitate, poezie adevărată. </w:t>
      </w:r>
      <w:r w:rsidRPr="004A166C">
        <w:rPr>
          <w:bCs/>
          <w:i/>
        </w:rPr>
        <w:t>La fel ca toate volumele din cadrul acestui concurs, ele sunt traduse şi vor fi şi publicate online gr</w:t>
      </w:r>
      <w:r w:rsidR="004A166C">
        <w:rPr>
          <w:bCs/>
          <w:i/>
        </w:rPr>
        <w:t xml:space="preserve">atuit”, </w:t>
      </w:r>
      <w:r w:rsidR="00900493">
        <w:rPr>
          <w:bCs/>
        </w:rPr>
        <w:t xml:space="preserve">arată </w:t>
      </w:r>
      <w:r w:rsidR="004A166C" w:rsidRPr="00CB4446">
        <w:rPr>
          <w:b/>
        </w:rPr>
        <w:t>prof. univ. dr. Lidia Vianu</w:t>
      </w:r>
      <w:r w:rsidR="004A166C" w:rsidRPr="00CB4446">
        <w:t xml:space="preserve">, cadru didactic la Facultatea de Limbi și Literaturi Străine a UB și director al editurii </w:t>
      </w:r>
      <w:proofErr w:type="spellStart"/>
      <w:r w:rsidR="004A166C" w:rsidRPr="00CB4446">
        <w:rPr>
          <w:rStyle w:val="Accentuat"/>
        </w:rPr>
        <w:t>Contemporary</w:t>
      </w:r>
      <w:proofErr w:type="spellEnd"/>
      <w:r w:rsidR="004A166C" w:rsidRPr="00CB4446">
        <w:rPr>
          <w:rStyle w:val="Accentuat"/>
        </w:rPr>
        <w:t xml:space="preserve"> </w:t>
      </w:r>
      <w:proofErr w:type="spellStart"/>
      <w:r w:rsidR="004A166C" w:rsidRPr="00CB4446">
        <w:rPr>
          <w:rStyle w:val="Accentuat"/>
        </w:rPr>
        <w:t>Literature</w:t>
      </w:r>
      <w:proofErr w:type="spellEnd"/>
      <w:r w:rsidR="004A166C" w:rsidRPr="00CB4446">
        <w:rPr>
          <w:rStyle w:val="Accentuat"/>
        </w:rPr>
        <w:t xml:space="preserve"> Press</w:t>
      </w:r>
      <w:r w:rsidR="004A166C" w:rsidRPr="00CB4446">
        <w:t xml:space="preserve"> și al revistei online </w:t>
      </w:r>
      <w:proofErr w:type="spellStart"/>
      <w:r w:rsidR="004A166C" w:rsidRPr="00CB4446">
        <w:rPr>
          <w:rStyle w:val="Accentuat"/>
        </w:rPr>
        <w:t>Translation</w:t>
      </w:r>
      <w:proofErr w:type="spellEnd"/>
      <w:r w:rsidR="004A166C" w:rsidRPr="00CB4446">
        <w:rPr>
          <w:rStyle w:val="Accentuat"/>
        </w:rPr>
        <w:t xml:space="preserve"> </w:t>
      </w:r>
      <w:proofErr w:type="spellStart"/>
      <w:r w:rsidR="004A166C" w:rsidRPr="00CB4446">
        <w:rPr>
          <w:rStyle w:val="Accentuat"/>
        </w:rPr>
        <w:t>Café</w:t>
      </w:r>
      <w:proofErr w:type="spellEnd"/>
      <w:r w:rsidR="004A166C">
        <w:rPr>
          <w:rStyle w:val="Accentuat"/>
        </w:rPr>
        <w:t>.</w:t>
      </w:r>
    </w:p>
    <w:p w14:paraId="5C3853C1" w14:textId="77777777" w:rsidR="00900493" w:rsidRPr="004A166C" w:rsidRDefault="00900493" w:rsidP="00900493">
      <w:pPr>
        <w:pStyle w:val="NormalWeb"/>
        <w:spacing w:before="0" w:beforeAutospacing="0" w:after="0" w:afterAutospacing="0" w:line="360" w:lineRule="auto"/>
        <w:jc w:val="both"/>
        <w:rPr>
          <w:bCs/>
        </w:rPr>
      </w:pPr>
      <w:r w:rsidRPr="000E070A">
        <w:t>Lista integrală a câștigătorilor poate fi accesată</w:t>
      </w:r>
      <w:r>
        <w:rPr>
          <w:b/>
        </w:rPr>
        <w:t xml:space="preserve"> </w:t>
      </w:r>
      <w:hyperlink r:id="rId6" w:history="1">
        <w:r w:rsidRPr="000E070A">
          <w:rPr>
            <w:rStyle w:val="Hyperlink"/>
            <w:b/>
          </w:rPr>
          <w:t>aici</w:t>
        </w:r>
      </w:hyperlink>
      <w:r>
        <w:rPr>
          <w:b/>
        </w:rPr>
        <w:t>.</w:t>
      </w:r>
    </w:p>
    <w:p w14:paraId="5F9F0BA6" w14:textId="5B8BD330" w:rsidR="008167BB" w:rsidRPr="008167BB" w:rsidRDefault="00900493" w:rsidP="00900493">
      <w:pPr>
        <w:pStyle w:val="NormalWeb"/>
        <w:spacing w:before="0" w:beforeAutospacing="0" w:after="0" w:afterAutospacing="0" w:line="360" w:lineRule="auto"/>
        <w:jc w:val="both"/>
        <w:rPr>
          <w:bCs/>
        </w:rPr>
      </w:pPr>
      <w:r>
        <w:rPr>
          <w:bCs/>
        </w:rPr>
        <w:t xml:space="preserve">Parteneri în cadrul proiectului sunt </w:t>
      </w:r>
      <w:r w:rsidR="004A166C" w:rsidRPr="004A166C">
        <w:rPr>
          <w:bCs/>
        </w:rPr>
        <w:t xml:space="preserve">Universitatea din Bucureşti, Editura </w:t>
      </w:r>
      <w:proofErr w:type="spellStart"/>
      <w:r w:rsidR="004A166C" w:rsidRPr="004A166C">
        <w:rPr>
          <w:bCs/>
          <w:i/>
        </w:rPr>
        <w:t>Contemporary</w:t>
      </w:r>
      <w:proofErr w:type="spellEnd"/>
      <w:r w:rsidR="004A166C" w:rsidRPr="004A166C">
        <w:rPr>
          <w:bCs/>
          <w:i/>
        </w:rPr>
        <w:t xml:space="preserve"> </w:t>
      </w:r>
      <w:proofErr w:type="spellStart"/>
      <w:r w:rsidR="004A166C" w:rsidRPr="004A166C">
        <w:rPr>
          <w:bCs/>
          <w:i/>
        </w:rPr>
        <w:t>Literature</w:t>
      </w:r>
      <w:proofErr w:type="spellEnd"/>
      <w:r w:rsidR="004A166C" w:rsidRPr="004A166C">
        <w:rPr>
          <w:bCs/>
          <w:i/>
        </w:rPr>
        <w:t xml:space="preserve"> Press</w:t>
      </w:r>
      <w:r w:rsidR="004A166C">
        <w:rPr>
          <w:bCs/>
        </w:rPr>
        <w:t xml:space="preserve">, </w:t>
      </w:r>
      <w:r w:rsidR="004A166C" w:rsidRPr="004A166C">
        <w:rPr>
          <w:bCs/>
        </w:rPr>
        <w:t xml:space="preserve">Muzeul Naţional al Literaturii Române, Uniunea Scriitorilor din România, Institutul Cultural Român, </w:t>
      </w:r>
      <w:r w:rsidR="004A166C" w:rsidRPr="004A166C">
        <w:rPr>
          <w:bCs/>
          <w:i/>
        </w:rPr>
        <w:t>British Council</w:t>
      </w:r>
      <w:r w:rsidR="004A166C" w:rsidRPr="004A166C">
        <w:rPr>
          <w:bCs/>
        </w:rPr>
        <w:t xml:space="preserve">, Editura MNLR, </w:t>
      </w:r>
      <w:proofErr w:type="spellStart"/>
      <w:r w:rsidR="004A166C" w:rsidRPr="004A166C">
        <w:rPr>
          <w:bCs/>
          <w:i/>
        </w:rPr>
        <w:t>Headsome</w:t>
      </w:r>
      <w:proofErr w:type="spellEnd"/>
      <w:r w:rsidR="004A166C" w:rsidRPr="004A166C">
        <w:rPr>
          <w:bCs/>
          <w:i/>
        </w:rPr>
        <w:t xml:space="preserve"> </w:t>
      </w:r>
      <w:proofErr w:type="spellStart"/>
      <w:r w:rsidR="004A166C" w:rsidRPr="004A166C">
        <w:rPr>
          <w:bCs/>
          <w:i/>
        </w:rPr>
        <w:t>Communication</w:t>
      </w:r>
      <w:proofErr w:type="spellEnd"/>
      <w:r w:rsidR="004A166C">
        <w:rPr>
          <w:bCs/>
        </w:rPr>
        <w:t xml:space="preserve"> și </w:t>
      </w:r>
      <w:r w:rsidR="004A166C" w:rsidRPr="004A166C">
        <w:rPr>
          <w:bCs/>
        </w:rPr>
        <w:t>Societatea Muzicală.</w:t>
      </w:r>
    </w:p>
    <w:p w14:paraId="738EBD43" w14:textId="29D9D934" w:rsidR="008167BB" w:rsidRDefault="00900493" w:rsidP="00900493">
      <w:pPr>
        <w:pStyle w:val="NormalWeb"/>
        <w:spacing w:before="0" w:beforeAutospacing="0" w:after="0" w:afterAutospacing="0" w:line="360" w:lineRule="auto"/>
        <w:jc w:val="both"/>
        <w:rPr>
          <w:bCs/>
        </w:rPr>
      </w:pPr>
      <w:r>
        <w:rPr>
          <w:bCs/>
        </w:rPr>
        <w:t>I</w:t>
      </w:r>
      <w:r w:rsidR="004A166C">
        <w:rPr>
          <w:bCs/>
        </w:rPr>
        <w:t>nițiatoarea competiției și-a manifestat dorința ca volumul să fie publica</w:t>
      </w:r>
      <w:r w:rsidR="000A10D3">
        <w:rPr>
          <w:bCs/>
        </w:rPr>
        <w:t xml:space="preserve">t și în format fizic, pe hârtie, subliniind că editarea și traducerea acestuia </w:t>
      </w:r>
      <w:r>
        <w:rPr>
          <w:bCs/>
        </w:rPr>
        <w:t xml:space="preserve">reprezintă </w:t>
      </w:r>
      <w:r w:rsidR="000A10D3">
        <w:rPr>
          <w:bCs/>
        </w:rPr>
        <w:t>„</w:t>
      </w:r>
      <w:r w:rsidR="000A10D3" w:rsidRPr="000A10D3">
        <w:rPr>
          <w:bCs/>
        </w:rPr>
        <w:t>o bucurie autentică”</w:t>
      </w:r>
      <w:r w:rsidR="000A10D3">
        <w:rPr>
          <w:bCs/>
          <w:i/>
        </w:rPr>
        <w:t>.</w:t>
      </w:r>
    </w:p>
    <w:p w14:paraId="3840EB27" w14:textId="6F32C1B1" w:rsidR="004A166C" w:rsidRDefault="004A166C" w:rsidP="00900493">
      <w:pPr>
        <w:pStyle w:val="NormalWeb"/>
        <w:spacing w:before="0" w:beforeAutospacing="0" w:after="0" w:afterAutospacing="0" w:line="360" w:lineRule="auto"/>
        <w:jc w:val="both"/>
        <w:rPr>
          <w:b/>
        </w:rPr>
      </w:pPr>
      <w:r w:rsidRPr="004A166C">
        <w:rPr>
          <w:bCs/>
          <w:i/>
        </w:rPr>
        <w:t xml:space="preserve">„Pentru ceea ce </w:t>
      </w:r>
      <w:r w:rsidR="000A10D3">
        <w:rPr>
          <w:bCs/>
          <w:i/>
        </w:rPr>
        <w:t>pare unora dintre dumneavoastră</w:t>
      </w:r>
      <w:r w:rsidRPr="004A166C">
        <w:rPr>
          <w:bCs/>
          <w:i/>
        </w:rPr>
        <w:t xml:space="preserve"> eroare de alegere sau judecată incorectă: vă rog daţi vina cu încredere pe traducător, care a decis să aleagă cu sufletul, pentru că altfel nu se pricepe. În mod sigur, un profesionist al literaturii v-ar fi ales şi, prin urmare, nu vă necăjiţi. Nu a fost scopul meu să descurajez absolut pe nimeni. Pot doar să spun că am avut marea bucurie să descopăr câţiva poeţi adevăraţi, de care nu ştiam, şi era păcat. Ajunge un singur poem minunat înt</w:t>
      </w:r>
      <w:r>
        <w:rPr>
          <w:bCs/>
          <w:i/>
        </w:rPr>
        <w:t>r-o viaţă</w:t>
      </w:r>
      <w:r w:rsidRPr="004A166C">
        <w:rPr>
          <w:bCs/>
          <w:i/>
        </w:rPr>
        <w:t xml:space="preserve"> ca să fii poet mare. Lucrând la acest volum, am trăit bucuria aute</w:t>
      </w:r>
      <w:r>
        <w:rPr>
          <w:bCs/>
          <w:i/>
        </w:rPr>
        <w:t xml:space="preserve">ntică a unui traducător atunci </w:t>
      </w:r>
      <w:r w:rsidRPr="004A166C">
        <w:rPr>
          <w:bCs/>
          <w:i/>
        </w:rPr>
        <w:t>când se întâlneşte cu ceea ce a spus şi el în sufletul lui, dar nu a pus încă în cuvinte. […]. Poezia nu trăieşte cu onoruri. Un poem adevărat este răstignirea unui suflet. Traducătorul este cel care simte chemarea să spună:</w:t>
      </w:r>
      <w:r w:rsidR="000E070A">
        <w:rPr>
          <w:bCs/>
          <w:i/>
        </w:rPr>
        <w:t xml:space="preserve"> </w:t>
      </w:r>
      <w:r w:rsidR="000E070A" w:rsidRPr="000E070A">
        <w:rPr>
          <w:bCs/>
          <w:i/>
        </w:rPr>
        <w:t>«</w:t>
      </w:r>
      <w:r>
        <w:rPr>
          <w:bCs/>
          <w:i/>
        </w:rPr>
        <w:t>Lăsaţi poeţii să vină la mine</w:t>
      </w:r>
      <w:r w:rsidR="000E070A" w:rsidRPr="000E070A">
        <w:rPr>
          <w:bCs/>
          <w:i/>
        </w:rPr>
        <w:t>»</w:t>
      </w:r>
      <w:r w:rsidRPr="004A166C">
        <w:rPr>
          <w:bCs/>
          <w:i/>
        </w:rPr>
        <w:t>”</w:t>
      </w:r>
      <w:r>
        <w:rPr>
          <w:bCs/>
          <w:i/>
        </w:rPr>
        <w:t xml:space="preserve">, </w:t>
      </w:r>
      <w:r w:rsidRPr="004A166C">
        <w:rPr>
          <w:bCs/>
        </w:rPr>
        <w:t xml:space="preserve">a punctat </w:t>
      </w:r>
      <w:r w:rsidRPr="004A166C">
        <w:rPr>
          <w:b/>
        </w:rPr>
        <w:t>prof. univ. dr. Lidia Vianu.</w:t>
      </w:r>
    </w:p>
    <w:p w14:paraId="7A73E563" w14:textId="262DB93D" w:rsidR="004A166C" w:rsidRPr="00900493" w:rsidRDefault="000A10D3" w:rsidP="00900493">
      <w:pPr>
        <w:pStyle w:val="Titlu5"/>
        <w:spacing w:before="0" w:beforeAutospacing="0" w:after="0" w:afterAutospacing="0" w:line="360" w:lineRule="auto"/>
        <w:jc w:val="both"/>
        <w:rPr>
          <w:b w:val="0"/>
          <w:color w:val="000000" w:themeColor="text1"/>
          <w:sz w:val="24"/>
          <w:szCs w:val="24"/>
        </w:rPr>
      </w:pPr>
      <w:r w:rsidRPr="00900493">
        <w:rPr>
          <w:color w:val="000000" w:themeColor="text1"/>
          <w:sz w:val="24"/>
          <w:szCs w:val="24"/>
        </w:rPr>
        <w:t>Prof. univ. dr. Lidia Vianu</w:t>
      </w:r>
      <w:r w:rsidR="004A166C" w:rsidRPr="00900493">
        <w:rPr>
          <w:rStyle w:val="Robust"/>
          <w:b/>
          <w:bCs/>
          <w:color w:val="000000" w:themeColor="text1"/>
          <w:sz w:val="24"/>
          <w:szCs w:val="24"/>
        </w:rPr>
        <w:t>, traducătoare a peste o sută de cărți</w:t>
      </w:r>
    </w:p>
    <w:p w14:paraId="4B33F928" w14:textId="77777777" w:rsidR="004A166C" w:rsidRDefault="004A166C" w:rsidP="00900493">
      <w:pPr>
        <w:pStyle w:val="NormalWeb"/>
        <w:spacing w:before="0" w:beforeAutospacing="0" w:after="0" w:afterAutospacing="0" w:line="360" w:lineRule="auto"/>
        <w:jc w:val="both"/>
      </w:pPr>
      <w:r>
        <w:rPr>
          <w:color w:val="004127"/>
        </w:rPr>
        <w:t xml:space="preserve">Prof. univ. dr. Lidia Vianu, poetă, romancieră, critic și translator, este cadru didactic la Facultatea de Limbi și Literaturi Străine a Universității din București, unde predă literatură </w:t>
      </w:r>
      <w:r>
        <w:rPr>
          <w:color w:val="004127"/>
        </w:rPr>
        <w:lastRenderedPageBreak/>
        <w:t xml:space="preserve">britanică modernistă și contemporană. Totodată, ea este director al Masteratului pentru Traducerea Textului Literar Contemporan, al editurii </w:t>
      </w:r>
      <w:proofErr w:type="spellStart"/>
      <w:r>
        <w:rPr>
          <w:rStyle w:val="Accentuat"/>
          <w:color w:val="004127"/>
        </w:rPr>
        <w:t>Contemporary</w:t>
      </w:r>
      <w:proofErr w:type="spellEnd"/>
      <w:r>
        <w:rPr>
          <w:rStyle w:val="Accentuat"/>
          <w:color w:val="004127"/>
        </w:rPr>
        <w:t xml:space="preserve"> </w:t>
      </w:r>
      <w:proofErr w:type="spellStart"/>
      <w:r>
        <w:rPr>
          <w:rStyle w:val="Accentuat"/>
          <w:color w:val="004127"/>
        </w:rPr>
        <w:t>Literature</w:t>
      </w:r>
      <w:proofErr w:type="spellEnd"/>
      <w:r>
        <w:rPr>
          <w:rStyle w:val="Accentuat"/>
          <w:color w:val="004127"/>
        </w:rPr>
        <w:t xml:space="preserve"> Press</w:t>
      </w:r>
      <w:r>
        <w:rPr>
          <w:color w:val="004127"/>
        </w:rPr>
        <w:t xml:space="preserve"> și al revistei online </w:t>
      </w:r>
      <w:proofErr w:type="spellStart"/>
      <w:r>
        <w:rPr>
          <w:rStyle w:val="Accentuat"/>
          <w:color w:val="004127"/>
        </w:rPr>
        <w:t>Translation</w:t>
      </w:r>
      <w:proofErr w:type="spellEnd"/>
      <w:r>
        <w:rPr>
          <w:rStyle w:val="Accentuat"/>
          <w:color w:val="004127"/>
        </w:rPr>
        <w:t xml:space="preserve"> </w:t>
      </w:r>
      <w:proofErr w:type="spellStart"/>
      <w:r>
        <w:rPr>
          <w:rStyle w:val="Accentuat"/>
          <w:color w:val="004127"/>
        </w:rPr>
        <w:t>Café</w:t>
      </w:r>
      <w:proofErr w:type="spellEnd"/>
      <w:r>
        <w:rPr>
          <w:color w:val="004127"/>
        </w:rPr>
        <w:t>.</w:t>
      </w:r>
    </w:p>
    <w:p w14:paraId="23EA467B" w14:textId="77777777" w:rsidR="004A166C" w:rsidRDefault="004A166C" w:rsidP="00900493">
      <w:pPr>
        <w:pStyle w:val="NormalWeb"/>
        <w:spacing w:before="0" w:beforeAutospacing="0" w:after="0" w:afterAutospacing="0" w:line="360" w:lineRule="auto"/>
        <w:jc w:val="both"/>
      </w:pPr>
      <w:r>
        <w:rPr>
          <w:color w:val="004127"/>
        </w:rPr>
        <w:t xml:space="preserve">A fost profesor </w:t>
      </w:r>
      <w:proofErr w:type="spellStart"/>
      <w:r>
        <w:rPr>
          <w:color w:val="004127"/>
        </w:rPr>
        <w:t>Fulbright</w:t>
      </w:r>
      <w:proofErr w:type="spellEnd"/>
      <w:r>
        <w:rPr>
          <w:color w:val="004127"/>
        </w:rPr>
        <w:t xml:space="preserve"> la </w:t>
      </w:r>
      <w:r>
        <w:rPr>
          <w:rStyle w:val="Accentuat"/>
          <w:color w:val="004127"/>
        </w:rPr>
        <w:t>University of California – Berkeley</w:t>
      </w:r>
      <w:r>
        <w:rPr>
          <w:color w:val="004127"/>
        </w:rPr>
        <w:t xml:space="preserve"> și </w:t>
      </w:r>
      <w:r>
        <w:rPr>
          <w:rStyle w:val="Accentuat"/>
          <w:color w:val="004127"/>
        </w:rPr>
        <w:t xml:space="preserve">State University of New York – </w:t>
      </w:r>
      <w:proofErr w:type="spellStart"/>
      <w:r>
        <w:rPr>
          <w:rStyle w:val="Accentuat"/>
          <w:color w:val="004127"/>
        </w:rPr>
        <w:t>Binghamton</w:t>
      </w:r>
      <w:proofErr w:type="spellEnd"/>
      <w:r>
        <w:rPr>
          <w:color w:val="004127"/>
        </w:rPr>
        <w:t xml:space="preserve">. A publicat peste 20 de volume de critică literară, printre care </w:t>
      </w:r>
      <w:r>
        <w:rPr>
          <w:rStyle w:val="Accentuat"/>
          <w:color w:val="004127"/>
        </w:rPr>
        <w:t xml:space="preserve">The </w:t>
      </w:r>
      <w:proofErr w:type="spellStart"/>
      <w:r>
        <w:rPr>
          <w:rStyle w:val="Accentuat"/>
          <w:color w:val="004127"/>
        </w:rPr>
        <w:t>After</w:t>
      </w:r>
      <w:proofErr w:type="spellEnd"/>
      <w:r>
        <w:rPr>
          <w:rStyle w:val="Accentuat"/>
          <w:color w:val="004127"/>
        </w:rPr>
        <w:t xml:space="preserve"> Mode</w:t>
      </w:r>
      <w:r>
        <w:rPr>
          <w:color w:val="004127"/>
        </w:rPr>
        <w:t xml:space="preserve"> și </w:t>
      </w:r>
      <w:r>
        <w:rPr>
          <w:rStyle w:val="Accentuat"/>
          <w:color w:val="004127"/>
        </w:rPr>
        <w:t xml:space="preserve">T.S. Eliot: An </w:t>
      </w:r>
      <w:proofErr w:type="spellStart"/>
      <w:r>
        <w:rPr>
          <w:rStyle w:val="Accentuat"/>
          <w:color w:val="004127"/>
        </w:rPr>
        <w:t>Author</w:t>
      </w:r>
      <w:proofErr w:type="spellEnd"/>
      <w:r>
        <w:rPr>
          <w:rStyle w:val="Accentuat"/>
          <w:color w:val="004127"/>
        </w:rPr>
        <w:t xml:space="preserve"> for </w:t>
      </w:r>
      <w:proofErr w:type="spellStart"/>
      <w:r>
        <w:rPr>
          <w:rStyle w:val="Accentuat"/>
          <w:color w:val="004127"/>
        </w:rPr>
        <w:t>All</w:t>
      </w:r>
      <w:proofErr w:type="spellEnd"/>
      <w:r>
        <w:rPr>
          <w:rStyle w:val="Accentuat"/>
          <w:color w:val="004127"/>
        </w:rPr>
        <w:t xml:space="preserve"> </w:t>
      </w:r>
      <w:proofErr w:type="spellStart"/>
      <w:r>
        <w:rPr>
          <w:rStyle w:val="Accentuat"/>
          <w:color w:val="004127"/>
        </w:rPr>
        <w:t>Seasons</w:t>
      </w:r>
      <w:proofErr w:type="spellEnd"/>
      <w:r>
        <w:rPr>
          <w:color w:val="004127"/>
        </w:rPr>
        <w:t xml:space="preserve">. De asemenea, prof. univ. dr. Lidia Vianu a publicat manuale de predare a limbii engleze, a creat </w:t>
      </w:r>
      <w:hyperlink r:id="rId7" w:tgtFrame="_blank" w:history="1">
        <w:r>
          <w:rPr>
            <w:rStyle w:val="Hyperlink"/>
            <w:i/>
            <w:iCs/>
            <w:color w:val="00CCFF"/>
          </w:rPr>
          <w:t>Metoda Lidia Vianu, în 7 volume</w:t>
        </w:r>
      </w:hyperlink>
      <w:r>
        <w:rPr>
          <w:color w:val="004127"/>
        </w:rPr>
        <w:t xml:space="preserve"> și a tradus peste 100 de cărți din și în limba engleză. Printre traduceri se numără și </w:t>
      </w:r>
      <w:r>
        <w:rPr>
          <w:rStyle w:val="Accentuat"/>
          <w:color w:val="004127"/>
        </w:rPr>
        <w:t>Puntea</w:t>
      </w:r>
      <w:r>
        <w:rPr>
          <w:color w:val="004127"/>
        </w:rPr>
        <w:t xml:space="preserve"> de Marin Sorescu, împreună cu Adam J. </w:t>
      </w:r>
      <w:proofErr w:type="spellStart"/>
      <w:r>
        <w:rPr>
          <w:color w:val="004127"/>
        </w:rPr>
        <w:t>Sorkin</w:t>
      </w:r>
      <w:proofErr w:type="spellEnd"/>
      <w:r>
        <w:rPr>
          <w:color w:val="004127"/>
        </w:rPr>
        <w:t xml:space="preserve">, apărută la </w:t>
      </w:r>
      <w:proofErr w:type="spellStart"/>
      <w:r>
        <w:rPr>
          <w:rStyle w:val="Accentuat"/>
          <w:color w:val="004127"/>
        </w:rPr>
        <w:t>Bloodaxe</w:t>
      </w:r>
      <w:proofErr w:type="spellEnd"/>
      <w:r>
        <w:rPr>
          <w:rStyle w:val="Accentuat"/>
          <w:color w:val="004127"/>
        </w:rPr>
        <w:t xml:space="preserve"> </w:t>
      </w:r>
      <w:proofErr w:type="spellStart"/>
      <w:r>
        <w:rPr>
          <w:rStyle w:val="Accentuat"/>
          <w:color w:val="004127"/>
        </w:rPr>
        <w:t>Books</w:t>
      </w:r>
      <w:proofErr w:type="spellEnd"/>
      <w:r>
        <w:rPr>
          <w:color w:val="004127"/>
        </w:rPr>
        <w:t xml:space="preserve"> în anul 2004 – câștigătoarea premiului „Corneliu M. Popescu pentru traducerea poeziei europene” (2005).</w:t>
      </w:r>
    </w:p>
    <w:p w14:paraId="6D9E9314" w14:textId="77777777" w:rsidR="004A166C" w:rsidRDefault="004A166C" w:rsidP="00900493">
      <w:pPr>
        <w:pStyle w:val="NormalWeb"/>
        <w:spacing w:before="0" w:beforeAutospacing="0" w:after="0" w:afterAutospacing="0" w:line="360" w:lineRule="auto"/>
        <w:jc w:val="both"/>
      </w:pPr>
      <w:r>
        <w:rPr>
          <w:color w:val="004127"/>
        </w:rPr>
        <w:t xml:space="preserve">Autoarea a publicat atât în România, cât și în străinătate, una dintre lucrările de referință ale acesteia fiind </w:t>
      </w:r>
      <w:proofErr w:type="spellStart"/>
      <w:r>
        <w:rPr>
          <w:rStyle w:val="Accentuat"/>
          <w:color w:val="004127"/>
        </w:rPr>
        <w:t>Censorship</w:t>
      </w:r>
      <w:proofErr w:type="spellEnd"/>
      <w:r>
        <w:rPr>
          <w:rStyle w:val="Accentuat"/>
          <w:color w:val="004127"/>
        </w:rPr>
        <w:t xml:space="preserve"> in Romania</w:t>
      </w:r>
      <w:r>
        <w:rPr>
          <w:color w:val="004127"/>
        </w:rPr>
        <w:t xml:space="preserve">, publicată la </w:t>
      </w:r>
      <w:r>
        <w:rPr>
          <w:rStyle w:val="Accentuat"/>
          <w:color w:val="004127"/>
        </w:rPr>
        <w:t>Central European University Press</w:t>
      </w:r>
      <w:r>
        <w:rPr>
          <w:color w:val="004127"/>
        </w:rPr>
        <w:t xml:space="preserve"> în anul 1997.</w:t>
      </w:r>
    </w:p>
    <w:p w14:paraId="7BAF14C0" w14:textId="448A6956" w:rsidR="00BE1E37" w:rsidRPr="00EE16D6" w:rsidRDefault="004A166C" w:rsidP="00900493">
      <w:pPr>
        <w:pStyle w:val="NormalWeb"/>
        <w:spacing w:before="0" w:beforeAutospacing="0" w:after="0" w:afterAutospacing="0" w:line="360" w:lineRule="auto"/>
        <w:jc w:val="both"/>
        <w:rPr>
          <w:rFonts w:ascii="Times" w:hAnsi="Times"/>
          <w:color w:val="000000" w:themeColor="text1"/>
        </w:rPr>
      </w:pPr>
      <w:r>
        <w:rPr>
          <w:color w:val="004127"/>
        </w:rPr>
        <w:t xml:space="preserve">La Editura </w:t>
      </w:r>
      <w:hyperlink r:id="rId8" w:history="1">
        <w:proofErr w:type="spellStart"/>
        <w:r>
          <w:rPr>
            <w:rStyle w:val="Accentuat"/>
            <w:color w:val="004127"/>
          </w:rPr>
          <w:t>Contemporary</w:t>
        </w:r>
        <w:proofErr w:type="spellEnd"/>
        <w:r>
          <w:rPr>
            <w:rStyle w:val="Accentuat"/>
            <w:color w:val="004127"/>
          </w:rPr>
          <w:t xml:space="preserve"> </w:t>
        </w:r>
        <w:proofErr w:type="spellStart"/>
        <w:r>
          <w:rPr>
            <w:rStyle w:val="Accentuat"/>
            <w:color w:val="004127"/>
          </w:rPr>
          <w:t>Literature</w:t>
        </w:r>
        <w:proofErr w:type="spellEnd"/>
        <w:r>
          <w:rPr>
            <w:rStyle w:val="Accentuat"/>
            <w:color w:val="004127"/>
          </w:rPr>
          <w:t xml:space="preserve"> Press</w:t>
        </w:r>
      </w:hyperlink>
      <w:r>
        <w:rPr>
          <w:rStyle w:val="Accentuat"/>
          <w:color w:val="004127"/>
        </w:rPr>
        <w:t>,</w:t>
      </w:r>
      <w:r>
        <w:rPr>
          <w:color w:val="004127"/>
        </w:rPr>
        <w:t xml:space="preserve"> care publică lucrări atât în limba engleză, cât și în limba română, au ieșit de sub tipar peste 450 de volume.</w:t>
      </w:r>
    </w:p>
    <w:sectPr w:rsidR="00BE1E37" w:rsidRPr="00EE1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9653E"/>
    <w:multiLevelType w:val="hybridMultilevel"/>
    <w:tmpl w:val="9FEEF89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75B449CD"/>
    <w:multiLevelType w:val="multilevel"/>
    <w:tmpl w:val="261A1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0E9"/>
    <w:rsid w:val="000A10D3"/>
    <w:rsid w:val="000E070A"/>
    <w:rsid w:val="00133FA6"/>
    <w:rsid w:val="00222FEB"/>
    <w:rsid w:val="00351A78"/>
    <w:rsid w:val="004A166C"/>
    <w:rsid w:val="007520E9"/>
    <w:rsid w:val="007545EA"/>
    <w:rsid w:val="008167BB"/>
    <w:rsid w:val="00830EFA"/>
    <w:rsid w:val="00900493"/>
    <w:rsid w:val="00BE1E37"/>
    <w:rsid w:val="00CB4446"/>
    <w:rsid w:val="00DE760F"/>
    <w:rsid w:val="00EE16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5">
    <w:name w:val="heading 5"/>
    <w:basedOn w:val="Normal"/>
    <w:link w:val="Titlu5Caracter"/>
    <w:uiPriority w:val="9"/>
    <w:qFormat/>
    <w:rsid w:val="00BE1E37"/>
    <w:pPr>
      <w:spacing w:before="100" w:beforeAutospacing="1" w:after="100" w:afterAutospacing="1"/>
      <w:outlineLvl w:val="4"/>
    </w:pPr>
    <w:rPr>
      <w:rFonts w:ascii="Times New Roman" w:eastAsia="Times New Roman" w:hAnsi="Times New Roman" w:cs="Times New Roman"/>
      <w:b/>
      <w:bCs/>
      <w:sz w:val="20"/>
      <w:szCs w:val="2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7520E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Fontdeparagrafimplicit"/>
    <w:uiPriority w:val="99"/>
    <w:unhideWhenUsed/>
    <w:rsid w:val="00EE16D6"/>
    <w:rPr>
      <w:color w:val="0563C1" w:themeColor="hyperlink"/>
      <w:u w:val="single"/>
    </w:rPr>
  </w:style>
  <w:style w:type="character" w:customStyle="1" w:styleId="UnresolvedMention">
    <w:name w:val="Unresolved Mention"/>
    <w:basedOn w:val="Fontdeparagrafimplicit"/>
    <w:uiPriority w:val="99"/>
    <w:semiHidden/>
    <w:unhideWhenUsed/>
    <w:rsid w:val="00EE16D6"/>
    <w:rPr>
      <w:color w:val="605E5C"/>
      <w:shd w:val="clear" w:color="auto" w:fill="E1DFDD"/>
    </w:rPr>
  </w:style>
  <w:style w:type="character" w:styleId="HyperlinkParcurs">
    <w:name w:val="FollowedHyperlink"/>
    <w:basedOn w:val="Fontdeparagrafimplicit"/>
    <w:uiPriority w:val="99"/>
    <w:semiHidden/>
    <w:unhideWhenUsed/>
    <w:rsid w:val="00EE16D6"/>
    <w:rPr>
      <w:color w:val="954F72" w:themeColor="followedHyperlink"/>
      <w:u w:val="single"/>
    </w:rPr>
  </w:style>
  <w:style w:type="paragraph" w:styleId="TextnBalon">
    <w:name w:val="Balloon Text"/>
    <w:basedOn w:val="Normal"/>
    <w:link w:val="TextnBalonCaracter"/>
    <w:uiPriority w:val="99"/>
    <w:semiHidden/>
    <w:unhideWhenUsed/>
    <w:rsid w:val="007545EA"/>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545EA"/>
    <w:rPr>
      <w:rFonts w:ascii="Tahoma" w:hAnsi="Tahoma" w:cs="Tahoma"/>
      <w:sz w:val="16"/>
      <w:szCs w:val="16"/>
    </w:rPr>
  </w:style>
  <w:style w:type="paragraph" w:styleId="Listparagraf">
    <w:name w:val="List Paragraph"/>
    <w:basedOn w:val="Normal"/>
    <w:uiPriority w:val="34"/>
    <w:qFormat/>
    <w:rsid w:val="007545EA"/>
    <w:pPr>
      <w:ind w:left="720"/>
      <w:contextualSpacing/>
    </w:pPr>
  </w:style>
  <w:style w:type="character" w:customStyle="1" w:styleId="Titlu5Caracter">
    <w:name w:val="Titlu 5 Caracter"/>
    <w:basedOn w:val="Fontdeparagrafimplicit"/>
    <w:link w:val="Titlu5"/>
    <w:uiPriority w:val="9"/>
    <w:rsid w:val="00BE1E37"/>
    <w:rPr>
      <w:rFonts w:ascii="Times New Roman" w:eastAsia="Times New Roman" w:hAnsi="Times New Roman" w:cs="Times New Roman"/>
      <w:b/>
      <w:bCs/>
      <w:sz w:val="20"/>
      <w:szCs w:val="20"/>
      <w:lang w:eastAsia="ro-RO"/>
    </w:rPr>
  </w:style>
  <w:style w:type="character" w:styleId="Accentuat">
    <w:name w:val="Emphasis"/>
    <w:basedOn w:val="Fontdeparagrafimplicit"/>
    <w:uiPriority w:val="20"/>
    <w:qFormat/>
    <w:rsid w:val="00BE1E37"/>
    <w:rPr>
      <w:i/>
      <w:iCs/>
    </w:rPr>
  </w:style>
  <w:style w:type="character" w:styleId="Robust">
    <w:name w:val="Strong"/>
    <w:basedOn w:val="Fontdeparagrafimplicit"/>
    <w:uiPriority w:val="22"/>
    <w:qFormat/>
    <w:rsid w:val="00BE1E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5">
    <w:name w:val="heading 5"/>
    <w:basedOn w:val="Normal"/>
    <w:link w:val="Titlu5Caracter"/>
    <w:uiPriority w:val="9"/>
    <w:qFormat/>
    <w:rsid w:val="00BE1E37"/>
    <w:pPr>
      <w:spacing w:before="100" w:beforeAutospacing="1" w:after="100" w:afterAutospacing="1"/>
      <w:outlineLvl w:val="4"/>
    </w:pPr>
    <w:rPr>
      <w:rFonts w:ascii="Times New Roman" w:eastAsia="Times New Roman" w:hAnsi="Times New Roman" w:cs="Times New Roman"/>
      <w:b/>
      <w:bCs/>
      <w:sz w:val="20"/>
      <w:szCs w:val="2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7520E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Fontdeparagrafimplicit"/>
    <w:uiPriority w:val="99"/>
    <w:unhideWhenUsed/>
    <w:rsid w:val="00EE16D6"/>
    <w:rPr>
      <w:color w:val="0563C1" w:themeColor="hyperlink"/>
      <w:u w:val="single"/>
    </w:rPr>
  </w:style>
  <w:style w:type="character" w:customStyle="1" w:styleId="UnresolvedMention">
    <w:name w:val="Unresolved Mention"/>
    <w:basedOn w:val="Fontdeparagrafimplicit"/>
    <w:uiPriority w:val="99"/>
    <w:semiHidden/>
    <w:unhideWhenUsed/>
    <w:rsid w:val="00EE16D6"/>
    <w:rPr>
      <w:color w:val="605E5C"/>
      <w:shd w:val="clear" w:color="auto" w:fill="E1DFDD"/>
    </w:rPr>
  </w:style>
  <w:style w:type="character" w:styleId="HyperlinkParcurs">
    <w:name w:val="FollowedHyperlink"/>
    <w:basedOn w:val="Fontdeparagrafimplicit"/>
    <w:uiPriority w:val="99"/>
    <w:semiHidden/>
    <w:unhideWhenUsed/>
    <w:rsid w:val="00EE16D6"/>
    <w:rPr>
      <w:color w:val="954F72" w:themeColor="followedHyperlink"/>
      <w:u w:val="single"/>
    </w:rPr>
  </w:style>
  <w:style w:type="paragraph" w:styleId="TextnBalon">
    <w:name w:val="Balloon Text"/>
    <w:basedOn w:val="Normal"/>
    <w:link w:val="TextnBalonCaracter"/>
    <w:uiPriority w:val="99"/>
    <w:semiHidden/>
    <w:unhideWhenUsed/>
    <w:rsid w:val="007545EA"/>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545EA"/>
    <w:rPr>
      <w:rFonts w:ascii="Tahoma" w:hAnsi="Tahoma" w:cs="Tahoma"/>
      <w:sz w:val="16"/>
      <w:szCs w:val="16"/>
    </w:rPr>
  </w:style>
  <w:style w:type="paragraph" w:styleId="Listparagraf">
    <w:name w:val="List Paragraph"/>
    <w:basedOn w:val="Normal"/>
    <w:uiPriority w:val="34"/>
    <w:qFormat/>
    <w:rsid w:val="007545EA"/>
    <w:pPr>
      <w:ind w:left="720"/>
      <w:contextualSpacing/>
    </w:pPr>
  </w:style>
  <w:style w:type="character" w:customStyle="1" w:styleId="Titlu5Caracter">
    <w:name w:val="Titlu 5 Caracter"/>
    <w:basedOn w:val="Fontdeparagrafimplicit"/>
    <w:link w:val="Titlu5"/>
    <w:uiPriority w:val="9"/>
    <w:rsid w:val="00BE1E37"/>
    <w:rPr>
      <w:rFonts w:ascii="Times New Roman" w:eastAsia="Times New Roman" w:hAnsi="Times New Roman" w:cs="Times New Roman"/>
      <w:b/>
      <w:bCs/>
      <w:sz w:val="20"/>
      <w:szCs w:val="20"/>
      <w:lang w:eastAsia="ro-RO"/>
    </w:rPr>
  </w:style>
  <w:style w:type="character" w:styleId="Accentuat">
    <w:name w:val="Emphasis"/>
    <w:basedOn w:val="Fontdeparagrafimplicit"/>
    <w:uiPriority w:val="20"/>
    <w:qFormat/>
    <w:rsid w:val="00BE1E37"/>
    <w:rPr>
      <w:i/>
      <w:iCs/>
    </w:rPr>
  </w:style>
  <w:style w:type="character" w:styleId="Robust">
    <w:name w:val="Strong"/>
    <w:basedOn w:val="Fontdeparagrafimplicit"/>
    <w:uiPriority w:val="22"/>
    <w:qFormat/>
    <w:rsid w:val="00BE1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34445">
      <w:bodyDiv w:val="1"/>
      <w:marLeft w:val="0"/>
      <w:marRight w:val="0"/>
      <w:marTop w:val="0"/>
      <w:marBottom w:val="0"/>
      <w:divBdr>
        <w:top w:val="none" w:sz="0" w:space="0" w:color="auto"/>
        <w:left w:val="none" w:sz="0" w:space="0" w:color="auto"/>
        <w:bottom w:val="none" w:sz="0" w:space="0" w:color="auto"/>
        <w:right w:val="none" w:sz="0" w:space="0" w:color="auto"/>
      </w:divBdr>
      <w:divsChild>
        <w:div w:id="2007857857">
          <w:marLeft w:val="0"/>
          <w:marRight w:val="0"/>
          <w:marTop w:val="0"/>
          <w:marBottom w:val="0"/>
          <w:divBdr>
            <w:top w:val="none" w:sz="0" w:space="0" w:color="auto"/>
            <w:left w:val="none" w:sz="0" w:space="0" w:color="auto"/>
            <w:bottom w:val="none" w:sz="0" w:space="0" w:color="auto"/>
            <w:right w:val="none" w:sz="0" w:space="0" w:color="auto"/>
          </w:divBdr>
          <w:divsChild>
            <w:div w:id="333143620">
              <w:marLeft w:val="0"/>
              <w:marRight w:val="0"/>
              <w:marTop w:val="0"/>
              <w:marBottom w:val="0"/>
              <w:divBdr>
                <w:top w:val="none" w:sz="0" w:space="0" w:color="auto"/>
                <w:left w:val="none" w:sz="0" w:space="0" w:color="auto"/>
                <w:bottom w:val="none" w:sz="0" w:space="0" w:color="auto"/>
                <w:right w:val="none" w:sz="0" w:space="0" w:color="auto"/>
              </w:divBdr>
            </w:div>
          </w:divsChild>
        </w:div>
        <w:div w:id="930702820">
          <w:marLeft w:val="0"/>
          <w:marRight w:val="0"/>
          <w:marTop w:val="120"/>
          <w:marBottom w:val="0"/>
          <w:divBdr>
            <w:top w:val="none" w:sz="0" w:space="0" w:color="auto"/>
            <w:left w:val="none" w:sz="0" w:space="0" w:color="auto"/>
            <w:bottom w:val="none" w:sz="0" w:space="0" w:color="auto"/>
            <w:right w:val="none" w:sz="0" w:space="0" w:color="auto"/>
          </w:divBdr>
          <w:divsChild>
            <w:div w:id="1650942081">
              <w:marLeft w:val="0"/>
              <w:marRight w:val="0"/>
              <w:marTop w:val="0"/>
              <w:marBottom w:val="0"/>
              <w:divBdr>
                <w:top w:val="none" w:sz="0" w:space="0" w:color="auto"/>
                <w:left w:val="none" w:sz="0" w:space="0" w:color="auto"/>
                <w:bottom w:val="none" w:sz="0" w:space="0" w:color="auto"/>
                <w:right w:val="none" w:sz="0" w:space="0" w:color="auto"/>
              </w:divBdr>
            </w:div>
            <w:div w:id="1619484190">
              <w:marLeft w:val="0"/>
              <w:marRight w:val="0"/>
              <w:marTop w:val="0"/>
              <w:marBottom w:val="0"/>
              <w:divBdr>
                <w:top w:val="none" w:sz="0" w:space="0" w:color="auto"/>
                <w:left w:val="none" w:sz="0" w:space="0" w:color="auto"/>
                <w:bottom w:val="none" w:sz="0" w:space="0" w:color="auto"/>
                <w:right w:val="none" w:sz="0" w:space="0" w:color="auto"/>
              </w:divBdr>
            </w:div>
          </w:divsChild>
        </w:div>
        <w:div w:id="1583098460">
          <w:marLeft w:val="0"/>
          <w:marRight w:val="0"/>
          <w:marTop w:val="120"/>
          <w:marBottom w:val="0"/>
          <w:divBdr>
            <w:top w:val="none" w:sz="0" w:space="0" w:color="auto"/>
            <w:left w:val="none" w:sz="0" w:space="0" w:color="auto"/>
            <w:bottom w:val="none" w:sz="0" w:space="0" w:color="auto"/>
            <w:right w:val="none" w:sz="0" w:space="0" w:color="auto"/>
          </w:divBdr>
          <w:divsChild>
            <w:div w:id="61493770">
              <w:marLeft w:val="0"/>
              <w:marRight w:val="0"/>
              <w:marTop w:val="0"/>
              <w:marBottom w:val="0"/>
              <w:divBdr>
                <w:top w:val="none" w:sz="0" w:space="0" w:color="auto"/>
                <w:left w:val="none" w:sz="0" w:space="0" w:color="auto"/>
                <w:bottom w:val="none" w:sz="0" w:space="0" w:color="auto"/>
                <w:right w:val="none" w:sz="0" w:space="0" w:color="auto"/>
              </w:divBdr>
            </w:div>
          </w:divsChild>
        </w:div>
        <w:div w:id="583952771">
          <w:marLeft w:val="0"/>
          <w:marRight w:val="0"/>
          <w:marTop w:val="120"/>
          <w:marBottom w:val="0"/>
          <w:divBdr>
            <w:top w:val="none" w:sz="0" w:space="0" w:color="auto"/>
            <w:left w:val="none" w:sz="0" w:space="0" w:color="auto"/>
            <w:bottom w:val="none" w:sz="0" w:space="0" w:color="auto"/>
            <w:right w:val="none" w:sz="0" w:space="0" w:color="auto"/>
          </w:divBdr>
          <w:divsChild>
            <w:div w:id="284889851">
              <w:marLeft w:val="0"/>
              <w:marRight w:val="0"/>
              <w:marTop w:val="0"/>
              <w:marBottom w:val="0"/>
              <w:divBdr>
                <w:top w:val="none" w:sz="0" w:space="0" w:color="auto"/>
                <w:left w:val="none" w:sz="0" w:space="0" w:color="auto"/>
                <w:bottom w:val="none" w:sz="0" w:space="0" w:color="auto"/>
                <w:right w:val="none" w:sz="0" w:space="0" w:color="auto"/>
              </w:divBdr>
            </w:div>
          </w:divsChild>
        </w:div>
        <w:div w:id="2111968365">
          <w:marLeft w:val="0"/>
          <w:marRight w:val="0"/>
          <w:marTop w:val="120"/>
          <w:marBottom w:val="0"/>
          <w:divBdr>
            <w:top w:val="none" w:sz="0" w:space="0" w:color="auto"/>
            <w:left w:val="none" w:sz="0" w:space="0" w:color="auto"/>
            <w:bottom w:val="none" w:sz="0" w:space="0" w:color="auto"/>
            <w:right w:val="none" w:sz="0" w:space="0" w:color="auto"/>
          </w:divBdr>
          <w:divsChild>
            <w:div w:id="1878274768">
              <w:marLeft w:val="0"/>
              <w:marRight w:val="0"/>
              <w:marTop w:val="0"/>
              <w:marBottom w:val="0"/>
              <w:divBdr>
                <w:top w:val="none" w:sz="0" w:space="0" w:color="auto"/>
                <w:left w:val="none" w:sz="0" w:space="0" w:color="auto"/>
                <w:bottom w:val="none" w:sz="0" w:space="0" w:color="auto"/>
                <w:right w:val="none" w:sz="0" w:space="0" w:color="auto"/>
              </w:divBdr>
            </w:div>
          </w:divsChild>
        </w:div>
        <w:div w:id="505293925">
          <w:marLeft w:val="0"/>
          <w:marRight w:val="0"/>
          <w:marTop w:val="120"/>
          <w:marBottom w:val="0"/>
          <w:divBdr>
            <w:top w:val="none" w:sz="0" w:space="0" w:color="auto"/>
            <w:left w:val="none" w:sz="0" w:space="0" w:color="auto"/>
            <w:bottom w:val="none" w:sz="0" w:space="0" w:color="auto"/>
            <w:right w:val="none" w:sz="0" w:space="0" w:color="auto"/>
          </w:divBdr>
          <w:divsChild>
            <w:div w:id="815681492">
              <w:marLeft w:val="0"/>
              <w:marRight w:val="0"/>
              <w:marTop w:val="0"/>
              <w:marBottom w:val="0"/>
              <w:divBdr>
                <w:top w:val="none" w:sz="0" w:space="0" w:color="auto"/>
                <w:left w:val="none" w:sz="0" w:space="0" w:color="auto"/>
                <w:bottom w:val="none" w:sz="0" w:space="0" w:color="auto"/>
                <w:right w:val="none" w:sz="0" w:space="0" w:color="auto"/>
              </w:divBdr>
            </w:div>
          </w:divsChild>
        </w:div>
        <w:div w:id="909079011">
          <w:marLeft w:val="0"/>
          <w:marRight w:val="0"/>
          <w:marTop w:val="120"/>
          <w:marBottom w:val="0"/>
          <w:divBdr>
            <w:top w:val="none" w:sz="0" w:space="0" w:color="auto"/>
            <w:left w:val="none" w:sz="0" w:space="0" w:color="auto"/>
            <w:bottom w:val="none" w:sz="0" w:space="0" w:color="auto"/>
            <w:right w:val="none" w:sz="0" w:space="0" w:color="auto"/>
          </w:divBdr>
          <w:divsChild>
            <w:div w:id="983198262">
              <w:marLeft w:val="0"/>
              <w:marRight w:val="0"/>
              <w:marTop w:val="0"/>
              <w:marBottom w:val="0"/>
              <w:divBdr>
                <w:top w:val="none" w:sz="0" w:space="0" w:color="auto"/>
                <w:left w:val="none" w:sz="0" w:space="0" w:color="auto"/>
                <w:bottom w:val="none" w:sz="0" w:space="0" w:color="auto"/>
                <w:right w:val="none" w:sz="0" w:space="0" w:color="auto"/>
              </w:divBdr>
            </w:div>
          </w:divsChild>
        </w:div>
        <w:div w:id="177432289">
          <w:marLeft w:val="0"/>
          <w:marRight w:val="0"/>
          <w:marTop w:val="120"/>
          <w:marBottom w:val="0"/>
          <w:divBdr>
            <w:top w:val="none" w:sz="0" w:space="0" w:color="auto"/>
            <w:left w:val="none" w:sz="0" w:space="0" w:color="auto"/>
            <w:bottom w:val="none" w:sz="0" w:space="0" w:color="auto"/>
            <w:right w:val="none" w:sz="0" w:space="0" w:color="auto"/>
          </w:divBdr>
          <w:divsChild>
            <w:div w:id="1144391854">
              <w:marLeft w:val="0"/>
              <w:marRight w:val="0"/>
              <w:marTop w:val="0"/>
              <w:marBottom w:val="0"/>
              <w:divBdr>
                <w:top w:val="none" w:sz="0" w:space="0" w:color="auto"/>
                <w:left w:val="none" w:sz="0" w:space="0" w:color="auto"/>
                <w:bottom w:val="none" w:sz="0" w:space="0" w:color="auto"/>
                <w:right w:val="none" w:sz="0" w:space="0" w:color="auto"/>
              </w:divBdr>
            </w:div>
          </w:divsChild>
        </w:div>
        <w:div w:id="470904407">
          <w:marLeft w:val="0"/>
          <w:marRight w:val="0"/>
          <w:marTop w:val="120"/>
          <w:marBottom w:val="0"/>
          <w:divBdr>
            <w:top w:val="none" w:sz="0" w:space="0" w:color="auto"/>
            <w:left w:val="none" w:sz="0" w:space="0" w:color="auto"/>
            <w:bottom w:val="none" w:sz="0" w:space="0" w:color="auto"/>
            <w:right w:val="none" w:sz="0" w:space="0" w:color="auto"/>
          </w:divBdr>
          <w:divsChild>
            <w:div w:id="1538201899">
              <w:marLeft w:val="0"/>
              <w:marRight w:val="0"/>
              <w:marTop w:val="0"/>
              <w:marBottom w:val="0"/>
              <w:divBdr>
                <w:top w:val="none" w:sz="0" w:space="0" w:color="auto"/>
                <w:left w:val="none" w:sz="0" w:space="0" w:color="auto"/>
                <w:bottom w:val="none" w:sz="0" w:space="0" w:color="auto"/>
                <w:right w:val="none" w:sz="0" w:space="0" w:color="auto"/>
              </w:divBdr>
            </w:div>
            <w:div w:id="214051224">
              <w:marLeft w:val="0"/>
              <w:marRight w:val="0"/>
              <w:marTop w:val="0"/>
              <w:marBottom w:val="0"/>
              <w:divBdr>
                <w:top w:val="none" w:sz="0" w:space="0" w:color="auto"/>
                <w:left w:val="none" w:sz="0" w:space="0" w:color="auto"/>
                <w:bottom w:val="none" w:sz="0" w:space="0" w:color="auto"/>
                <w:right w:val="none" w:sz="0" w:space="0" w:color="auto"/>
              </w:divBdr>
            </w:div>
            <w:div w:id="1372068696">
              <w:marLeft w:val="0"/>
              <w:marRight w:val="0"/>
              <w:marTop w:val="0"/>
              <w:marBottom w:val="0"/>
              <w:divBdr>
                <w:top w:val="none" w:sz="0" w:space="0" w:color="auto"/>
                <w:left w:val="none" w:sz="0" w:space="0" w:color="auto"/>
                <w:bottom w:val="none" w:sz="0" w:space="0" w:color="auto"/>
                <w:right w:val="none" w:sz="0" w:space="0" w:color="auto"/>
              </w:divBdr>
            </w:div>
            <w:div w:id="202330251">
              <w:marLeft w:val="0"/>
              <w:marRight w:val="0"/>
              <w:marTop w:val="0"/>
              <w:marBottom w:val="0"/>
              <w:divBdr>
                <w:top w:val="none" w:sz="0" w:space="0" w:color="auto"/>
                <w:left w:val="none" w:sz="0" w:space="0" w:color="auto"/>
                <w:bottom w:val="none" w:sz="0" w:space="0" w:color="auto"/>
                <w:right w:val="none" w:sz="0" w:space="0" w:color="auto"/>
              </w:divBdr>
            </w:div>
            <w:div w:id="1994022769">
              <w:marLeft w:val="0"/>
              <w:marRight w:val="0"/>
              <w:marTop w:val="0"/>
              <w:marBottom w:val="0"/>
              <w:divBdr>
                <w:top w:val="none" w:sz="0" w:space="0" w:color="auto"/>
                <w:left w:val="none" w:sz="0" w:space="0" w:color="auto"/>
                <w:bottom w:val="none" w:sz="0" w:space="0" w:color="auto"/>
                <w:right w:val="none" w:sz="0" w:space="0" w:color="auto"/>
              </w:divBdr>
            </w:div>
          </w:divsChild>
        </w:div>
        <w:div w:id="688684349">
          <w:marLeft w:val="0"/>
          <w:marRight w:val="0"/>
          <w:marTop w:val="120"/>
          <w:marBottom w:val="0"/>
          <w:divBdr>
            <w:top w:val="none" w:sz="0" w:space="0" w:color="auto"/>
            <w:left w:val="none" w:sz="0" w:space="0" w:color="auto"/>
            <w:bottom w:val="none" w:sz="0" w:space="0" w:color="auto"/>
            <w:right w:val="none" w:sz="0" w:space="0" w:color="auto"/>
          </w:divBdr>
          <w:divsChild>
            <w:div w:id="514733998">
              <w:marLeft w:val="0"/>
              <w:marRight w:val="0"/>
              <w:marTop w:val="0"/>
              <w:marBottom w:val="0"/>
              <w:divBdr>
                <w:top w:val="none" w:sz="0" w:space="0" w:color="auto"/>
                <w:left w:val="none" w:sz="0" w:space="0" w:color="auto"/>
                <w:bottom w:val="none" w:sz="0" w:space="0" w:color="auto"/>
                <w:right w:val="none" w:sz="0" w:space="0" w:color="auto"/>
              </w:divBdr>
            </w:div>
          </w:divsChild>
        </w:div>
        <w:div w:id="1728139532">
          <w:marLeft w:val="0"/>
          <w:marRight w:val="0"/>
          <w:marTop w:val="120"/>
          <w:marBottom w:val="0"/>
          <w:divBdr>
            <w:top w:val="none" w:sz="0" w:space="0" w:color="auto"/>
            <w:left w:val="none" w:sz="0" w:space="0" w:color="auto"/>
            <w:bottom w:val="none" w:sz="0" w:space="0" w:color="auto"/>
            <w:right w:val="none" w:sz="0" w:space="0" w:color="auto"/>
          </w:divBdr>
          <w:divsChild>
            <w:div w:id="816654695">
              <w:marLeft w:val="0"/>
              <w:marRight w:val="0"/>
              <w:marTop w:val="0"/>
              <w:marBottom w:val="0"/>
              <w:divBdr>
                <w:top w:val="none" w:sz="0" w:space="0" w:color="auto"/>
                <w:left w:val="none" w:sz="0" w:space="0" w:color="auto"/>
                <w:bottom w:val="none" w:sz="0" w:space="0" w:color="auto"/>
                <w:right w:val="none" w:sz="0" w:space="0" w:color="auto"/>
              </w:divBdr>
            </w:div>
          </w:divsChild>
        </w:div>
        <w:div w:id="992680392">
          <w:marLeft w:val="0"/>
          <w:marRight w:val="0"/>
          <w:marTop w:val="120"/>
          <w:marBottom w:val="0"/>
          <w:divBdr>
            <w:top w:val="none" w:sz="0" w:space="0" w:color="auto"/>
            <w:left w:val="none" w:sz="0" w:space="0" w:color="auto"/>
            <w:bottom w:val="none" w:sz="0" w:space="0" w:color="auto"/>
            <w:right w:val="none" w:sz="0" w:space="0" w:color="auto"/>
          </w:divBdr>
          <w:divsChild>
            <w:div w:id="1623070596">
              <w:marLeft w:val="0"/>
              <w:marRight w:val="0"/>
              <w:marTop w:val="0"/>
              <w:marBottom w:val="0"/>
              <w:divBdr>
                <w:top w:val="none" w:sz="0" w:space="0" w:color="auto"/>
                <w:left w:val="none" w:sz="0" w:space="0" w:color="auto"/>
                <w:bottom w:val="none" w:sz="0" w:space="0" w:color="auto"/>
                <w:right w:val="none" w:sz="0" w:space="0" w:color="auto"/>
              </w:divBdr>
            </w:div>
          </w:divsChild>
        </w:div>
        <w:div w:id="1241016451">
          <w:marLeft w:val="0"/>
          <w:marRight w:val="0"/>
          <w:marTop w:val="120"/>
          <w:marBottom w:val="0"/>
          <w:divBdr>
            <w:top w:val="none" w:sz="0" w:space="0" w:color="auto"/>
            <w:left w:val="none" w:sz="0" w:space="0" w:color="auto"/>
            <w:bottom w:val="none" w:sz="0" w:space="0" w:color="auto"/>
            <w:right w:val="none" w:sz="0" w:space="0" w:color="auto"/>
          </w:divBdr>
          <w:divsChild>
            <w:div w:id="654527248">
              <w:marLeft w:val="0"/>
              <w:marRight w:val="0"/>
              <w:marTop w:val="0"/>
              <w:marBottom w:val="0"/>
              <w:divBdr>
                <w:top w:val="none" w:sz="0" w:space="0" w:color="auto"/>
                <w:left w:val="none" w:sz="0" w:space="0" w:color="auto"/>
                <w:bottom w:val="none" w:sz="0" w:space="0" w:color="auto"/>
                <w:right w:val="none" w:sz="0" w:space="0" w:color="auto"/>
              </w:divBdr>
            </w:div>
          </w:divsChild>
        </w:div>
        <w:div w:id="689448659">
          <w:marLeft w:val="0"/>
          <w:marRight w:val="0"/>
          <w:marTop w:val="120"/>
          <w:marBottom w:val="0"/>
          <w:divBdr>
            <w:top w:val="none" w:sz="0" w:space="0" w:color="auto"/>
            <w:left w:val="none" w:sz="0" w:space="0" w:color="auto"/>
            <w:bottom w:val="none" w:sz="0" w:space="0" w:color="auto"/>
            <w:right w:val="none" w:sz="0" w:space="0" w:color="auto"/>
          </w:divBdr>
          <w:divsChild>
            <w:div w:id="220558906">
              <w:marLeft w:val="0"/>
              <w:marRight w:val="0"/>
              <w:marTop w:val="0"/>
              <w:marBottom w:val="0"/>
              <w:divBdr>
                <w:top w:val="none" w:sz="0" w:space="0" w:color="auto"/>
                <w:left w:val="none" w:sz="0" w:space="0" w:color="auto"/>
                <w:bottom w:val="none" w:sz="0" w:space="0" w:color="auto"/>
                <w:right w:val="none" w:sz="0" w:space="0" w:color="auto"/>
              </w:divBdr>
            </w:div>
          </w:divsChild>
        </w:div>
        <w:div w:id="1776055295">
          <w:marLeft w:val="0"/>
          <w:marRight w:val="0"/>
          <w:marTop w:val="120"/>
          <w:marBottom w:val="0"/>
          <w:divBdr>
            <w:top w:val="none" w:sz="0" w:space="0" w:color="auto"/>
            <w:left w:val="none" w:sz="0" w:space="0" w:color="auto"/>
            <w:bottom w:val="none" w:sz="0" w:space="0" w:color="auto"/>
            <w:right w:val="none" w:sz="0" w:space="0" w:color="auto"/>
          </w:divBdr>
          <w:divsChild>
            <w:div w:id="19824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6365">
      <w:bodyDiv w:val="1"/>
      <w:marLeft w:val="0"/>
      <w:marRight w:val="0"/>
      <w:marTop w:val="0"/>
      <w:marBottom w:val="0"/>
      <w:divBdr>
        <w:top w:val="none" w:sz="0" w:space="0" w:color="auto"/>
        <w:left w:val="none" w:sz="0" w:space="0" w:color="auto"/>
        <w:bottom w:val="none" w:sz="0" w:space="0" w:color="auto"/>
        <w:right w:val="none" w:sz="0" w:space="0" w:color="auto"/>
      </w:divBdr>
    </w:div>
    <w:div w:id="1330524540">
      <w:bodyDiv w:val="1"/>
      <w:marLeft w:val="0"/>
      <w:marRight w:val="0"/>
      <w:marTop w:val="0"/>
      <w:marBottom w:val="0"/>
      <w:divBdr>
        <w:top w:val="none" w:sz="0" w:space="0" w:color="auto"/>
        <w:left w:val="none" w:sz="0" w:space="0" w:color="auto"/>
        <w:bottom w:val="none" w:sz="0" w:space="0" w:color="auto"/>
        <w:right w:val="none" w:sz="0" w:space="0" w:color="auto"/>
      </w:divBdr>
    </w:div>
    <w:div w:id="1369648920">
      <w:bodyDiv w:val="1"/>
      <w:marLeft w:val="0"/>
      <w:marRight w:val="0"/>
      <w:marTop w:val="0"/>
      <w:marBottom w:val="0"/>
      <w:divBdr>
        <w:top w:val="none" w:sz="0" w:space="0" w:color="auto"/>
        <w:left w:val="none" w:sz="0" w:space="0" w:color="auto"/>
        <w:bottom w:val="none" w:sz="0" w:space="0" w:color="auto"/>
        <w:right w:val="none" w:sz="0" w:space="0" w:color="auto"/>
      </w:divBdr>
    </w:div>
    <w:div w:id="1598715038">
      <w:bodyDiv w:val="1"/>
      <w:marLeft w:val="0"/>
      <w:marRight w:val="0"/>
      <w:marTop w:val="0"/>
      <w:marBottom w:val="0"/>
      <w:divBdr>
        <w:top w:val="none" w:sz="0" w:space="0" w:color="auto"/>
        <w:left w:val="none" w:sz="0" w:space="0" w:color="auto"/>
        <w:bottom w:val="none" w:sz="0" w:space="0" w:color="auto"/>
        <w:right w:val="none" w:sz="0" w:space="0" w:color="auto"/>
      </w:divBdr>
    </w:div>
    <w:div w:id="195120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itura.mttlc.ro/" TargetMode="External"/><Relationship Id="rId3" Type="http://schemas.microsoft.com/office/2007/relationships/stylesWithEffects" Target="stylesWithEffects.xml"/><Relationship Id="rId7" Type="http://schemas.openxmlformats.org/officeDocument/2006/relationships/hyperlink" Target="https://unibuc.ro/wp-content/uploads/2022/05/Metoda-LV-pt-toate-volumel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buc.ro/wp-content/uploads/2022/12/Autori-selectati-pentru-antologie-1.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622</Words>
  <Characters>3547</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Stingu</dc:creator>
  <cp:keywords/>
  <dc:description/>
  <cp:lastModifiedBy>Elena Andreea Carstea</cp:lastModifiedBy>
  <cp:revision>9</cp:revision>
  <dcterms:created xsi:type="dcterms:W3CDTF">2022-07-05T13:11:00Z</dcterms:created>
  <dcterms:modified xsi:type="dcterms:W3CDTF">2022-12-16T12:03:00Z</dcterms:modified>
</cp:coreProperties>
</file>