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DA9C" w14:textId="77777777" w:rsidR="002B283A" w:rsidRPr="00D707C2" w:rsidRDefault="001F53A0" w:rsidP="00003B49">
      <w:pPr>
        <w:shd w:val="clear" w:color="auto" w:fill="FFFFFF"/>
        <w:spacing w:line="360" w:lineRule="auto"/>
        <w:jc w:val="both"/>
        <w:rPr>
          <w:rFonts w:eastAsia="Times New Roman"/>
          <w:b/>
          <w:bCs/>
          <w:iCs/>
          <w:color w:val="000000"/>
          <w:szCs w:val="24"/>
          <w:lang w:val="ro-RO"/>
        </w:rPr>
      </w:pPr>
      <w:r w:rsidRPr="00D707C2">
        <w:rPr>
          <w:rFonts w:eastAsia="Times New Roman"/>
          <w:b/>
          <w:color w:val="000000"/>
          <w:szCs w:val="24"/>
          <w:lang w:val="ro-RO"/>
        </w:rPr>
        <w:t>Conferința „</w:t>
      </w:r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La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guerre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d’Ukraine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,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vue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depuis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la Grande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Guerre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”</w:t>
      </w:r>
      <w:r w:rsidR="00FC0C9D" w:rsidRPr="00D707C2">
        <w:rPr>
          <w:rFonts w:eastAsia="Times New Roman"/>
          <w:b/>
          <w:bCs/>
          <w:iCs/>
          <w:color w:val="000000"/>
          <w:szCs w:val="24"/>
          <w:lang w:val="ro-RO"/>
        </w:rPr>
        <w:t>, susținută de p</w:t>
      </w:r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rof. </w:t>
      </w:r>
      <w:r w:rsidR="00FC0C9D"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univ. dr.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Stéphane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Audoin-Rouzeau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la CEREFREA</w:t>
      </w:r>
      <w:r w:rsidR="00FC0C9D"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</w:p>
    <w:p w14:paraId="23637B80" w14:textId="77777777" w:rsidR="00003B49" w:rsidRPr="00D707C2" w:rsidRDefault="00003B49" w:rsidP="00003B49">
      <w:pPr>
        <w:shd w:val="clear" w:color="auto" w:fill="FFFFFF"/>
        <w:spacing w:line="360" w:lineRule="auto"/>
        <w:jc w:val="both"/>
        <w:rPr>
          <w:rFonts w:eastAsia="Times New Roman"/>
          <w:bCs/>
          <w:iCs/>
          <w:color w:val="000000"/>
          <w:szCs w:val="24"/>
          <w:lang w:val="ro-RO"/>
        </w:rPr>
      </w:pPr>
    </w:p>
    <w:p w14:paraId="51C643F5" w14:textId="77777777" w:rsidR="00D707C2" w:rsidRDefault="00FC0C9D" w:rsidP="00003B49">
      <w:pPr>
        <w:shd w:val="clear" w:color="auto" w:fill="FFFFFF"/>
        <w:spacing w:line="360" w:lineRule="auto"/>
        <w:jc w:val="both"/>
        <w:rPr>
          <w:rFonts w:eastAsia="Times New Roman"/>
          <w:bCs/>
          <w:iCs/>
          <w:color w:val="000000"/>
          <w:szCs w:val="24"/>
          <w:lang w:val="ro-RO"/>
        </w:rPr>
      </w:pPr>
      <w:r w:rsidRPr="00D707C2">
        <w:rPr>
          <w:rFonts w:eastAsia="Times New Roman"/>
          <w:b/>
          <w:color w:val="000000"/>
          <w:szCs w:val="24"/>
          <w:lang w:val="ro-RO"/>
        </w:rPr>
        <w:t>Marți, 17 ianuarie 2023</w:t>
      </w:r>
      <w:r w:rsidRPr="00D707C2">
        <w:rPr>
          <w:rFonts w:eastAsia="Times New Roman"/>
          <w:color w:val="000000"/>
          <w:szCs w:val="24"/>
          <w:lang w:val="ro-RO"/>
        </w:rPr>
        <w:t>, începând cu</w:t>
      </w:r>
      <w:r w:rsidRPr="00D707C2">
        <w:rPr>
          <w:rFonts w:eastAsia="Times New Roman"/>
          <w:b/>
          <w:color w:val="000000"/>
          <w:szCs w:val="24"/>
          <w:lang w:val="ro-RO"/>
        </w:rPr>
        <w:t xml:space="preserve"> ora 18:30</w:t>
      </w:r>
      <w:r w:rsidRPr="00D707C2">
        <w:rPr>
          <w:rFonts w:eastAsia="Times New Roman"/>
          <w:color w:val="000000"/>
          <w:szCs w:val="24"/>
          <w:lang w:val="ro-RO"/>
        </w:rPr>
        <w:t>,</w:t>
      </w:r>
      <w:r w:rsidRPr="00D707C2">
        <w:rPr>
          <w:szCs w:val="24"/>
          <w:lang w:val="ro-RO"/>
        </w:rPr>
        <w:t xml:space="preserve"> </w:t>
      </w:r>
      <w:r w:rsidRPr="00D707C2">
        <w:rPr>
          <w:rFonts w:eastAsia="Times New Roman"/>
          <w:color w:val="000000"/>
          <w:szCs w:val="24"/>
          <w:lang w:val="ro-RO"/>
        </w:rPr>
        <w:t xml:space="preserve">Centrul Regional Francofon de Cercetări Avansate în Științe Sociale (CEREFREA Villa </w:t>
      </w:r>
      <w:proofErr w:type="spellStart"/>
      <w:r w:rsidRPr="00D707C2">
        <w:rPr>
          <w:rFonts w:eastAsia="Times New Roman"/>
          <w:color w:val="000000"/>
          <w:szCs w:val="24"/>
          <w:lang w:val="ro-RO"/>
        </w:rPr>
        <w:t>Noël</w:t>
      </w:r>
      <w:proofErr w:type="spellEnd"/>
      <w:r w:rsidRPr="00D707C2">
        <w:rPr>
          <w:rFonts w:eastAsia="Times New Roman"/>
          <w:color w:val="000000"/>
          <w:szCs w:val="24"/>
          <w:lang w:val="ro-RO"/>
        </w:rPr>
        <w:t xml:space="preserve">) </w:t>
      </w:r>
      <w:r w:rsidR="00003B49" w:rsidRPr="00D707C2">
        <w:rPr>
          <w:rFonts w:eastAsia="Times New Roman"/>
          <w:color w:val="000000"/>
          <w:szCs w:val="24"/>
          <w:lang w:val="ro-RO"/>
        </w:rPr>
        <w:t>al Universității</w:t>
      </w:r>
      <w:r w:rsidR="00D707C2">
        <w:rPr>
          <w:rFonts w:eastAsia="Times New Roman"/>
          <w:color w:val="000000"/>
          <w:szCs w:val="24"/>
          <w:lang w:val="ro-RO"/>
        </w:rPr>
        <w:t xml:space="preserve"> din București</w:t>
      </w:r>
      <w:r w:rsidR="00003B49" w:rsidRPr="00D707C2">
        <w:rPr>
          <w:rFonts w:eastAsia="Times New Roman"/>
          <w:color w:val="000000"/>
          <w:szCs w:val="24"/>
          <w:lang w:val="ro-RO"/>
        </w:rPr>
        <w:t xml:space="preserve"> </w:t>
      </w:r>
      <w:r w:rsidRPr="00D707C2">
        <w:rPr>
          <w:rFonts w:eastAsia="Times New Roman"/>
          <w:color w:val="000000"/>
          <w:szCs w:val="24"/>
          <w:lang w:val="ro-RO"/>
        </w:rPr>
        <w:t xml:space="preserve">organizează conferința cu titlul </w:t>
      </w:r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La </w:t>
      </w:r>
      <w:proofErr w:type="spellStart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guerre</w:t>
      </w:r>
      <w:proofErr w:type="spellEnd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d’Ukraine</w:t>
      </w:r>
      <w:proofErr w:type="spellEnd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, </w:t>
      </w:r>
      <w:proofErr w:type="spellStart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vue</w:t>
      </w:r>
      <w:proofErr w:type="spellEnd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depuis</w:t>
      </w:r>
      <w:proofErr w:type="spellEnd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 la Grande </w:t>
      </w:r>
      <w:proofErr w:type="spellStart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Guerre</w:t>
      </w:r>
      <w:proofErr w:type="spellEnd"/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 xml:space="preserve"> (Războiul din Ucraina văzut din perspectiva istoriei Primului Război mondial)</w:t>
      </w:r>
      <w:r w:rsidRPr="00D707C2">
        <w:rPr>
          <w:rFonts w:eastAsia="Times New Roman"/>
          <w:bCs/>
          <w:iCs/>
          <w:color w:val="000000"/>
          <w:szCs w:val="24"/>
          <w:lang w:val="ro-RO"/>
        </w:rPr>
        <w:t>.</w:t>
      </w:r>
    </w:p>
    <w:p w14:paraId="3A859566" w14:textId="3E29F8ED" w:rsidR="001F53A0" w:rsidRPr="00D707C2" w:rsidRDefault="00FC0C9D" w:rsidP="00003B49">
      <w:pPr>
        <w:shd w:val="clear" w:color="auto" w:fill="FFFFFF"/>
        <w:spacing w:line="360" w:lineRule="auto"/>
        <w:jc w:val="both"/>
        <w:rPr>
          <w:rFonts w:eastAsia="Times New Roman"/>
          <w:b/>
          <w:color w:val="000000"/>
          <w:szCs w:val="24"/>
          <w:lang w:val="ro-RO"/>
        </w:rPr>
      </w:pPr>
      <w:r w:rsidRPr="00D707C2">
        <w:rPr>
          <w:rFonts w:eastAsia="Times New Roman"/>
          <w:bCs/>
          <w:iCs/>
          <w:color w:val="000000"/>
          <w:szCs w:val="24"/>
          <w:lang w:val="ro-RO"/>
        </w:rPr>
        <w:t xml:space="preserve">Prelegerea va fi susținută de </w:t>
      </w:r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prof. univ. dr.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Stéphane</w:t>
      </w:r>
      <w:proofErr w:type="spellEnd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/>
          <w:bCs/>
          <w:iCs/>
          <w:color w:val="000000"/>
          <w:szCs w:val="24"/>
          <w:lang w:val="ro-RO"/>
        </w:rPr>
        <w:t>Audoin-Rouzeau</w:t>
      </w:r>
      <w:proofErr w:type="spellEnd"/>
      <w:r w:rsidRPr="00D707C2">
        <w:rPr>
          <w:rFonts w:eastAsia="Times New Roman"/>
          <w:bCs/>
          <w:iCs/>
          <w:color w:val="000000"/>
          <w:szCs w:val="24"/>
          <w:lang w:val="ro-RO"/>
        </w:rPr>
        <w:t>,</w:t>
      </w:r>
      <w:r w:rsidR="00003B49" w:rsidRPr="00D707C2">
        <w:rPr>
          <w:rFonts w:eastAsia="Times New Roman"/>
          <w:b/>
          <w:bCs/>
          <w:iCs/>
          <w:color w:val="000000"/>
          <w:szCs w:val="24"/>
          <w:lang w:val="ro-RO"/>
        </w:rPr>
        <w:t xml:space="preserve"> </w:t>
      </w:r>
      <w:r w:rsidRPr="00D707C2">
        <w:rPr>
          <w:rFonts w:eastAsia="Times New Roman"/>
          <w:bCs/>
          <w:iCs/>
          <w:color w:val="000000"/>
          <w:szCs w:val="24"/>
          <w:lang w:val="ro-RO"/>
        </w:rPr>
        <w:t xml:space="preserve">cadru didactic și cercetător al EHESS Paris </w:t>
      </w:r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(</w:t>
      </w:r>
      <w:proofErr w:type="spellStart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École</w:t>
      </w:r>
      <w:proofErr w:type="spellEnd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des </w:t>
      </w:r>
      <w:proofErr w:type="spellStart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Hautes</w:t>
      </w:r>
      <w:proofErr w:type="spellEnd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Études</w:t>
      </w:r>
      <w:proofErr w:type="spellEnd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en </w:t>
      </w:r>
      <w:proofErr w:type="spellStart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Sciences</w:t>
      </w:r>
      <w:proofErr w:type="spellEnd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Sociales</w:t>
      </w:r>
      <w:proofErr w:type="spellEnd"/>
      <w:r w:rsidRPr="00D707C2">
        <w:rPr>
          <w:rFonts w:eastAsia="Times New Roman"/>
          <w:bCs/>
          <w:i/>
          <w:iCs/>
          <w:color w:val="000000"/>
          <w:szCs w:val="24"/>
          <w:lang w:val="ro-RO"/>
        </w:rPr>
        <w:t>)</w:t>
      </w:r>
      <w:r w:rsidRPr="00D707C2">
        <w:rPr>
          <w:rFonts w:eastAsia="Times New Roman"/>
          <w:bCs/>
          <w:iCs/>
          <w:color w:val="000000"/>
          <w:szCs w:val="24"/>
          <w:lang w:val="ro-RO"/>
        </w:rPr>
        <w:t>.</w:t>
      </w:r>
    </w:p>
    <w:p w14:paraId="31C130DD" w14:textId="6B3F7DA7" w:rsidR="00FC0C9D" w:rsidRPr="00D707C2" w:rsidRDefault="00FC0C9D" w:rsidP="00003B49">
      <w:pPr>
        <w:shd w:val="clear" w:color="auto" w:fill="FFFFFF"/>
        <w:spacing w:line="360" w:lineRule="auto"/>
        <w:jc w:val="both"/>
        <w:rPr>
          <w:rFonts w:eastAsia="Times New Roman"/>
          <w:color w:val="222222"/>
          <w:szCs w:val="24"/>
          <w:lang w:val="ro-RO"/>
        </w:rPr>
      </w:pPr>
      <w:r w:rsidRPr="00D707C2">
        <w:rPr>
          <w:rFonts w:eastAsia="Times New Roman"/>
          <w:color w:val="000000"/>
          <w:szCs w:val="24"/>
          <w:lang w:val="ro-RO"/>
        </w:rPr>
        <w:t xml:space="preserve">Evenimentul științific va avea loc în format hibrid, atât la sediul </w:t>
      </w:r>
      <w:r w:rsidRPr="00D707C2">
        <w:rPr>
          <w:rFonts w:eastAsia="Times New Roman"/>
          <w:b/>
          <w:bCs/>
          <w:i/>
          <w:iCs/>
          <w:color w:val="000000"/>
          <w:szCs w:val="24"/>
          <w:lang w:val="ro-RO"/>
        </w:rPr>
        <w:t>CEREFREA</w:t>
      </w:r>
      <w:hyperlink r:id="rId4" w:tgtFrame="_blank" w:history="1">
        <w:r w:rsidRPr="00D707C2">
          <w:rPr>
            <w:rFonts w:eastAsia="Times New Roman"/>
            <w:b/>
            <w:i/>
            <w:szCs w:val="24"/>
            <w:lang w:val="ro-RO"/>
          </w:rPr>
          <w:t xml:space="preserve"> Villa </w:t>
        </w:r>
        <w:proofErr w:type="spellStart"/>
        <w:r w:rsidRPr="00D707C2">
          <w:rPr>
            <w:rFonts w:eastAsia="Times New Roman"/>
            <w:b/>
            <w:i/>
            <w:szCs w:val="24"/>
            <w:lang w:val="ro-RO"/>
          </w:rPr>
          <w:t>Noël</w:t>
        </w:r>
        <w:proofErr w:type="spellEnd"/>
        <w:r w:rsidRPr="00D707C2">
          <w:rPr>
            <w:rFonts w:eastAsia="Times New Roman"/>
            <w:b/>
            <w:bCs/>
            <w:i/>
            <w:szCs w:val="24"/>
            <w:lang w:val="ro-RO"/>
          </w:rPr>
          <w:t xml:space="preserve"> (Strada Émile Zola, nr. 6, sector 1)</w:t>
        </w:r>
      </w:hyperlink>
      <w:r w:rsidRPr="00D707C2">
        <w:rPr>
          <w:rFonts w:eastAsia="Times New Roman"/>
          <w:bCs/>
          <w:color w:val="222222"/>
          <w:szCs w:val="24"/>
          <w:lang w:val="ro-RO"/>
        </w:rPr>
        <w:t xml:space="preserve">, cât și pe și pe platforma </w:t>
      </w:r>
      <w:proofErr w:type="spellStart"/>
      <w:r w:rsidRPr="00D707C2">
        <w:rPr>
          <w:rFonts w:eastAsia="Times New Roman"/>
          <w:bCs/>
          <w:i/>
          <w:color w:val="222222"/>
          <w:szCs w:val="24"/>
          <w:lang w:val="ro-RO"/>
        </w:rPr>
        <w:t>Zoom</w:t>
      </w:r>
      <w:proofErr w:type="spellEnd"/>
      <w:r w:rsidRPr="00D707C2">
        <w:rPr>
          <w:rFonts w:eastAsia="Times New Roman"/>
          <w:bCs/>
          <w:color w:val="222222"/>
          <w:szCs w:val="24"/>
          <w:lang w:val="ro-RO"/>
        </w:rPr>
        <w:t xml:space="preserve">. Persoanele interesate să participe la conferință sunt rugate să se înscrie în prealabil prin intermediul </w:t>
      </w:r>
      <w:hyperlink r:id="rId5" w:history="1">
        <w:r w:rsidRPr="00D707C2">
          <w:rPr>
            <w:rStyle w:val="Hyperlink"/>
            <w:rFonts w:eastAsia="Times New Roman"/>
            <w:b/>
            <w:bCs/>
            <w:szCs w:val="24"/>
            <w:lang w:val="ro-RO"/>
          </w:rPr>
          <w:t>acestui formular</w:t>
        </w:r>
      </w:hyperlink>
      <w:r w:rsidRPr="00D707C2">
        <w:rPr>
          <w:rFonts w:eastAsia="Times New Roman"/>
          <w:bCs/>
          <w:color w:val="222222"/>
          <w:szCs w:val="24"/>
          <w:lang w:val="ro-RO"/>
        </w:rPr>
        <w:t xml:space="preserve">. </w:t>
      </w:r>
      <w:r w:rsidR="00003B49" w:rsidRPr="00D707C2">
        <w:rPr>
          <w:rFonts w:eastAsia="Times New Roman"/>
          <w:bCs/>
          <w:color w:val="222222"/>
          <w:szCs w:val="24"/>
          <w:lang w:val="ro-RO"/>
        </w:rPr>
        <w:t>Informațiile de conectare vor fi transmise în ziua prelegerii.</w:t>
      </w:r>
      <w:r w:rsidR="00003B49" w:rsidRPr="00D707C2">
        <w:rPr>
          <w:rFonts w:eastAsia="Times New Roman"/>
          <w:color w:val="222222"/>
          <w:szCs w:val="24"/>
          <w:lang w:val="ro-RO"/>
        </w:rPr>
        <w:t xml:space="preserve"> Limba de comunicare va fi franceza.</w:t>
      </w:r>
    </w:p>
    <w:p w14:paraId="5B7C5AB6" w14:textId="77777777" w:rsidR="00FC0C9D" w:rsidRPr="00D707C2" w:rsidRDefault="00FC0C9D" w:rsidP="00003B49">
      <w:pPr>
        <w:shd w:val="clear" w:color="auto" w:fill="FFFFFF"/>
        <w:spacing w:line="360" w:lineRule="auto"/>
        <w:jc w:val="both"/>
        <w:rPr>
          <w:rFonts w:eastAsia="Times New Roman"/>
          <w:b/>
          <w:color w:val="000000"/>
          <w:szCs w:val="24"/>
          <w:lang w:val="ro-RO"/>
        </w:rPr>
      </w:pPr>
      <w:r w:rsidRPr="00D707C2">
        <w:rPr>
          <w:rFonts w:eastAsia="Times New Roman"/>
          <w:b/>
          <w:color w:val="000000"/>
          <w:szCs w:val="24"/>
          <w:lang w:val="ro-RO"/>
        </w:rPr>
        <w:t>Mai multe detalii despre tema prelegerii</w:t>
      </w:r>
    </w:p>
    <w:p w14:paraId="4CB0DC72" w14:textId="77777777" w:rsidR="00003B49" w:rsidRPr="00D707C2" w:rsidRDefault="00FC0C9D" w:rsidP="00003B49">
      <w:pPr>
        <w:shd w:val="clear" w:color="auto" w:fill="FFFFFF"/>
        <w:spacing w:line="360" w:lineRule="auto"/>
        <w:jc w:val="both"/>
        <w:rPr>
          <w:rFonts w:eastAsia="Times New Roman"/>
          <w:color w:val="000000"/>
          <w:szCs w:val="24"/>
          <w:lang w:val="ro-RO"/>
        </w:rPr>
      </w:pPr>
      <w:r w:rsidRPr="00D707C2">
        <w:rPr>
          <w:rFonts w:eastAsia="Times New Roman"/>
          <w:color w:val="000000"/>
          <w:szCs w:val="24"/>
          <w:lang w:val="ro-RO"/>
        </w:rPr>
        <w:t>Din cauza duratei sa</w:t>
      </w:r>
      <w:r w:rsidR="002B283A" w:rsidRPr="00D707C2">
        <w:rPr>
          <w:rFonts w:eastAsia="Times New Roman"/>
          <w:color w:val="000000"/>
          <w:szCs w:val="24"/>
          <w:lang w:val="ro-RO"/>
        </w:rPr>
        <w:t xml:space="preserve">le prelungite, războiul din Ucraina 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poate să pară ciudat de </w:t>
      </w:r>
      <w:r w:rsidR="002B283A" w:rsidRPr="00D707C2">
        <w:rPr>
          <w:rFonts w:eastAsia="Times New Roman"/>
          <w:color w:val="000000"/>
          <w:szCs w:val="24"/>
          <w:lang w:val="ro-RO"/>
        </w:rPr>
        <w:t>familiar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 unui istoric al Primului Război Mondial. Pe lângă aspectele foarte actuale, multe altele </w:t>
      </w:r>
      <w:r w:rsidR="002B283A" w:rsidRPr="00D707C2">
        <w:rPr>
          <w:rFonts w:eastAsia="Times New Roman"/>
          <w:color w:val="000000"/>
          <w:szCs w:val="24"/>
          <w:lang w:val="ro-RO"/>
        </w:rPr>
        <w:t xml:space="preserve">amintesc de </w:t>
      </w:r>
      <w:r w:rsidR="007C1AF7" w:rsidRPr="00D707C2">
        <w:rPr>
          <w:rFonts w:eastAsia="Times New Roman"/>
          <w:color w:val="000000"/>
          <w:szCs w:val="24"/>
          <w:lang w:val="ro-RO"/>
        </w:rPr>
        <w:t>anumite caracteristici ale co</w:t>
      </w:r>
      <w:r w:rsidR="002B283A" w:rsidRPr="00D707C2">
        <w:rPr>
          <w:rFonts w:eastAsia="Times New Roman"/>
          <w:color w:val="000000"/>
          <w:szCs w:val="24"/>
          <w:lang w:val="ro-RO"/>
        </w:rPr>
        <w:t xml:space="preserve">nflictului din </w:t>
      </w:r>
      <w:r w:rsidRPr="00D707C2">
        <w:rPr>
          <w:rFonts w:eastAsia="Times New Roman"/>
          <w:color w:val="000000"/>
          <w:szCs w:val="24"/>
          <w:lang w:val="ro-RO"/>
        </w:rPr>
        <w:t xml:space="preserve">perioada </w:t>
      </w:r>
      <w:r w:rsidR="002B283A" w:rsidRPr="00D707C2">
        <w:rPr>
          <w:rFonts w:eastAsia="Times New Roman"/>
          <w:color w:val="000000"/>
          <w:szCs w:val="24"/>
          <w:lang w:val="ro-RO"/>
        </w:rPr>
        <w:t>1914-1918: erori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 de apreciere </w:t>
      </w:r>
      <w:r w:rsidR="002B283A" w:rsidRPr="00D707C2">
        <w:rPr>
          <w:rFonts w:eastAsia="Times New Roman"/>
          <w:color w:val="000000"/>
          <w:szCs w:val="24"/>
          <w:lang w:val="ro-RO"/>
        </w:rPr>
        <w:t>privind declanșarea războiului</w:t>
      </w:r>
      <w:r w:rsidR="007C1AF7" w:rsidRPr="00D707C2">
        <w:rPr>
          <w:rFonts w:eastAsia="Times New Roman"/>
          <w:color w:val="000000"/>
          <w:szCs w:val="24"/>
          <w:lang w:val="ro-RO"/>
        </w:rPr>
        <w:t>, modalitățile</w:t>
      </w:r>
      <w:r w:rsidR="002B283A" w:rsidRPr="00D707C2">
        <w:rPr>
          <w:rFonts w:eastAsia="Times New Roman"/>
          <w:color w:val="000000"/>
          <w:szCs w:val="24"/>
          <w:lang w:val="ro-RO"/>
        </w:rPr>
        <w:t xml:space="preserve"> confruntării armate,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 atrocitățile invaziei, război de poziții, temporalitatea conflictului în sine </w:t>
      </w:r>
      <w:r w:rsidR="007C1AF7" w:rsidRPr="00D707C2">
        <w:rPr>
          <w:rFonts w:eastAsia="Times New Roman"/>
          <w:i/>
          <w:color w:val="000000"/>
          <w:szCs w:val="24"/>
          <w:lang w:val="ro-RO"/>
        </w:rPr>
        <w:t>etc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. Conferința </w:t>
      </w:r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La </w:t>
      </w:r>
      <w:proofErr w:type="spellStart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>guerre</w:t>
      </w:r>
      <w:proofErr w:type="spellEnd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>d’Ukraine</w:t>
      </w:r>
      <w:proofErr w:type="spellEnd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, </w:t>
      </w:r>
      <w:proofErr w:type="spellStart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>vue</w:t>
      </w:r>
      <w:proofErr w:type="spellEnd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</w:t>
      </w:r>
      <w:proofErr w:type="spellStart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>depuis</w:t>
      </w:r>
      <w:proofErr w:type="spellEnd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la Grande </w:t>
      </w:r>
      <w:proofErr w:type="spellStart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>Guerre</w:t>
      </w:r>
      <w:proofErr w:type="spellEnd"/>
      <w:r w:rsidR="00003B49" w:rsidRPr="00D707C2">
        <w:rPr>
          <w:rFonts w:eastAsia="Times New Roman"/>
          <w:bCs/>
          <w:i/>
          <w:iCs/>
          <w:color w:val="000000"/>
          <w:szCs w:val="24"/>
          <w:lang w:val="ro-RO"/>
        </w:rPr>
        <w:t xml:space="preserve"> (Războiul din Ucraina văzut din perspectiva istoriei Primului Război mondial) 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va </w:t>
      </w:r>
      <w:r w:rsidR="002B283A" w:rsidRPr="00D707C2">
        <w:rPr>
          <w:rFonts w:eastAsia="Times New Roman"/>
          <w:color w:val="000000"/>
          <w:szCs w:val="24"/>
          <w:lang w:val="ro-RO"/>
        </w:rPr>
        <w:t>propune</w:t>
      </w:r>
      <w:r w:rsidR="007C1AF7" w:rsidRPr="00D707C2">
        <w:rPr>
          <w:rFonts w:eastAsia="Times New Roman"/>
          <w:color w:val="000000"/>
          <w:szCs w:val="24"/>
          <w:lang w:val="ro-RO"/>
        </w:rPr>
        <w:t xml:space="preserve"> o analiză a aces</w:t>
      </w:r>
      <w:r w:rsidR="002B283A" w:rsidRPr="00D707C2">
        <w:rPr>
          <w:rFonts w:eastAsia="Times New Roman"/>
          <w:color w:val="000000"/>
          <w:szCs w:val="24"/>
          <w:lang w:val="ro-RO"/>
        </w:rPr>
        <w:t>tei stranii dimensiuni regres</w:t>
      </w:r>
      <w:r w:rsidR="007C1AF7" w:rsidRPr="00D707C2">
        <w:rPr>
          <w:rFonts w:eastAsia="Times New Roman"/>
          <w:color w:val="000000"/>
          <w:szCs w:val="24"/>
          <w:lang w:val="ro-RO"/>
        </w:rPr>
        <w:t>ive a războiului din Ucraina</w:t>
      </w:r>
      <w:r w:rsidR="00003B49" w:rsidRPr="00D707C2">
        <w:rPr>
          <w:rFonts w:eastAsia="Times New Roman"/>
          <w:color w:val="000000"/>
          <w:szCs w:val="24"/>
          <w:lang w:val="ro-RO"/>
        </w:rPr>
        <w:t>.</w:t>
      </w:r>
    </w:p>
    <w:p w14:paraId="3805E392" w14:textId="77777777" w:rsidR="001A5254" w:rsidRPr="00D707C2" w:rsidRDefault="00003B49" w:rsidP="00003B49">
      <w:pPr>
        <w:spacing w:line="360" w:lineRule="auto"/>
        <w:jc w:val="both"/>
        <w:rPr>
          <w:szCs w:val="24"/>
          <w:lang w:val="ro-RO"/>
        </w:rPr>
      </w:pPr>
      <w:r w:rsidRPr="00D707C2">
        <w:rPr>
          <w:szCs w:val="24"/>
          <w:lang w:val="ro-RO"/>
        </w:rPr>
        <w:t xml:space="preserve">Profilul academic al conferențiarului poate fi consultat </w:t>
      </w:r>
      <w:hyperlink r:id="rId6" w:history="1">
        <w:r w:rsidRPr="00D707C2">
          <w:rPr>
            <w:rStyle w:val="Hyperlink"/>
            <w:szCs w:val="24"/>
            <w:lang w:val="ro-RO"/>
          </w:rPr>
          <w:t>aici</w:t>
        </w:r>
      </w:hyperlink>
      <w:r w:rsidRPr="00D707C2">
        <w:rPr>
          <w:szCs w:val="24"/>
          <w:lang w:val="ro-RO"/>
        </w:rPr>
        <w:t xml:space="preserve">. Mai multe informații despre conferința internațională organizată de </w:t>
      </w:r>
      <w:r w:rsidRPr="00D707C2">
        <w:rPr>
          <w:rFonts w:eastAsia="Times New Roman"/>
          <w:color w:val="000000"/>
          <w:szCs w:val="24"/>
          <w:lang w:val="ro-RO"/>
        </w:rPr>
        <w:t xml:space="preserve">CEREFREA Villa </w:t>
      </w:r>
      <w:proofErr w:type="spellStart"/>
      <w:r w:rsidRPr="00D707C2">
        <w:rPr>
          <w:rFonts w:eastAsia="Times New Roman"/>
          <w:color w:val="000000"/>
          <w:szCs w:val="24"/>
          <w:lang w:val="ro-RO"/>
        </w:rPr>
        <w:t>Noël</w:t>
      </w:r>
      <w:proofErr w:type="spellEnd"/>
      <w:r w:rsidRPr="00D707C2">
        <w:rPr>
          <w:rFonts w:eastAsia="Times New Roman"/>
          <w:color w:val="000000"/>
          <w:szCs w:val="24"/>
          <w:lang w:val="ro-RO"/>
        </w:rPr>
        <w:t xml:space="preserve"> pot fi accesate </w:t>
      </w:r>
      <w:hyperlink r:id="rId7" w:history="1">
        <w:r w:rsidRPr="00D707C2">
          <w:rPr>
            <w:rStyle w:val="Hyperlink"/>
            <w:rFonts w:eastAsia="Times New Roman"/>
            <w:szCs w:val="24"/>
            <w:lang w:val="ro-RO"/>
          </w:rPr>
          <w:t>aici</w:t>
        </w:r>
      </w:hyperlink>
      <w:r w:rsidRPr="00D707C2">
        <w:rPr>
          <w:rFonts w:eastAsia="Times New Roman"/>
          <w:color w:val="000000"/>
          <w:szCs w:val="24"/>
          <w:lang w:val="ro-RO"/>
        </w:rPr>
        <w:t xml:space="preserve">. </w:t>
      </w:r>
    </w:p>
    <w:sectPr w:rsidR="001A5254" w:rsidRPr="00D70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AF7"/>
    <w:rsid w:val="00003B49"/>
    <w:rsid w:val="000E3E58"/>
    <w:rsid w:val="001A5254"/>
    <w:rsid w:val="001F53A0"/>
    <w:rsid w:val="002B283A"/>
    <w:rsid w:val="007C1AF7"/>
    <w:rsid w:val="0085005D"/>
    <w:rsid w:val="00D707C2"/>
    <w:rsid w:val="00F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99C6"/>
  <w15:docId w15:val="{9CECED39-F2EB-4C59-BEE1-B89A6F50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1AF7"/>
    <w:rPr>
      <w:b/>
      <w:bCs/>
    </w:rPr>
  </w:style>
  <w:style w:type="character" w:styleId="Hyperlink">
    <w:name w:val="Hyperlink"/>
    <w:basedOn w:val="DefaultParagraphFont"/>
    <w:uiPriority w:val="99"/>
    <w:unhideWhenUsed/>
    <w:rsid w:val="007C1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4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llanoel.unibuc.ro/event/conference-la-guerre-dukraine-vue-depuis-la-grande-guerr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hess.fr/fr/personne/st%C3%A9phane-audoin-rouzeau" TargetMode="External"/><Relationship Id="rId5" Type="http://schemas.openxmlformats.org/officeDocument/2006/relationships/hyperlink" Target="https://forms.gle/7TUoNcbbjLzMNPpo6" TargetMode="External"/><Relationship Id="rId4" Type="http://schemas.openxmlformats.org/officeDocument/2006/relationships/hyperlink" Target="https://goo.gl/maps/us8jaiLbarYSvtqo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PC</cp:lastModifiedBy>
  <cp:revision>5</cp:revision>
  <dcterms:created xsi:type="dcterms:W3CDTF">2023-01-10T08:51:00Z</dcterms:created>
  <dcterms:modified xsi:type="dcterms:W3CDTF">2023-01-10T12:05:00Z</dcterms:modified>
</cp:coreProperties>
</file>