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FD74A" w14:textId="49F6F057" w:rsidR="00711B8B" w:rsidRPr="00BF1D6C" w:rsidRDefault="00711B8B" w:rsidP="00BF1D6C">
      <w:pPr>
        <w:pStyle w:val="NormalWeb"/>
        <w:spacing w:before="0" w:beforeAutospacing="0" w:after="0" w:afterAutospacing="0"/>
        <w:jc w:val="both"/>
        <w:rPr>
          <w:b/>
        </w:rPr>
      </w:pPr>
      <w:r w:rsidRPr="00BF1D6C">
        <w:rPr>
          <w:b/>
        </w:rPr>
        <w:t xml:space="preserve">O nouă ediție a </w:t>
      </w:r>
      <w:proofErr w:type="spellStart"/>
      <w:r w:rsidRPr="00BF1D6C">
        <w:rPr>
          <w:b/>
        </w:rPr>
        <w:t>ArchaeoSciences</w:t>
      </w:r>
      <w:proofErr w:type="spellEnd"/>
      <w:r w:rsidRPr="00BF1D6C">
        <w:rPr>
          <w:b/>
        </w:rPr>
        <w:t xml:space="preserve"> </w:t>
      </w:r>
      <w:proofErr w:type="spellStart"/>
      <w:r w:rsidRPr="00BF1D6C">
        <w:rPr>
          <w:b/>
        </w:rPr>
        <w:t>Seminars</w:t>
      </w:r>
      <w:proofErr w:type="spellEnd"/>
      <w:r w:rsidRPr="00BF1D6C">
        <w:rPr>
          <w:b/>
        </w:rPr>
        <w:t>, organizată în cadrul I</w:t>
      </w:r>
      <w:r w:rsidR="003E4ADD" w:rsidRPr="00BF1D6C">
        <w:rPr>
          <w:b/>
        </w:rPr>
        <w:t xml:space="preserve">CUB: </w:t>
      </w:r>
      <w:r w:rsidR="00DB0A49" w:rsidRPr="00BF1D6C">
        <w:rPr>
          <w:b/>
        </w:rPr>
        <w:t>“</w:t>
      </w:r>
      <w:proofErr w:type="spellStart"/>
      <w:r w:rsidR="00DB0A49" w:rsidRPr="00BF1D6C">
        <w:rPr>
          <w:b/>
          <w:bCs/>
          <w:iCs/>
          <w:color w:val="20150E"/>
        </w:rPr>
        <w:t>Early</w:t>
      </w:r>
      <w:proofErr w:type="spellEnd"/>
      <w:r w:rsidR="00DB0A49" w:rsidRPr="00BF1D6C">
        <w:rPr>
          <w:b/>
          <w:bCs/>
          <w:iCs/>
          <w:color w:val="20150E"/>
        </w:rPr>
        <w:t xml:space="preserve"> </w:t>
      </w:r>
      <w:proofErr w:type="spellStart"/>
      <w:r w:rsidR="00DB0A49" w:rsidRPr="00BF1D6C">
        <w:rPr>
          <w:b/>
          <w:bCs/>
          <w:iCs/>
          <w:color w:val="20150E"/>
        </w:rPr>
        <w:t>to</w:t>
      </w:r>
      <w:proofErr w:type="spellEnd"/>
      <w:r w:rsidR="00DB0A49" w:rsidRPr="00BF1D6C">
        <w:rPr>
          <w:b/>
          <w:bCs/>
          <w:iCs/>
          <w:color w:val="20150E"/>
        </w:rPr>
        <w:t xml:space="preserve"> </w:t>
      </w:r>
      <w:proofErr w:type="spellStart"/>
      <w:r w:rsidR="00DB0A49" w:rsidRPr="00BF1D6C">
        <w:rPr>
          <w:b/>
          <w:bCs/>
          <w:iCs/>
          <w:color w:val="20150E"/>
        </w:rPr>
        <w:t>mid-Holocene</w:t>
      </w:r>
      <w:proofErr w:type="spellEnd"/>
      <w:r w:rsidR="00DB0A49" w:rsidRPr="00BF1D6C">
        <w:rPr>
          <w:b/>
          <w:bCs/>
          <w:iCs/>
          <w:color w:val="20150E"/>
        </w:rPr>
        <w:t xml:space="preserve"> </w:t>
      </w:r>
      <w:proofErr w:type="spellStart"/>
      <w:r w:rsidR="00DB0A49" w:rsidRPr="00BF1D6C">
        <w:rPr>
          <w:b/>
          <w:bCs/>
          <w:iCs/>
          <w:color w:val="20150E"/>
        </w:rPr>
        <w:t>human-river</w:t>
      </w:r>
      <w:proofErr w:type="spellEnd"/>
      <w:r w:rsidR="00DB0A49" w:rsidRPr="00BF1D6C">
        <w:rPr>
          <w:b/>
          <w:bCs/>
          <w:iCs/>
          <w:color w:val="20150E"/>
        </w:rPr>
        <w:t xml:space="preserve"> </w:t>
      </w:r>
      <w:proofErr w:type="spellStart"/>
      <w:r w:rsidR="00DB0A49" w:rsidRPr="00BF1D6C">
        <w:rPr>
          <w:b/>
          <w:bCs/>
          <w:iCs/>
          <w:color w:val="20150E"/>
        </w:rPr>
        <w:t>interactions</w:t>
      </w:r>
      <w:proofErr w:type="spellEnd"/>
      <w:r w:rsidR="00DB0A49" w:rsidRPr="00BF1D6C">
        <w:rPr>
          <w:b/>
          <w:bCs/>
          <w:iCs/>
          <w:color w:val="20150E"/>
        </w:rPr>
        <w:t xml:space="preserve"> in </w:t>
      </w:r>
      <w:proofErr w:type="spellStart"/>
      <w:r w:rsidR="00DB0A49" w:rsidRPr="00BF1D6C">
        <w:rPr>
          <w:b/>
          <w:bCs/>
          <w:iCs/>
          <w:color w:val="20150E"/>
        </w:rPr>
        <w:t>the</w:t>
      </w:r>
      <w:proofErr w:type="spellEnd"/>
      <w:r w:rsidR="00DB0A49" w:rsidRPr="00BF1D6C">
        <w:rPr>
          <w:b/>
          <w:bCs/>
          <w:iCs/>
          <w:color w:val="20150E"/>
        </w:rPr>
        <w:t xml:space="preserve"> </w:t>
      </w:r>
      <w:proofErr w:type="spellStart"/>
      <w:r w:rsidR="00DB0A49" w:rsidRPr="00BF1D6C">
        <w:rPr>
          <w:b/>
          <w:bCs/>
          <w:iCs/>
          <w:color w:val="20150E"/>
        </w:rPr>
        <w:t>lower</w:t>
      </w:r>
      <w:proofErr w:type="spellEnd"/>
      <w:r w:rsidR="00DB0A49" w:rsidRPr="00BF1D6C">
        <w:rPr>
          <w:b/>
          <w:bCs/>
          <w:iCs/>
          <w:color w:val="20150E"/>
        </w:rPr>
        <w:t xml:space="preserve"> </w:t>
      </w:r>
      <w:proofErr w:type="spellStart"/>
      <w:r w:rsidR="00DB0A49" w:rsidRPr="00BF1D6C">
        <w:rPr>
          <w:b/>
          <w:bCs/>
          <w:iCs/>
          <w:color w:val="20150E"/>
        </w:rPr>
        <w:t>Danube</w:t>
      </w:r>
      <w:proofErr w:type="spellEnd"/>
      <w:r w:rsidR="00DB0A49" w:rsidRPr="00BF1D6C">
        <w:rPr>
          <w:b/>
          <w:bCs/>
          <w:iCs/>
          <w:color w:val="20150E"/>
        </w:rPr>
        <w:t xml:space="preserve">: recent </w:t>
      </w:r>
      <w:proofErr w:type="spellStart"/>
      <w:r w:rsidR="00DB0A49" w:rsidRPr="00BF1D6C">
        <w:rPr>
          <w:b/>
          <w:bCs/>
          <w:iCs/>
          <w:color w:val="20150E"/>
        </w:rPr>
        <w:t>research</w:t>
      </w:r>
      <w:proofErr w:type="spellEnd"/>
      <w:r w:rsidR="00DB0A49" w:rsidRPr="00BF1D6C">
        <w:rPr>
          <w:b/>
          <w:bCs/>
          <w:iCs/>
          <w:color w:val="20150E"/>
        </w:rPr>
        <w:t xml:space="preserve"> at Poiana, Teleorman </w:t>
      </w:r>
      <w:proofErr w:type="spellStart"/>
      <w:r w:rsidR="00DB0A49" w:rsidRPr="00BF1D6C">
        <w:rPr>
          <w:b/>
          <w:bCs/>
          <w:iCs/>
          <w:color w:val="20150E"/>
        </w:rPr>
        <w:t>County</w:t>
      </w:r>
      <w:proofErr w:type="spellEnd"/>
      <w:r w:rsidR="00DB0A49" w:rsidRPr="00BF1D6C">
        <w:rPr>
          <w:b/>
          <w:bCs/>
          <w:iCs/>
          <w:color w:val="20150E"/>
        </w:rPr>
        <w:t>”</w:t>
      </w:r>
    </w:p>
    <w:p w14:paraId="7DA34389" w14:textId="77777777" w:rsidR="00016BF7" w:rsidRPr="00BF1D6C" w:rsidRDefault="00016BF7" w:rsidP="00BF1D6C">
      <w:pPr>
        <w:pStyle w:val="NormalWeb"/>
        <w:spacing w:before="0" w:beforeAutospacing="0" w:after="0" w:afterAutospacing="0"/>
        <w:jc w:val="both"/>
        <w:rPr>
          <w:b/>
        </w:rPr>
      </w:pPr>
    </w:p>
    <w:p w14:paraId="7D8C1DE1" w14:textId="3F376B57" w:rsidR="00D5713A" w:rsidRDefault="00DB0A49" w:rsidP="00BF1D6C">
      <w:pPr>
        <w:pStyle w:val="NormalWeb"/>
        <w:spacing w:before="0" w:beforeAutospacing="0" w:after="0" w:afterAutospacing="0"/>
        <w:jc w:val="both"/>
      </w:pPr>
      <w:r w:rsidRPr="00BF1D6C">
        <w:rPr>
          <w:b/>
        </w:rPr>
        <w:t>Joi</w:t>
      </w:r>
      <w:r w:rsidR="00B96B99" w:rsidRPr="00BF1D6C">
        <w:rPr>
          <w:b/>
          <w:bCs/>
        </w:rPr>
        <w:t>,</w:t>
      </w:r>
      <w:r w:rsidR="00773816" w:rsidRPr="00BF1D6C">
        <w:rPr>
          <w:b/>
          <w:bCs/>
        </w:rPr>
        <w:t xml:space="preserve"> </w:t>
      </w:r>
      <w:r w:rsidR="00205B8B" w:rsidRPr="00BF1D6C">
        <w:rPr>
          <w:b/>
          <w:bCs/>
        </w:rPr>
        <w:t>2</w:t>
      </w:r>
      <w:r w:rsidR="00773816" w:rsidRPr="00BF1D6C">
        <w:rPr>
          <w:b/>
          <w:bCs/>
        </w:rPr>
        <w:t xml:space="preserve"> </w:t>
      </w:r>
      <w:r w:rsidRPr="00BF1D6C">
        <w:rPr>
          <w:b/>
          <w:bCs/>
        </w:rPr>
        <w:t>martie</w:t>
      </w:r>
      <w:r w:rsidR="00773816" w:rsidRPr="00BF1D6C">
        <w:rPr>
          <w:b/>
          <w:bCs/>
        </w:rPr>
        <w:t xml:space="preserve"> 202</w:t>
      </w:r>
      <w:r w:rsidR="00324BCB" w:rsidRPr="00BF1D6C">
        <w:rPr>
          <w:b/>
          <w:bCs/>
        </w:rPr>
        <w:t>3</w:t>
      </w:r>
      <w:r w:rsidR="00773816" w:rsidRPr="00BF1D6C">
        <w:t xml:space="preserve">, </w:t>
      </w:r>
      <w:r w:rsidR="00D5713A" w:rsidRPr="00BF1D6C">
        <w:t xml:space="preserve">Platforma </w:t>
      </w:r>
      <w:proofErr w:type="spellStart"/>
      <w:r w:rsidR="00773816" w:rsidRPr="00BF1D6C">
        <w:t>ArchaeoSciences</w:t>
      </w:r>
      <w:proofErr w:type="spellEnd"/>
      <w:r w:rsidR="00711B8B" w:rsidRPr="00BF1D6C">
        <w:t xml:space="preserve"> </w:t>
      </w:r>
      <w:r w:rsidR="00773816" w:rsidRPr="00BF1D6C">
        <w:t xml:space="preserve">din cadrul </w:t>
      </w:r>
      <w:r w:rsidR="00773816" w:rsidRPr="00BF1D6C">
        <w:rPr>
          <w:b/>
        </w:rPr>
        <w:t xml:space="preserve">Institutului de Cercetare al Universității din București </w:t>
      </w:r>
      <w:r w:rsidR="00467304" w:rsidRPr="00BF1D6C">
        <w:t>(</w:t>
      </w:r>
      <w:r w:rsidR="00467304" w:rsidRPr="00BF1D6C">
        <w:rPr>
          <w:b/>
          <w:bCs/>
        </w:rPr>
        <w:t>ICUB</w:t>
      </w:r>
      <w:r w:rsidR="00467304" w:rsidRPr="00BF1D6C">
        <w:t>)</w:t>
      </w:r>
      <w:r w:rsidR="00324BCB" w:rsidRPr="00BF1D6C">
        <w:t xml:space="preserve">, în colaborare cu </w:t>
      </w:r>
      <w:r w:rsidRPr="00BF1D6C">
        <w:t>Muzeul Județean Teleorman</w:t>
      </w:r>
      <w:r w:rsidRPr="00BF1D6C">
        <w:rPr>
          <w:color w:val="20150E"/>
        </w:rPr>
        <w:t>,</w:t>
      </w:r>
      <w:r w:rsidRPr="00BF1D6C">
        <w:t xml:space="preserve"> organizează conferința </w:t>
      </w:r>
      <w:proofErr w:type="spellStart"/>
      <w:r w:rsidRPr="00BF1D6C">
        <w:rPr>
          <w:b/>
          <w:bCs/>
          <w:i/>
          <w:iCs/>
          <w:color w:val="20150E"/>
        </w:rPr>
        <w:t>Early</w:t>
      </w:r>
      <w:proofErr w:type="spellEnd"/>
      <w:r w:rsidRPr="00BF1D6C">
        <w:rPr>
          <w:b/>
          <w:bCs/>
          <w:i/>
          <w:iCs/>
          <w:color w:val="20150E"/>
        </w:rPr>
        <w:t xml:space="preserve"> </w:t>
      </w:r>
      <w:proofErr w:type="spellStart"/>
      <w:r w:rsidRPr="00BF1D6C">
        <w:rPr>
          <w:b/>
          <w:bCs/>
          <w:i/>
          <w:iCs/>
          <w:color w:val="20150E"/>
        </w:rPr>
        <w:t>to</w:t>
      </w:r>
      <w:proofErr w:type="spellEnd"/>
      <w:r w:rsidRPr="00BF1D6C">
        <w:rPr>
          <w:b/>
          <w:bCs/>
          <w:i/>
          <w:iCs/>
          <w:color w:val="20150E"/>
        </w:rPr>
        <w:t xml:space="preserve"> </w:t>
      </w:r>
      <w:proofErr w:type="spellStart"/>
      <w:r w:rsidRPr="00BF1D6C">
        <w:rPr>
          <w:b/>
          <w:bCs/>
          <w:i/>
          <w:iCs/>
          <w:color w:val="20150E"/>
        </w:rPr>
        <w:t>mid-Holocene</w:t>
      </w:r>
      <w:proofErr w:type="spellEnd"/>
      <w:r w:rsidRPr="00BF1D6C">
        <w:rPr>
          <w:b/>
          <w:bCs/>
          <w:i/>
          <w:iCs/>
          <w:color w:val="20150E"/>
        </w:rPr>
        <w:t xml:space="preserve"> </w:t>
      </w:r>
      <w:proofErr w:type="spellStart"/>
      <w:r w:rsidRPr="00BF1D6C">
        <w:rPr>
          <w:b/>
          <w:bCs/>
          <w:i/>
          <w:iCs/>
          <w:color w:val="20150E"/>
        </w:rPr>
        <w:t>human-river</w:t>
      </w:r>
      <w:proofErr w:type="spellEnd"/>
      <w:r w:rsidRPr="00BF1D6C">
        <w:rPr>
          <w:b/>
          <w:bCs/>
          <w:i/>
          <w:iCs/>
          <w:color w:val="20150E"/>
        </w:rPr>
        <w:t xml:space="preserve"> </w:t>
      </w:r>
      <w:proofErr w:type="spellStart"/>
      <w:r w:rsidRPr="00BF1D6C">
        <w:rPr>
          <w:b/>
          <w:bCs/>
          <w:i/>
          <w:iCs/>
          <w:color w:val="20150E"/>
        </w:rPr>
        <w:t>interactions</w:t>
      </w:r>
      <w:proofErr w:type="spellEnd"/>
      <w:r w:rsidRPr="00BF1D6C">
        <w:rPr>
          <w:b/>
          <w:bCs/>
          <w:i/>
          <w:iCs/>
          <w:color w:val="20150E"/>
        </w:rPr>
        <w:t xml:space="preserve"> in </w:t>
      </w:r>
      <w:proofErr w:type="spellStart"/>
      <w:r w:rsidRPr="00BF1D6C">
        <w:rPr>
          <w:b/>
          <w:bCs/>
          <w:i/>
          <w:iCs/>
          <w:color w:val="20150E"/>
        </w:rPr>
        <w:t>the</w:t>
      </w:r>
      <w:proofErr w:type="spellEnd"/>
      <w:r w:rsidRPr="00BF1D6C">
        <w:rPr>
          <w:b/>
          <w:bCs/>
          <w:i/>
          <w:iCs/>
          <w:color w:val="20150E"/>
        </w:rPr>
        <w:t xml:space="preserve"> </w:t>
      </w:r>
      <w:proofErr w:type="spellStart"/>
      <w:r w:rsidRPr="00BF1D6C">
        <w:rPr>
          <w:b/>
          <w:bCs/>
          <w:i/>
          <w:iCs/>
          <w:color w:val="20150E"/>
        </w:rPr>
        <w:t>lower</w:t>
      </w:r>
      <w:proofErr w:type="spellEnd"/>
      <w:r w:rsidRPr="00BF1D6C">
        <w:rPr>
          <w:b/>
          <w:bCs/>
          <w:i/>
          <w:iCs/>
          <w:color w:val="20150E"/>
        </w:rPr>
        <w:t xml:space="preserve"> </w:t>
      </w:r>
      <w:proofErr w:type="spellStart"/>
      <w:r w:rsidRPr="00BF1D6C">
        <w:rPr>
          <w:b/>
          <w:bCs/>
          <w:i/>
          <w:iCs/>
          <w:color w:val="20150E"/>
        </w:rPr>
        <w:t>Danube</w:t>
      </w:r>
      <w:proofErr w:type="spellEnd"/>
      <w:r w:rsidRPr="00BF1D6C">
        <w:rPr>
          <w:b/>
          <w:bCs/>
          <w:i/>
          <w:iCs/>
          <w:color w:val="20150E"/>
        </w:rPr>
        <w:t xml:space="preserve">: recent </w:t>
      </w:r>
      <w:proofErr w:type="spellStart"/>
      <w:r w:rsidRPr="00BF1D6C">
        <w:rPr>
          <w:b/>
          <w:bCs/>
          <w:i/>
          <w:iCs/>
          <w:color w:val="20150E"/>
        </w:rPr>
        <w:t>research</w:t>
      </w:r>
      <w:proofErr w:type="spellEnd"/>
      <w:r w:rsidRPr="00BF1D6C">
        <w:rPr>
          <w:b/>
          <w:bCs/>
          <w:i/>
          <w:iCs/>
          <w:color w:val="20150E"/>
        </w:rPr>
        <w:t xml:space="preserve"> at Poiana, Teleorman </w:t>
      </w:r>
      <w:proofErr w:type="spellStart"/>
      <w:r w:rsidRPr="00BF1D6C">
        <w:rPr>
          <w:b/>
          <w:bCs/>
          <w:i/>
          <w:iCs/>
          <w:color w:val="20150E"/>
        </w:rPr>
        <w:t>County</w:t>
      </w:r>
      <w:proofErr w:type="spellEnd"/>
      <w:r w:rsidR="00A727A8">
        <w:rPr>
          <w:b/>
          <w:bCs/>
        </w:rPr>
        <w:t xml:space="preserve">. </w:t>
      </w:r>
      <w:r w:rsidR="00A727A8" w:rsidRPr="00A727A8">
        <w:rPr>
          <w:bCs/>
        </w:rPr>
        <w:t>Aceasta este</w:t>
      </w:r>
      <w:r w:rsidRPr="00BF1D6C">
        <w:rPr>
          <w:b/>
          <w:bCs/>
        </w:rPr>
        <w:t xml:space="preserve"> </w:t>
      </w:r>
      <w:r w:rsidRPr="00BF1D6C">
        <w:t>susținută de</w:t>
      </w:r>
      <w:r w:rsidR="00B05629" w:rsidRPr="00BF1D6C">
        <w:t xml:space="preserve"> </w:t>
      </w:r>
      <w:r w:rsidR="00B05629" w:rsidRPr="00BF1D6C">
        <w:rPr>
          <w:b/>
        </w:rPr>
        <w:t>lect. univ.</w:t>
      </w:r>
      <w:r w:rsidR="00B05629" w:rsidRPr="00BF1D6C">
        <w:t xml:space="preserve"> </w:t>
      </w:r>
      <w:r w:rsidRPr="00BF1D6C">
        <w:rPr>
          <w:b/>
          <w:bCs/>
        </w:rPr>
        <w:t xml:space="preserve">dr. Steve </w:t>
      </w:r>
      <w:proofErr w:type="spellStart"/>
      <w:r w:rsidRPr="00BF1D6C">
        <w:rPr>
          <w:b/>
          <w:bCs/>
        </w:rPr>
        <w:t>Mills</w:t>
      </w:r>
      <w:proofErr w:type="spellEnd"/>
      <w:r w:rsidR="00B05629" w:rsidRPr="00BF1D6C">
        <w:rPr>
          <w:bCs/>
        </w:rPr>
        <w:t xml:space="preserve">, cadru didactic la </w:t>
      </w:r>
      <w:r w:rsidR="00B05629" w:rsidRPr="00BF1D6C">
        <w:t>Școala de Istorie, Arheologie și Religie a Universității din Cardiff</w:t>
      </w:r>
      <w:r w:rsidRPr="00BF1D6C">
        <w:t>.</w:t>
      </w:r>
    </w:p>
    <w:p w14:paraId="290942DA" w14:textId="77777777" w:rsidR="00BF1D6C" w:rsidRPr="00BF1D6C" w:rsidRDefault="00BF1D6C" w:rsidP="00BF1D6C">
      <w:pPr>
        <w:pStyle w:val="NormalWeb"/>
        <w:spacing w:before="0" w:beforeAutospacing="0" w:after="0" w:afterAutospacing="0"/>
        <w:jc w:val="both"/>
      </w:pPr>
    </w:p>
    <w:p w14:paraId="2169F28D" w14:textId="5349FFF7" w:rsidR="00711B8B" w:rsidRDefault="00773816" w:rsidP="00BF1D6C">
      <w:pPr>
        <w:pStyle w:val="NormalWeb"/>
        <w:spacing w:before="0" w:beforeAutospacing="0" w:after="0" w:afterAutospacing="0"/>
        <w:jc w:val="both"/>
        <w:rPr>
          <w:i/>
        </w:rPr>
      </w:pPr>
      <w:r w:rsidRPr="00BF1D6C">
        <w:t>Evenimentul, parte a seriei</w:t>
      </w:r>
      <w:r w:rsidR="003E4ADD" w:rsidRPr="00BF1D6C">
        <w:t xml:space="preserve"> </w:t>
      </w:r>
      <w:proofErr w:type="spellStart"/>
      <w:r w:rsidRPr="00BF1D6C">
        <w:rPr>
          <w:b/>
          <w:bCs/>
          <w:i/>
          <w:iCs/>
        </w:rPr>
        <w:t>ArchaeoSciences</w:t>
      </w:r>
      <w:proofErr w:type="spellEnd"/>
      <w:r w:rsidRPr="00BF1D6C">
        <w:rPr>
          <w:b/>
          <w:bCs/>
          <w:i/>
          <w:iCs/>
        </w:rPr>
        <w:t xml:space="preserve"> </w:t>
      </w:r>
      <w:proofErr w:type="spellStart"/>
      <w:r w:rsidRPr="00BF1D6C">
        <w:rPr>
          <w:b/>
          <w:bCs/>
          <w:i/>
          <w:iCs/>
        </w:rPr>
        <w:t>Seminars</w:t>
      </w:r>
      <w:proofErr w:type="spellEnd"/>
      <w:r w:rsidR="00897904" w:rsidRPr="00BF1D6C">
        <w:t xml:space="preserve">, </w:t>
      </w:r>
      <w:r w:rsidRPr="00BF1D6C">
        <w:t>va avea loc</w:t>
      </w:r>
      <w:r w:rsidR="00B96B99" w:rsidRPr="00BF1D6C">
        <w:t xml:space="preserve"> începând cu ora</w:t>
      </w:r>
      <w:r w:rsidR="003E4ADD" w:rsidRPr="00BF1D6C">
        <w:t xml:space="preserve"> </w:t>
      </w:r>
      <w:r w:rsidR="00B96B99" w:rsidRPr="00BF1D6C">
        <w:rPr>
          <w:b/>
          <w:bCs/>
        </w:rPr>
        <w:t>1</w:t>
      </w:r>
      <w:r w:rsidR="00DB0A49" w:rsidRPr="00BF1D6C">
        <w:rPr>
          <w:b/>
          <w:bCs/>
        </w:rPr>
        <w:t>2</w:t>
      </w:r>
      <w:r w:rsidR="00B96B99" w:rsidRPr="00BF1D6C">
        <w:rPr>
          <w:b/>
          <w:bCs/>
        </w:rPr>
        <w:t>:00</w:t>
      </w:r>
      <w:r w:rsidR="00B96B99" w:rsidRPr="00BF1D6C">
        <w:t xml:space="preserve"> în </w:t>
      </w:r>
      <w:r w:rsidR="003E4ADD" w:rsidRPr="00BF1D6C">
        <w:rPr>
          <w:b/>
          <w:bCs/>
        </w:rPr>
        <w:t>S</w:t>
      </w:r>
      <w:r w:rsidR="00B96B99" w:rsidRPr="00BF1D6C">
        <w:rPr>
          <w:b/>
          <w:bCs/>
        </w:rPr>
        <w:t xml:space="preserve">ala de </w:t>
      </w:r>
      <w:r w:rsidR="003E4ADD" w:rsidRPr="00BF1D6C">
        <w:rPr>
          <w:b/>
          <w:bCs/>
        </w:rPr>
        <w:t>c</w:t>
      </w:r>
      <w:r w:rsidR="00B96B99" w:rsidRPr="00BF1D6C">
        <w:rPr>
          <w:b/>
          <w:bCs/>
        </w:rPr>
        <w:t>onferințe</w:t>
      </w:r>
      <w:r w:rsidR="00D5713A" w:rsidRPr="00BF1D6C">
        <w:t xml:space="preserve"> </w:t>
      </w:r>
      <w:r w:rsidR="003E4ADD" w:rsidRPr="00BF1D6C">
        <w:t xml:space="preserve">a </w:t>
      </w:r>
      <w:r w:rsidR="00B96B99" w:rsidRPr="00BF1D6C">
        <w:rPr>
          <w:b/>
          <w:bCs/>
        </w:rPr>
        <w:t>Platformei de Cercetări Biologice și Ecologie Sistematică</w:t>
      </w:r>
      <w:r w:rsidR="00B96B99" w:rsidRPr="00BF1D6C">
        <w:t xml:space="preserve"> </w:t>
      </w:r>
      <w:r w:rsidR="00D5713A" w:rsidRPr="00BF1D6C">
        <w:t xml:space="preserve">a Facultății de Biologie </w:t>
      </w:r>
      <w:r w:rsidR="00B96B99" w:rsidRPr="00BF1D6C">
        <w:rPr>
          <w:i/>
          <w:iCs/>
        </w:rPr>
        <w:t>(Splaiul Independenței, nr. 91-95, București</w:t>
      </w:r>
      <w:r w:rsidR="003E4ADD" w:rsidRPr="00BF1D6C">
        <w:rPr>
          <w:i/>
          <w:iCs/>
        </w:rPr>
        <w:t>, parter</w:t>
      </w:r>
      <w:r w:rsidR="00B96B99" w:rsidRPr="00BF1D6C">
        <w:rPr>
          <w:i/>
          <w:iCs/>
        </w:rPr>
        <w:t>)</w:t>
      </w:r>
      <w:r w:rsidR="00016BF7" w:rsidRPr="00BF1D6C">
        <w:rPr>
          <w:i/>
        </w:rPr>
        <w:t>.</w:t>
      </w:r>
    </w:p>
    <w:p w14:paraId="63567657" w14:textId="77777777" w:rsidR="00BF1D6C" w:rsidRPr="00BF1D6C" w:rsidRDefault="00BF1D6C" w:rsidP="00BF1D6C">
      <w:pPr>
        <w:pStyle w:val="NormalWeb"/>
        <w:spacing w:before="0" w:beforeAutospacing="0" w:after="0" w:afterAutospacing="0"/>
        <w:jc w:val="both"/>
        <w:rPr>
          <w:i/>
        </w:rPr>
      </w:pPr>
    </w:p>
    <w:p w14:paraId="73CC551F" w14:textId="7164096E" w:rsidR="00DB0A49" w:rsidRDefault="00711B8B" w:rsidP="00BF1D6C">
      <w:pPr>
        <w:pStyle w:val="NormalWeb"/>
        <w:spacing w:before="0" w:beforeAutospacing="0" w:after="0" w:afterAutospacing="0"/>
        <w:jc w:val="both"/>
      </w:pPr>
      <w:r w:rsidRPr="00BF1D6C">
        <w:t xml:space="preserve">Prezentarea </w:t>
      </w:r>
      <w:proofErr w:type="spellStart"/>
      <w:r w:rsidR="00DB0A49" w:rsidRPr="00BF1D6C">
        <w:rPr>
          <w:b/>
          <w:bCs/>
          <w:i/>
          <w:iCs/>
          <w:color w:val="20150E"/>
        </w:rPr>
        <w:t>Early</w:t>
      </w:r>
      <w:proofErr w:type="spellEnd"/>
      <w:r w:rsidR="00DB0A49" w:rsidRPr="00BF1D6C">
        <w:rPr>
          <w:b/>
          <w:bCs/>
          <w:i/>
          <w:iCs/>
          <w:color w:val="20150E"/>
        </w:rPr>
        <w:t xml:space="preserve"> </w:t>
      </w:r>
      <w:proofErr w:type="spellStart"/>
      <w:r w:rsidR="00DB0A49" w:rsidRPr="00BF1D6C">
        <w:rPr>
          <w:b/>
          <w:bCs/>
          <w:i/>
          <w:iCs/>
          <w:color w:val="20150E"/>
        </w:rPr>
        <w:t>to</w:t>
      </w:r>
      <w:proofErr w:type="spellEnd"/>
      <w:r w:rsidR="00DB0A49" w:rsidRPr="00BF1D6C">
        <w:rPr>
          <w:b/>
          <w:bCs/>
          <w:i/>
          <w:iCs/>
          <w:color w:val="20150E"/>
        </w:rPr>
        <w:t xml:space="preserve"> </w:t>
      </w:r>
      <w:proofErr w:type="spellStart"/>
      <w:r w:rsidR="00DB0A49" w:rsidRPr="00BF1D6C">
        <w:rPr>
          <w:b/>
          <w:bCs/>
          <w:i/>
          <w:iCs/>
          <w:color w:val="20150E"/>
        </w:rPr>
        <w:t>mid-Holocene</w:t>
      </w:r>
      <w:proofErr w:type="spellEnd"/>
      <w:r w:rsidR="00DB0A49" w:rsidRPr="00BF1D6C">
        <w:rPr>
          <w:b/>
          <w:bCs/>
          <w:i/>
          <w:iCs/>
          <w:color w:val="20150E"/>
        </w:rPr>
        <w:t xml:space="preserve"> </w:t>
      </w:r>
      <w:proofErr w:type="spellStart"/>
      <w:r w:rsidR="00DB0A49" w:rsidRPr="00BF1D6C">
        <w:rPr>
          <w:b/>
          <w:bCs/>
          <w:i/>
          <w:iCs/>
          <w:color w:val="20150E"/>
        </w:rPr>
        <w:t>human-river</w:t>
      </w:r>
      <w:proofErr w:type="spellEnd"/>
      <w:r w:rsidR="00DB0A49" w:rsidRPr="00BF1D6C">
        <w:rPr>
          <w:b/>
          <w:bCs/>
          <w:i/>
          <w:iCs/>
          <w:color w:val="20150E"/>
        </w:rPr>
        <w:t xml:space="preserve"> </w:t>
      </w:r>
      <w:proofErr w:type="spellStart"/>
      <w:r w:rsidR="00DB0A49" w:rsidRPr="00BF1D6C">
        <w:rPr>
          <w:b/>
          <w:bCs/>
          <w:i/>
          <w:iCs/>
          <w:color w:val="20150E"/>
        </w:rPr>
        <w:t>interactions</w:t>
      </w:r>
      <w:proofErr w:type="spellEnd"/>
      <w:r w:rsidR="00DB0A49" w:rsidRPr="00BF1D6C">
        <w:rPr>
          <w:b/>
          <w:bCs/>
          <w:i/>
          <w:iCs/>
          <w:color w:val="20150E"/>
        </w:rPr>
        <w:t xml:space="preserve"> in </w:t>
      </w:r>
      <w:proofErr w:type="spellStart"/>
      <w:r w:rsidR="00DB0A49" w:rsidRPr="00BF1D6C">
        <w:rPr>
          <w:b/>
          <w:bCs/>
          <w:i/>
          <w:iCs/>
          <w:color w:val="20150E"/>
        </w:rPr>
        <w:t>the</w:t>
      </w:r>
      <w:proofErr w:type="spellEnd"/>
      <w:r w:rsidR="00DB0A49" w:rsidRPr="00BF1D6C">
        <w:rPr>
          <w:b/>
          <w:bCs/>
          <w:i/>
          <w:iCs/>
          <w:color w:val="20150E"/>
        </w:rPr>
        <w:t xml:space="preserve"> </w:t>
      </w:r>
      <w:proofErr w:type="spellStart"/>
      <w:r w:rsidR="00DB0A49" w:rsidRPr="00BF1D6C">
        <w:rPr>
          <w:b/>
          <w:bCs/>
          <w:i/>
          <w:iCs/>
          <w:color w:val="20150E"/>
        </w:rPr>
        <w:t>lower</w:t>
      </w:r>
      <w:proofErr w:type="spellEnd"/>
      <w:r w:rsidR="00DB0A49" w:rsidRPr="00BF1D6C">
        <w:rPr>
          <w:b/>
          <w:bCs/>
          <w:i/>
          <w:iCs/>
          <w:color w:val="20150E"/>
        </w:rPr>
        <w:t xml:space="preserve"> </w:t>
      </w:r>
      <w:proofErr w:type="spellStart"/>
      <w:r w:rsidR="00DB0A49" w:rsidRPr="00BF1D6C">
        <w:rPr>
          <w:b/>
          <w:bCs/>
          <w:i/>
          <w:iCs/>
          <w:color w:val="20150E"/>
        </w:rPr>
        <w:t>Danube</w:t>
      </w:r>
      <w:proofErr w:type="spellEnd"/>
      <w:r w:rsidR="00DB0A49" w:rsidRPr="00BF1D6C">
        <w:rPr>
          <w:b/>
          <w:bCs/>
          <w:i/>
          <w:iCs/>
          <w:color w:val="20150E"/>
        </w:rPr>
        <w:t xml:space="preserve">: recent </w:t>
      </w:r>
      <w:proofErr w:type="spellStart"/>
      <w:r w:rsidR="00DB0A49" w:rsidRPr="00BF1D6C">
        <w:rPr>
          <w:b/>
          <w:bCs/>
          <w:i/>
          <w:iCs/>
          <w:color w:val="20150E"/>
        </w:rPr>
        <w:t>research</w:t>
      </w:r>
      <w:proofErr w:type="spellEnd"/>
      <w:r w:rsidR="00DB0A49" w:rsidRPr="00BF1D6C">
        <w:rPr>
          <w:b/>
          <w:bCs/>
          <w:i/>
          <w:iCs/>
          <w:color w:val="20150E"/>
        </w:rPr>
        <w:t xml:space="preserve"> at Poiana, Teleorman </w:t>
      </w:r>
      <w:proofErr w:type="spellStart"/>
      <w:r w:rsidR="00DB0A49" w:rsidRPr="00BF1D6C">
        <w:rPr>
          <w:b/>
          <w:bCs/>
          <w:i/>
          <w:iCs/>
          <w:color w:val="20150E"/>
        </w:rPr>
        <w:t>County</w:t>
      </w:r>
      <w:proofErr w:type="spellEnd"/>
      <w:r w:rsidR="00DB0A49" w:rsidRPr="00BF1D6C">
        <w:t xml:space="preserve"> se leagă de un proiect recent care se desfășoară în România, aceasta fiind rezultatul colaborării între </w:t>
      </w:r>
      <w:r w:rsidR="00BF1D6C" w:rsidRPr="00BF1D6C">
        <w:rPr>
          <w:b/>
        </w:rPr>
        <w:t>lect. univ.</w:t>
      </w:r>
      <w:r w:rsidR="00BF1D6C" w:rsidRPr="00BF1D6C">
        <w:t xml:space="preserve"> </w:t>
      </w:r>
      <w:r w:rsidR="00BF1D6C" w:rsidRPr="00BF1D6C">
        <w:rPr>
          <w:b/>
          <w:bCs/>
        </w:rPr>
        <w:t>dr.</w:t>
      </w:r>
      <w:r w:rsidR="00BF1D6C">
        <w:rPr>
          <w:b/>
          <w:bCs/>
        </w:rPr>
        <w:t xml:space="preserve"> </w:t>
      </w:r>
      <w:r w:rsidR="00DB0A49" w:rsidRPr="00BF1D6C">
        <w:rPr>
          <w:b/>
          <w:bCs/>
        </w:rPr>
        <w:t xml:space="preserve">Steve </w:t>
      </w:r>
      <w:proofErr w:type="spellStart"/>
      <w:r w:rsidR="00DB0A49" w:rsidRPr="00BF1D6C">
        <w:rPr>
          <w:b/>
          <w:bCs/>
        </w:rPr>
        <w:t>Mills</w:t>
      </w:r>
      <w:proofErr w:type="spellEnd"/>
      <w:r w:rsidR="00DB0A49" w:rsidRPr="00BF1D6C">
        <w:t xml:space="preserve"> și </w:t>
      </w:r>
      <w:r w:rsidR="00DB0A49" w:rsidRPr="00BF1D6C">
        <w:rPr>
          <w:b/>
        </w:rPr>
        <w:t xml:space="preserve">prof. univ. dr. Mark </w:t>
      </w:r>
      <w:proofErr w:type="spellStart"/>
      <w:r w:rsidR="00DB0A49" w:rsidRPr="00BF1D6C">
        <w:rPr>
          <w:b/>
        </w:rPr>
        <w:t>Macklin</w:t>
      </w:r>
      <w:proofErr w:type="spellEnd"/>
      <w:r w:rsidR="00DB0A49" w:rsidRPr="00BF1D6C">
        <w:t xml:space="preserve"> de la Universitatea Lincoln din Marea Britanie, </w:t>
      </w:r>
      <w:r w:rsidR="00DB0A49" w:rsidRPr="00BF1D6C">
        <w:rPr>
          <w:b/>
        </w:rPr>
        <w:t xml:space="preserve">dr. Amelia </w:t>
      </w:r>
      <w:proofErr w:type="spellStart"/>
      <w:r w:rsidR="00DB0A49" w:rsidRPr="00BF1D6C">
        <w:rPr>
          <w:b/>
        </w:rPr>
        <w:t>Pannet</w:t>
      </w:r>
      <w:proofErr w:type="spellEnd"/>
      <w:r w:rsidR="00DB0A49" w:rsidRPr="00BF1D6C">
        <w:t>, arheolog din</w:t>
      </w:r>
      <w:r w:rsidR="00DB0A49" w:rsidRPr="00BF1D6C">
        <w:rPr>
          <w:b/>
        </w:rPr>
        <w:t xml:space="preserve"> </w:t>
      </w:r>
      <w:r w:rsidR="00DB0A49" w:rsidRPr="00BF1D6C">
        <w:t xml:space="preserve">Marea Britanie, și </w:t>
      </w:r>
      <w:r w:rsidR="00DB0A49" w:rsidRPr="00BF1D6C">
        <w:rPr>
          <w:b/>
        </w:rPr>
        <w:t>dr. Pavel Mirea,</w:t>
      </w:r>
      <w:r w:rsidR="00DB0A49" w:rsidRPr="00BF1D6C">
        <w:t xml:space="preserve"> arheolog și cercetător științific la Muzeul Județean Teleorman.</w:t>
      </w:r>
    </w:p>
    <w:p w14:paraId="0706DCF2" w14:textId="77777777" w:rsidR="00BF1D6C" w:rsidRPr="00BF1D6C" w:rsidRDefault="00BF1D6C" w:rsidP="00BF1D6C">
      <w:pPr>
        <w:pStyle w:val="NormalWeb"/>
        <w:spacing w:before="0" w:beforeAutospacing="0" w:after="0" w:afterAutospacing="0"/>
        <w:jc w:val="both"/>
      </w:pPr>
    </w:p>
    <w:p w14:paraId="5EDD4715" w14:textId="7D491664" w:rsidR="00B05629" w:rsidRPr="00BF1D6C" w:rsidRDefault="00DB0A49" w:rsidP="00BF1D6C">
      <w:pPr>
        <w:pStyle w:val="NormalWeb"/>
        <w:spacing w:before="0" w:beforeAutospacing="0" w:after="0" w:afterAutospacing="0"/>
        <w:jc w:val="both"/>
      </w:pPr>
      <w:r w:rsidRPr="00BF1D6C">
        <w:rPr>
          <w:b/>
          <w:bCs/>
        </w:rPr>
        <w:t xml:space="preserve">Dr. Steve </w:t>
      </w:r>
      <w:proofErr w:type="spellStart"/>
      <w:r w:rsidRPr="00BF1D6C">
        <w:rPr>
          <w:b/>
          <w:bCs/>
        </w:rPr>
        <w:t>Mills</w:t>
      </w:r>
      <w:proofErr w:type="spellEnd"/>
      <w:r w:rsidRPr="00BF1D6C">
        <w:t xml:space="preserve"> este lector în </w:t>
      </w:r>
      <w:r w:rsidR="00B05629" w:rsidRPr="00BF1D6C">
        <w:t xml:space="preserve">arheologie, având </w:t>
      </w:r>
      <w:r w:rsidRPr="00BF1D6C">
        <w:t>interese de cercetare în arheologia peisajului, neoliticul european, G</w:t>
      </w:r>
      <w:r w:rsidR="00B05629" w:rsidRPr="00BF1D6C">
        <w:t>IS și cercetarea arheologică, specialistul</w:t>
      </w:r>
      <w:r w:rsidRPr="00BF1D6C">
        <w:t xml:space="preserve"> a participat la cercetări de teren în Bulgaria, Egipt, Grecia, România, Turcia, Regatul Unit și Statele Unite. </w:t>
      </w:r>
    </w:p>
    <w:p w14:paraId="2D56F4A0" w14:textId="77777777" w:rsidR="00BF1D6C" w:rsidRDefault="00B05629" w:rsidP="00BF1D6C">
      <w:pPr>
        <w:pStyle w:val="NormalWeb"/>
        <w:spacing w:before="0" w:beforeAutospacing="0" w:after="0" w:afterAutospacing="0"/>
        <w:jc w:val="both"/>
      </w:pPr>
      <w:r w:rsidRPr="00BF1D6C">
        <w:t>În</w:t>
      </w:r>
      <w:r w:rsidR="00DB0A49" w:rsidRPr="00BF1D6C">
        <w:t xml:space="preserve"> </w:t>
      </w:r>
      <w:r w:rsidRPr="00BF1D6C">
        <w:t>perioada 2001-</w:t>
      </w:r>
      <w:r w:rsidR="00DB0A49" w:rsidRPr="00BF1D6C">
        <w:t xml:space="preserve">2003, a fost membru al echipei de cartografiere a peisajului care a susținut înscrierea sitului minier </w:t>
      </w:r>
      <w:proofErr w:type="spellStart"/>
      <w:r w:rsidR="00DB0A49" w:rsidRPr="00BF1D6C">
        <w:t>Cornish</w:t>
      </w:r>
      <w:proofErr w:type="spellEnd"/>
      <w:r w:rsidR="00DB0A49" w:rsidRPr="00BF1D6C">
        <w:t>, Marea Brit</w:t>
      </w:r>
      <w:r w:rsidRPr="00BF1D6C">
        <w:t>anie, în Patrimoniului Mondial (</w:t>
      </w:r>
      <w:r w:rsidR="00DB0A49" w:rsidRPr="00BF1D6C">
        <w:t xml:space="preserve">din </w:t>
      </w:r>
      <w:r w:rsidRPr="00BF1D6C">
        <w:t xml:space="preserve">anul </w:t>
      </w:r>
      <w:r w:rsidR="00DB0A49" w:rsidRPr="00BF1D6C">
        <w:t>2006). De mai bine de 20 de ani are o colaborare cu colegii de la Muzeul Județean Te</w:t>
      </w:r>
      <w:r w:rsidRPr="00BF1D6C">
        <w:t xml:space="preserve">leorman, România. </w:t>
      </w:r>
    </w:p>
    <w:p w14:paraId="08236E5B" w14:textId="7BF36740" w:rsidR="00B05629" w:rsidRPr="00BF1D6C" w:rsidRDefault="00B05629" w:rsidP="00BF1D6C">
      <w:pPr>
        <w:pStyle w:val="NormalWeb"/>
        <w:spacing w:before="0" w:beforeAutospacing="0" w:after="0" w:afterAutospacing="0"/>
        <w:jc w:val="both"/>
        <w:rPr>
          <w:b/>
          <w:bCs/>
        </w:rPr>
      </w:pPr>
      <w:r w:rsidRPr="00BF1D6C">
        <w:t>În perioada</w:t>
      </w:r>
      <w:r w:rsidR="00DB0A49" w:rsidRPr="00BF1D6C">
        <w:t xml:space="preserve"> 1998-2005</w:t>
      </w:r>
      <w:r w:rsidRPr="00BF1D6C">
        <w:t>,</w:t>
      </w:r>
      <w:r w:rsidR="00DB0A49" w:rsidRPr="00BF1D6C">
        <w:t xml:space="preserve"> a fost membru al proiectului româno-britanic </w:t>
      </w:r>
      <w:r w:rsidR="00DB0A49" w:rsidRPr="00BF1D6C">
        <w:rPr>
          <w:i/>
        </w:rPr>
        <w:t>S.R.A.P</w:t>
      </w:r>
      <w:r w:rsidR="00DB0A49" w:rsidRPr="00BF1D6C">
        <w:t xml:space="preserve">. care a vizat investigarea locuirilor preistorice de pe valea râului Teleorman. În calitate de PI, a contribuit la proiectul </w:t>
      </w:r>
      <w:r w:rsidRPr="00BF1D6C">
        <w:t>„</w:t>
      </w:r>
      <w:r w:rsidR="00DB0A49" w:rsidRPr="00BF1D6C">
        <w:t>Măgura, Trecut și Prezent</w:t>
      </w:r>
      <w:r w:rsidRPr="00BF1D6C">
        <w:t>”</w:t>
      </w:r>
      <w:r w:rsidR="00DB0A49" w:rsidRPr="00BF1D6C">
        <w:t xml:space="preserve"> (</w:t>
      </w:r>
      <w:r w:rsidRPr="00BF1D6C">
        <w:t xml:space="preserve">perioada </w:t>
      </w:r>
      <w:r w:rsidR="00DB0A49" w:rsidRPr="00BF1D6C">
        <w:t xml:space="preserve">2008-2011) care a explorat relațiile dintre artă și arheologie pentru a promova moștenirea locală. </w:t>
      </w:r>
    </w:p>
    <w:p w14:paraId="0CC58E15" w14:textId="2E574E77" w:rsidR="00BF1D6C" w:rsidRDefault="00B05629" w:rsidP="00BF1D6C">
      <w:pPr>
        <w:pStyle w:val="NormalWeb"/>
        <w:spacing w:before="0" w:beforeAutospacing="0" w:after="0" w:afterAutospacing="0"/>
        <w:jc w:val="both"/>
      </w:pPr>
      <w:r w:rsidRPr="00BF1D6C">
        <w:rPr>
          <w:bCs/>
        </w:rPr>
        <w:t xml:space="preserve">Specialistul </w:t>
      </w:r>
      <w:r w:rsidR="00DB0A49" w:rsidRPr="00BF1D6C">
        <w:t>a mai făcut parte din proiectele</w:t>
      </w:r>
      <w:r w:rsidRPr="00BF1D6C">
        <w:t xml:space="preserve"> </w:t>
      </w:r>
      <w:proofErr w:type="spellStart"/>
      <w:r w:rsidR="00DB0A49" w:rsidRPr="00BF1D6C">
        <w:rPr>
          <w:i/>
          <w:color w:val="20150E"/>
        </w:rPr>
        <w:t>Catacombs</w:t>
      </w:r>
      <w:proofErr w:type="spellEnd"/>
      <w:r w:rsidR="00DB0A49" w:rsidRPr="00BF1D6C">
        <w:rPr>
          <w:i/>
          <w:color w:val="20150E"/>
        </w:rPr>
        <w:t xml:space="preserve"> of Anubis</w:t>
      </w:r>
      <w:r w:rsidR="00A727A8">
        <w:rPr>
          <w:color w:val="20150E"/>
        </w:rPr>
        <w:t>,</w:t>
      </w:r>
      <w:r w:rsidR="00DB0A49" w:rsidRPr="00BF1D6C">
        <w:t xml:space="preserve"> care a investigat depunerile de </w:t>
      </w:r>
      <w:proofErr w:type="spellStart"/>
      <w:r w:rsidR="00DB0A49" w:rsidRPr="00BF1D6C">
        <w:rPr>
          <w:i/>
          <w:iCs/>
        </w:rPr>
        <w:t>Canis</w:t>
      </w:r>
      <w:proofErr w:type="spellEnd"/>
      <w:r w:rsidR="00DB0A49" w:rsidRPr="00BF1D6C">
        <w:rPr>
          <w:i/>
          <w:iCs/>
        </w:rPr>
        <w:t xml:space="preserve"> </w:t>
      </w:r>
      <w:proofErr w:type="spellStart"/>
      <w:r w:rsidR="00DB0A49" w:rsidRPr="00BF1D6C">
        <w:rPr>
          <w:i/>
          <w:iCs/>
        </w:rPr>
        <w:t>familiaris</w:t>
      </w:r>
      <w:proofErr w:type="spellEnd"/>
      <w:r w:rsidR="00DB0A49" w:rsidRPr="00BF1D6C">
        <w:rPr>
          <w:i/>
          <w:iCs/>
        </w:rPr>
        <w:t xml:space="preserve"> </w:t>
      </w:r>
      <w:r w:rsidR="00DB0A49" w:rsidRPr="00BF1D6C">
        <w:t xml:space="preserve">din </w:t>
      </w:r>
      <w:proofErr w:type="spellStart"/>
      <w:r w:rsidR="00DB0A49" w:rsidRPr="00BF1D6C">
        <w:t>Saqqara</w:t>
      </w:r>
      <w:proofErr w:type="spellEnd"/>
      <w:r w:rsidR="00DB0A49" w:rsidRPr="00BF1D6C">
        <w:t xml:space="preserve">, Egipt, </w:t>
      </w:r>
      <w:r w:rsidRPr="00BF1D6C">
        <w:t xml:space="preserve">precum </w:t>
      </w:r>
      <w:r w:rsidR="00DB0A49" w:rsidRPr="00BF1D6C">
        <w:t xml:space="preserve">și </w:t>
      </w:r>
      <w:proofErr w:type="spellStart"/>
      <w:r w:rsidR="00DB0A49" w:rsidRPr="00BF1D6C">
        <w:rPr>
          <w:i/>
        </w:rPr>
        <w:t>Lyonesse</w:t>
      </w:r>
      <w:proofErr w:type="spellEnd"/>
      <w:r w:rsidR="00A727A8">
        <w:t>,</w:t>
      </w:r>
      <w:r w:rsidR="00DB0A49" w:rsidRPr="00BF1D6C">
        <w:t xml:space="preserve"> care a urmărit impactul schimbării nivelului mării în Insulele </w:t>
      </w:r>
      <w:proofErr w:type="spellStart"/>
      <w:r w:rsidR="00DB0A49" w:rsidRPr="00BF1D6C">
        <w:t>Scilly</w:t>
      </w:r>
      <w:proofErr w:type="spellEnd"/>
      <w:r w:rsidR="00DB0A49" w:rsidRPr="00BF1D6C">
        <w:t xml:space="preserve"> din</w:t>
      </w:r>
      <w:r w:rsidR="00BF1D6C">
        <w:t xml:space="preserve"> Marea Britanie.</w:t>
      </w:r>
    </w:p>
    <w:p w14:paraId="5D64E1C3" w14:textId="11E86EF5" w:rsidR="00DB0A49" w:rsidRDefault="00B05629" w:rsidP="00BF1D6C">
      <w:pPr>
        <w:pStyle w:val="NormalWeb"/>
        <w:spacing w:before="0" w:beforeAutospacing="0" w:after="0" w:afterAutospacing="0"/>
        <w:jc w:val="both"/>
      </w:pPr>
      <w:r w:rsidRPr="00BF1D6C">
        <w:t>În prezent, specialistul</w:t>
      </w:r>
      <w:r w:rsidR="00DB0A49" w:rsidRPr="00BF1D6C">
        <w:t xml:space="preserve"> lucrează în </w:t>
      </w:r>
      <w:r w:rsidRPr="00BF1D6C">
        <w:t xml:space="preserve">cadrul a două proiecte: </w:t>
      </w:r>
      <w:proofErr w:type="spellStart"/>
      <w:r w:rsidR="00DB0A49" w:rsidRPr="00BF1D6C">
        <w:rPr>
          <w:i/>
          <w:color w:val="20150E"/>
        </w:rPr>
        <w:t>Views</w:t>
      </w:r>
      <w:proofErr w:type="spellEnd"/>
      <w:r w:rsidR="00DB0A49" w:rsidRPr="00BF1D6C">
        <w:rPr>
          <w:i/>
          <w:color w:val="20150E"/>
        </w:rPr>
        <w:t xml:space="preserve"> of an </w:t>
      </w:r>
      <w:proofErr w:type="spellStart"/>
      <w:r w:rsidR="00DB0A49" w:rsidRPr="00BF1D6C">
        <w:rPr>
          <w:i/>
          <w:color w:val="20150E"/>
        </w:rPr>
        <w:t>Antique</w:t>
      </w:r>
      <w:proofErr w:type="spellEnd"/>
      <w:r w:rsidR="00DB0A49" w:rsidRPr="00BF1D6C">
        <w:rPr>
          <w:i/>
          <w:color w:val="20150E"/>
        </w:rPr>
        <w:t xml:space="preserve"> Land</w:t>
      </w:r>
      <w:r w:rsidRPr="00BF1D6C">
        <w:rPr>
          <w:i/>
          <w:color w:val="20150E"/>
        </w:rPr>
        <w:t>,</w:t>
      </w:r>
      <w:r w:rsidR="00DB0A49" w:rsidRPr="00BF1D6C">
        <w:t xml:space="preserve"> care colectează imagini ale Egiptului și Palestinei din perioada Primului Război Mondial</w:t>
      </w:r>
      <w:r w:rsidRPr="00BF1D6C">
        <w:t>,</w:t>
      </w:r>
      <w:r w:rsidR="00BF1D6C">
        <w:t xml:space="preserve"> </w:t>
      </w:r>
      <w:r w:rsidRPr="00BF1D6C">
        <w:t xml:space="preserve">și </w:t>
      </w:r>
      <w:proofErr w:type="spellStart"/>
      <w:r w:rsidR="00DB0A49" w:rsidRPr="00BF1D6C">
        <w:rPr>
          <w:i/>
          <w:color w:val="20150E"/>
        </w:rPr>
        <w:t>Human-river</w:t>
      </w:r>
      <w:proofErr w:type="spellEnd"/>
      <w:r w:rsidR="00DB0A49" w:rsidRPr="00BF1D6C">
        <w:rPr>
          <w:i/>
          <w:color w:val="20150E"/>
        </w:rPr>
        <w:t xml:space="preserve"> </w:t>
      </w:r>
      <w:proofErr w:type="spellStart"/>
      <w:r w:rsidR="00DB0A49" w:rsidRPr="00BF1D6C">
        <w:rPr>
          <w:i/>
          <w:color w:val="20150E"/>
        </w:rPr>
        <w:t>interactions</w:t>
      </w:r>
      <w:proofErr w:type="spellEnd"/>
      <w:r w:rsidR="00DB0A49" w:rsidRPr="00BF1D6C">
        <w:rPr>
          <w:i/>
          <w:color w:val="20150E"/>
        </w:rPr>
        <w:t xml:space="preserve"> in </w:t>
      </w:r>
      <w:proofErr w:type="spellStart"/>
      <w:r w:rsidR="00DB0A49" w:rsidRPr="00BF1D6C">
        <w:rPr>
          <w:i/>
          <w:color w:val="20150E"/>
        </w:rPr>
        <w:t>the</w:t>
      </w:r>
      <w:proofErr w:type="spellEnd"/>
      <w:r w:rsidR="00DB0A49" w:rsidRPr="00BF1D6C">
        <w:rPr>
          <w:i/>
          <w:color w:val="20150E"/>
        </w:rPr>
        <w:t xml:space="preserve"> </w:t>
      </w:r>
      <w:proofErr w:type="spellStart"/>
      <w:r w:rsidR="00DB0A49" w:rsidRPr="00BF1D6C">
        <w:rPr>
          <w:i/>
          <w:color w:val="20150E"/>
        </w:rPr>
        <w:t>lower</w:t>
      </w:r>
      <w:proofErr w:type="spellEnd"/>
      <w:r w:rsidR="00DB0A49" w:rsidRPr="00BF1D6C">
        <w:rPr>
          <w:i/>
          <w:color w:val="20150E"/>
        </w:rPr>
        <w:t xml:space="preserve"> </w:t>
      </w:r>
      <w:proofErr w:type="spellStart"/>
      <w:r w:rsidR="00DB0A49" w:rsidRPr="00BF1D6C">
        <w:rPr>
          <w:i/>
          <w:color w:val="20150E"/>
        </w:rPr>
        <w:t>Danube</w:t>
      </w:r>
      <w:proofErr w:type="spellEnd"/>
      <w:r w:rsidR="00DB0A49" w:rsidRPr="00BF1D6C">
        <w:t>.</w:t>
      </w:r>
    </w:p>
    <w:p w14:paraId="5BD77AB6" w14:textId="77777777" w:rsidR="00BF1D6C" w:rsidRPr="00BF1D6C" w:rsidRDefault="00BF1D6C" w:rsidP="00BF1D6C">
      <w:pPr>
        <w:pStyle w:val="NormalWeb"/>
        <w:spacing w:before="0" w:beforeAutospacing="0" w:after="0" w:afterAutospacing="0"/>
        <w:jc w:val="both"/>
      </w:pPr>
    </w:p>
    <w:p w14:paraId="4C83EA62" w14:textId="77777777" w:rsidR="00B05629" w:rsidRDefault="00B05629" w:rsidP="00BF1D6C">
      <w:pPr>
        <w:pStyle w:val="NormalWeb"/>
        <w:spacing w:before="0" w:beforeAutospacing="0" w:after="0" w:afterAutospacing="0"/>
        <w:jc w:val="both"/>
        <w:rPr>
          <w:b/>
        </w:rPr>
      </w:pPr>
      <w:r w:rsidRPr="00BF1D6C">
        <w:rPr>
          <w:b/>
        </w:rPr>
        <w:t>Mai multe informații despre tema conferinței</w:t>
      </w:r>
    </w:p>
    <w:p w14:paraId="39DA801A" w14:textId="77777777" w:rsidR="00B05629" w:rsidRDefault="00DB0A49" w:rsidP="00BF1D6C">
      <w:pPr>
        <w:pStyle w:val="NormalWeb"/>
        <w:spacing w:before="0" w:beforeAutospacing="0" w:after="0" w:afterAutospacing="0"/>
        <w:jc w:val="both"/>
      </w:pPr>
      <w:r w:rsidRPr="00BF1D6C">
        <w:t xml:space="preserve">Înțelegerea contextului de mediu care definește interacțiunile om-râu în preistoric (9000-5000 BCE) din bazinul Dunării inferioare este esențial pentru a înțelege transformările multiple din Holocen. Această prezentare rezumă cronologia fluvială din Pleistocenul târziu și începutul Holocenul pe Valea Teleormanului și va include și noile cercetări de teren din jurul satului Poiana, într-o zonă aluvionară al Dunării, între Turnu Măgurele și Zimnicea. </w:t>
      </w:r>
    </w:p>
    <w:p w14:paraId="4DE87AF0" w14:textId="68BDFE73" w:rsidR="00DB0A49" w:rsidRPr="00BF1D6C" w:rsidRDefault="00B05629" w:rsidP="00BF1D6C">
      <w:pPr>
        <w:pStyle w:val="NormalWeb"/>
        <w:spacing w:before="0" w:beforeAutospacing="0" w:after="0" w:afterAutospacing="0"/>
        <w:jc w:val="both"/>
      </w:pPr>
      <w:bookmarkStart w:id="0" w:name="_GoBack"/>
      <w:bookmarkEnd w:id="0"/>
      <w:r w:rsidRPr="00BF1D6C">
        <w:t>În ultimii zece</w:t>
      </w:r>
      <w:r w:rsidR="00DB0A49" w:rsidRPr="00BF1D6C">
        <w:t xml:space="preserve"> ani o mare suprafață a județului Teleorman, inclusiv o parte din Valea Dunării, a fost studiată în componenta arheologică de echipa acestui proiect. Cu această ocazie au fost identificate mai multe situri</w:t>
      </w:r>
      <w:r w:rsidR="00BF1D6C">
        <w:t xml:space="preserve"> </w:t>
      </w:r>
      <w:r w:rsidR="00DB0A49" w:rsidRPr="00BF1D6C">
        <w:t xml:space="preserve">arheologice noi, inclusiv preistorice, oferind o reprezentare mai detaliată a utilizării anterioare a zonei de către comunitățile de vânători-culegători locali și a </w:t>
      </w:r>
      <w:r w:rsidR="00DB0A49" w:rsidRPr="00BF1D6C">
        <w:lastRenderedPageBreak/>
        <w:t>populațiilor noi venite neolitice. Printre descoperirile recente, aglomerările mari de silex</w:t>
      </w:r>
      <w:r w:rsidR="00BF1D6C">
        <w:t xml:space="preserve"> </w:t>
      </w:r>
      <w:r w:rsidR="00DB0A49" w:rsidRPr="00BF1D6C">
        <w:t xml:space="preserve">sunt de o importanță majoră, acestea fiind specifice contextelor mezolitice și/sau neolitice timpurii, după cum o demonstrează descoperirile similare din regiunea Mării Negre. Prezentare va include o investigație </w:t>
      </w:r>
      <w:proofErr w:type="spellStart"/>
      <w:r w:rsidR="00DB0A49" w:rsidRPr="00BF1D6C">
        <w:t>geoarheologică</w:t>
      </w:r>
      <w:proofErr w:type="spellEnd"/>
      <w:r w:rsidR="00DB0A49" w:rsidRPr="00BF1D6C">
        <w:t xml:space="preserve"> detaliată, cu datări OSL și analize </w:t>
      </w:r>
      <w:proofErr w:type="spellStart"/>
      <w:r w:rsidR="00DB0A49" w:rsidRPr="00BF1D6C">
        <w:t>litice</w:t>
      </w:r>
      <w:proofErr w:type="spellEnd"/>
      <w:r w:rsidR="00DB0A49" w:rsidRPr="00BF1D6C">
        <w:t>.</w:t>
      </w:r>
    </w:p>
    <w:p w14:paraId="6AC128F2" w14:textId="77777777" w:rsidR="00DB0A49" w:rsidRPr="00BF1D6C" w:rsidRDefault="00DB0A49" w:rsidP="00BF1D6C">
      <w:pPr>
        <w:pStyle w:val="NormalWeb"/>
        <w:spacing w:before="0" w:beforeAutospacing="0" w:after="0" w:afterAutospacing="0"/>
        <w:jc w:val="both"/>
      </w:pPr>
    </w:p>
    <w:p w14:paraId="040C9619" w14:textId="77777777" w:rsidR="00B05629" w:rsidRPr="00BF1D6C" w:rsidRDefault="00B05629" w:rsidP="00BF1D6C">
      <w:pPr>
        <w:pStyle w:val="NormalWeb"/>
        <w:spacing w:before="0" w:beforeAutospacing="0" w:after="0" w:afterAutospacing="0"/>
        <w:jc w:val="both"/>
        <w:rPr>
          <w:i/>
        </w:rPr>
      </w:pPr>
      <w:r w:rsidRPr="00BF1D6C">
        <w:rPr>
          <w:i/>
        </w:rPr>
        <w:t xml:space="preserve">Seminarele </w:t>
      </w:r>
      <w:proofErr w:type="spellStart"/>
      <w:r w:rsidRPr="00BF1D6C">
        <w:rPr>
          <w:i/>
          <w:iCs/>
        </w:rPr>
        <w:t>ArchaeoSciences</w:t>
      </w:r>
      <w:proofErr w:type="spellEnd"/>
      <w:r w:rsidRPr="00BF1D6C">
        <w:rPr>
          <w:i/>
        </w:rPr>
        <w:t xml:space="preserve"> își propun să ofere un cadru pentru profesioniștii din domeniul Științelor Arheologice (</w:t>
      </w:r>
      <w:proofErr w:type="spellStart"/>
      <w:r w:rsidRPr="00BF1D6C">
        <w:rPr>
          <w:i/>
          <w:iCs/>
        </w:rPr>
        <w:t>Archaeological</w:t>
      </w:r>
      <w:proofErr w:type="spellEnd"/>
      <w:r w:rsidRPr="00BF1D6C">
        <w:rPr>
          <w:i/>
          <w:iCs/>
        </w:rPr>
        <w:t xml:space="preserve"> </w:t>
      </w:r>
      <w:proofErr w:type="spellStart"/>
      <w:r w:rsidRPr="00BF1D6C">
        <w:rPr>
          <w:i/>
          <w:iCs/>
        </w:rPr>
        <w:t>Sciences</w:t>
      </w:r>
      <w:proofErr w:type="spellEnd"/>
      <w:r w:rsidRPr="00BF1D6C">
        <w:rPr>
          <w:i/>
        </w:rPr>
        <w:t>) din diferite părți ale lumii, pentru a-și împărtăși cunoștințele și pentru a transmite informații relevante referitoare la ultimele aspecte legate de metodele și abordările actuale utilizate pentru studierea trecutului. De asemenea, această inițiativă reprezintă o oportunitate pentru studenții români de a afla mai multe despre diversele aspecte interdisciplinare ale arheologiei.</w:t>
      </w:r>
    </w:p>
    <w:p w14:paraId="314DCC4B" w14:textId="77777777" w:rsidR="00DB0A49" w:rsidRPr="00BF1D6C" w:rsidRDefault="00DB0A49" w:rsidP="00BF1D6C">
      <w:pPr>
        <w:pStyle w:val="NormalWeb"/>
        <w:spacing w:before="0" w:beforeAutospacing="0" w:after="0" w:afterAutospacing="0"/>
        <w:jc w:val="both"/>
      </w:pPr>
    </w:p>
    <w:sectPr w:rsidR="00DB0A49" w:rsidRPr="00BF1D6C" w:rsidSect="007B31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16"/>
    <w:rsid w:val="000030E3"/>
    <w:rsid w:val="0000770C"/>
    <w:rsid w:val="00016BF7"/>
    <w:rsid w:val="0003195A"/>
    <w:rsid w:val="000B4FAF"/>
    <w:rsid w:val="00104C3E"/>
    <w:rsid w:val="001A0D17"/>
    <w:rsid w:val="001E727E"/>
    <w:rsid w:val="00205B8B"/>
    <w:rsid w:val="00247927"/>
    <w:rsid w:val="00324BCB"/>
    <w:rsid w:val="003E4ADD"/>
    <w:rsid w:val="004110F4"/>
    <w:rsid w:val="0045395E"/>
    <w:rsid w:val="00467304"/>
    <w:rsid w:val="004F04F8"/>
    <w:rsid w:val="00546A45"/>
    <w:rsid w:val="00577981"/>
    <w:rsid w:val="0071159A"/>
    <w:rsid w:val="00711B8B"/>
    <w:rsid w:val="00773816"/>
    <w:rsid w:val="007B3159"/>
    <w:rsid w:val="007D7697"/>
    <w:rsid w:val="0081527F"/>
    <w:rsid w:val="0082781E"/>
    <w:rsid w:val="00867AEA"/>
    <w:rsid w:val="00897904"/>
    <w:rsid w:val="00987578"/>
    <w:rsid w:val="00997847"/>
    <w:rsid w:val="009E1B9A"/>
    <w:rsid w:val="00A04B46"/>
    <w:rsid w:val="00A224A0"/>
    <w:rsid w:val="00A727A8"/>
    <w:rsid w:val="00B00D79"/>
    <w:rsid w:val="00B05629"/>
    <w:rsid w:val="00B96B99"/>
    <w:rsid w:val="00BE4AB8"/>
    <w:rsid w:val="00BF1D6C"/>
    <w:rsid w:val="00C120EE"/>
    <w:rsid w:val="00CB5697"/>
    <w:rsid w:val="00D5713A"/>
    <w:rsid w:val="00D67B0E"/>
    <w:rsid w:val="00D904BF"/>
    <w:rsid w:val="00DB0A49"/>
    <w:rsid w:val="00DD5C49"/>
    <w:rsid w:val="00E044A1"/>
    <w:rsid w:val="00FD78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73816"/>
    <w:pPr>
      <w:spacing w:before="100" w:beforeAutospacing="1" w:after="100" w:afterAutospacing="1"/>
    </w:pPr>
    <w:rPr>
      <w:rFonts w:ascii="Times New Roman" w:eastAsia="Times New Roman" w:hAnsi="Times New Roman" w:cs="Times New Roman"/>
      <w:lang w:eastAsia="en-GB"/>
    </w:rPr>
  </w:style>
  <w:style w:type="character" w:styleId="Robust">
    <w:name w:val="Strong"/>
    <w:basedOn w:val="Fontdeparagrafimplicit"/>
    <w:uiPriority w:val="22"/>
    <w:qFormat/>
    <w:rsid w:val="00773816"/>
    <w:rPr>
      <w:b/>
      <w:bCs/>
    </w:rPr>
  </w:style>
  <w:style w:type="character" w:customStyle="1" w:styleId="apple-converted-space">
    <w:name w:val="apple-converted-space"/>
    <w:basedOn w:val="Fontdeparagrafimplicit"/>
    <w:rsid w:val="00773816"/>
  </w:style>
  <w:style w:type="character" w:styleId="Accentuat">
    <w:name w:val="Emphasis"/>
    <w:basedOn w:val="Fontdeparagrafimplicit"/>
    <w:uiPriority w:val="20"/>
    <w:qFormat/>
    <w:rsid w:val="00773816"/>
    <w:rPr>
      <w:i/>
      <w:iCs/>
    </w:rPr>
  </w:style>
  <w:style w:type="character" w:styleId="Hyperlink">
    <w:name w:val="Hyperlink"/>
    <w:basedOn w:val="Fontdeparagrafimplicit"/>
    <w:uiPriority w:val="99"/>
    <w:semiHidden/>
    <w:unhideWhenUsed/>
    <w:rsid w:val="00773816"/>
    <w:rPr>
      <w:color w:val="0000FF"/>
      <w:u w:val="single"/>
    </w:rPr>
  </w:style>
  <w:style w:type="paragraph" w:styleId="TextnBalon">
    <w:name w:val="Balloon Text"/>
    <w:basedOn w:val="Normal"/>
    <w:link w:val="TextnBalonCaracter"/>
    <w:uiPriority w:val="99"/>
    <w:semiHidden/>
    <w:unhideWhenUsed/>
    <w:rsid w:val="00205B8B"/>
    <w:rPr>
      <w:rFonts w:ascii="Segoe UI" w:eastAsiaTheme="minorEastAsia" w:hAnsi="Segoe UI" w:cs="Segoe UI"/>
      <w:sz w:val="18"/>
      <w:szCs w:val="18"/>
      <w:lang w:val="en-US"/>
    </w:rPr>
  </w:style>
  <w:style w:type="character" w:customStyle="1" w:styleId="TextnBalonCaracter">
    <w:name w:val="Text în Balon Caracter"/>
    <w:basedOn w:val="Fontdeparagrafimplicit"/>
    <w:link w:val="TextnBalon"/>
    <w:uiPriority w:val="99"/>
    <w:semiHidden/>
    <w:rsid w:val="00205B8B"/>
    <w:rPr>
      <w:rFonts w:ascii="Segoe UI" w:eastAsiaTheme="minorEastAsia"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73816"/>
    <w:pPr>
      <w:spacing w:before="100" w:beforeAutospacing="1" w:after="100" w:afterAutospacing="1"/>
    </w:pPr>
    <w:rPr>
      <w:rFonts w:ascii="Times New Roman" w:eastAsia="Times New Roman" w:hAnsi="Times New Roman" w:cs="Times New Roman"/>
      <w:lang w:eastAsia="en-GB"/>
    </w:rPr>
  </w:style>
  <w:style w:type="character" w:styleId="Robust">
    <w:name w:val="Strong"/>
    <w:basedOn w:val="Fontdeparagrafimplicit"/>
    <w:uiPriority w:val="22"/>
    <w:qFormat/>
    <w:rsid w:val="00773816"/>
    <w:rPr>
      <w:b/>
      <w:bCs/>
    </w:rPr>
  </w:style>
  <w:style w:type="character" w:customStyle="1" w:styleId="apple-converted-space">
    <w:name w:val="apple-converted-space"/>
    <w:basedOn w:val="Fontdeparagrafimplicit"/>
    <w:rsid w:val="00773816"/>
  </w:style>
  <w:style w:type="character" w:styleId="Accentuat">
    <w:name w:val="Emphasis"/>
    <w:basedOn w:val="Fontdeparagrafimplicit"/>
    <w:uiPriority w:val="20"/>
    <w:qFormat/>
    <w:rsid w:val="00773816"/>
    <w:rPr>
      <w:i/>
      <w:iCs/>
    </w:rPr>
  </w:style>
  <w:style w:type="character" w:styleId="Hyperlink">
    <w:name w:val="Hyperlink"/>
    <w:basedOn w:val="Fontdeparagrafimplicit"/>
    <w:uiPriority w:val="99"/>
    <w:semiHidden/>
    <w:unhideWhenUsed/>
    <w:rsid w:val="00773816"/>
    <w:rPr>
      <w:color w:val="0000FF"/>
      <w:u w:val="single"/>
    </w:rPr>
  </w:style>
  <w:style w:type="paragraph" w:styleId="TextnBalon">
    <w:name w:val="Balloon Text"/>
    <w:basedOn w:val="Normal"/>
    <w:link w:val="TextnBalonCaracter"/>
    <w:uiPriority w:val="99"/>
    <w:semiHidden/>
    <w:unhideWhenUsed/>
    <w:rsid w:val="00205B8B"/>
    <w:rPr>
      <w:rFonts w:ascii="Segoe UI" w:eastAsiaTheme="minorEastAsia" w:hAnsi="Segoe UI" w:cs="Segoe UI"/>
      <w:sz w:val="18"/>
      <w:szCs w:val="18"/>
      <w:lang w:val="en-US"/>
    </w:rPr>
  </w:style>
  <w:style w:type="character" w:customStyle="1" w:styleId="TextnBalonCaracter">
    <w:name w:val="Text în Balon Caracter"/>
    <w:basedOn w:val="Fontdeparagrafimplicit"/>
    <w:link w:val="TextnBalon"/>
    <w:uiPriority w:val="99"/>
    <w:semiHidden/>
    <w:rsid w:val="00205B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40595">
      <w:bodyDiv w:val="1"/>
      <w:marLeft w:val="0"/>
      <w:marRight w:val="0"/>
      <w:marTop w:val="0"/>
      <w:marBottom w:val="0"/>
      <w:divBdr>
        <w:top w:val="none" w:sz="0" w:space="0" w:color="auto"/>
        <w:left w:val="none" w:sz="0" w:space="0" w:color="auto"/>
        <w:bottom w:val="none" w:sz="0" w:space="0" w:color="auto"/>
        <w:right w:val="none" w:sz="0" w:space="0" w:color="auto"/>
      </w:divBdr>
    </w:div>
    <w:div w:id="7037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670</Words>
  <Characters>3823</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Lazar</dc:creator>
  <cp:keywords/>
  <dc:description/>
  <cp:lastModifiedBy>Elena Andreea Carstea</cp:lastModifiedBy>
  <cp:revision>16</cp:revision>
  <dcterms:created xsi:type="dcterms:W3CDTF">2022-02-15T18:58:00Z</dcterms:created>
  <dcterms:modified xsi:type="dcterms:W3CDTF">2023-02-28T08:28:00Z</dcterms:modified>
</cp:coreProperties>
</file>