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F0B1" w14:textId="7C51E8E9" w:rsidR="00942FCB" w:rsidRPr="00393E4F" w:rsidRDefault="00FE4F1F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sz w:val="24"/>
          <w:szCs w:val="24"/>
          <w:lang w:val="en-GB"/>
        </w:rPr>
        <w:t xml:space="preserve">UB and </w:t>
      </w:r>
      <w:r w:rsidR="002A67C0" w:rsidRPr="00393E4F">
        <w:rPr>
          <w:rFonts w:ascii="Times" w:hAnsi="Times"/>
          <w:b/>
          <w:sz w:val="24"/>
          <w:szCs w:val="24"/>
          <w:lang w:val="en-GB"/>
        </w:rPr>
        <w:t>CIVIS</w:t>
      </w:r>
      <w:r w:rsidR="009E0A78">
        <w:rPr>
          <w:rFonts w:ascii="Times" w:hAnsi="Times"/>
          <w:b/>
          <w:sz w:val="24"/>
          <w:szCs w:val="24"/>
          <w:lang w:val="en-GB"/>
        </w:rPr>
        <w:t xml:space="preserve"> Law Students,</w:t>
      </w:r>
      <w:r w:rsidR="002A67C0">
        <w:rPr>
          <w:rFonts w:ascii="Times" w:hAnsi="Times"/>
          <w:b/>
          <w:sz w:val="24"/>
          <w:szCs w:val="24"/>
          <w:lang w:val="en-GB"/>
        </w:rPr>
        <w:t xml:space="preserve"> </w:t>
      </w:r>
      <w:r w:rsidR="009E0A78">
        <w:rPr>
          <w:rFonts w:ascii="Times" w:hAnsi="Times"/>
          <w:b/>
          <w:sz w:val="24"/>
          <w:szCs w:val="24"/>
          <w:lang w:val="en-GB"/>
        </w:rPr>
        <w:t xml:space="preserve">invited to apply </w:t>
      </w:r>
      <w:r w:rsidR="00942FCB">
        <w:rPr>
          <w:rFonts w:ascii="Times" w:hAnsi="Times"/>
          <w:b/>
          <w:sz w:val="24"/>
          <w:szCs w:val="24"/>
          <w:lang w:val="en-GB"/>
        </w:rPr>
        <w:t xml:space="preserve">to </w:t>
      </w:r>
      <w:r w:rsidR="009E0A78">
        <w:rPr>
          <w:rFonts w:ascii="Times" w:hAnsi="Times"/>
          <w:b/>
          <w:sz w:val="24"/>
          <w:szCs w:val="24"/>
          <w:lang w:val="en-GB"/>
        </w:rPr>
        <w:t xml:space="preserve">a series of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9E0A78">
        <w:rPr>
          <w:rFonts w:ascii="Times" w:hAnsi="Times"/>
          <w:b/>
          <w:bCs/>
          <w:sz w:val="24"/>
          <w:szCs w:val="24"/>
          <w:lang w:val="en-GB"/>
        </w:rPr>
        <w:t>related to their field of studies</w:t>
      </w:r>
      <w:r w:rsidR="00942FCB">
        <w:rPr>
          <w:rFonts w:ascii="Times" w:hAnsi="Times"/>
          <w:b/>
          <w:bCs/>
          <w:sz w:val="24"/>
          <w:szCs w:val="24"/>
          <w:lang w:val="en-GB"/>
        </w:rPr>
        <w:t xml:space="preserve"> until 28 February 2023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69972963" w:rsidR="002A67C0" w:rsidRPr="00393E4F" w:rsidRDefault="009E0A78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>Law s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 xml:space="preserve">tudents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several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thematic a</w:t>
      </w:r>
      <w:r>
        <w:rPr>
          <w:rFonts w:ascii="Times" w:hAnsi="Times"/>
          <w:b/>
          <w:bCs/>
          <w:sz w:val="24"/>
          <w:szCs w:val="24"/>
          <w:lang w:val="en-GB"/>
        </w:rPr>
        <w:t>reas circumscribed to the field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 xml:space="preserve"> have the opportunity to apply to a series of BIPs with deadline on </w:t>
      </w:r>
      <w:r w:rsidR="00942FCB">
        <w:rPr>
          <w:rFonts w:ascii="Times" w:hAnsi="Times"/>
          <w:b/>
          <w:bCs/>
          <w:sz w:val="24"/>
          <w:szCs w:val="24"/>
          <w:lang w:val="en-GB"/>
        </w:rPr>
        <w:t xml:space="preserve">28 February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202</w:t>
      </w:r>
      <w:r w:rsidR="00942FCB">
        <w:rPr>
          <w:rFonts w:ascii="Times" w:hAnsi="Times"/>
          <w:b/>
          <w:bCs/>
          <w:sz w:val="24"/>
          <w:szCs w:val="24"/>
          <w:lang w:val="en-GB"/>
        </w:rPr>
        <w:t>3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:</w:t>
      </w:r>
    </w:p>
    <w:p w14:paraId="20A70318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6" w:tgtFrame="_blank" w:history="1"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Civic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engagement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Europe: A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transdisciplinary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</w:hyperlink>
    </w:p>
    <w:p w14:paraId="422E72A1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7" w:tgtFrame="_blank" w:history="1"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Environmental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challenges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facing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Danube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River</w:t>
        </w:r>
      </w:hyperlink>
    </w:p>
    <w:p w14:paraId="0AF06C33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color w:val="auto"/>
          <w:u w:val="none"/>
        </w:rPr>
      </w:pPr>
      <w:hyperlink r:id="rId8" w:tgtFrame="_blank" w:history="1"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Europe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rule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law</w:t>
        </w:r>
        <w:proofErr w:type="spellEnd"/>
      </w:hyperlink>
    </w:p>
    <w:p w14:paraId="44738E9C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</w:pPr>
      <w:hyperlink r:id="rId9" w:tgtFrame="_blank" w:history="1"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Governing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times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crisis</w:t>
        </w:r>
        <w:proofErr w:type="spellEnd"/>
      </w:hyperlink>
    </w:p>
    <w:p w14:paraId="2032C559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0" w:tgtFrame="_blank" w:history="1"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Making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visible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invisibles</w:t>
        </w:r>
        <w:proofErr w:type="spellEnd"/>
      </w:hyperlink>
    </w:p>
    <w:p w14:paraId="56C9B688" w14:textId="77777777" w:rsidR="00942FCB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communication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sharing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knowledge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creating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connections</w:t>
        </w:r>
        <w:proofErr w:type="spellEnd"/>
      </w:hyperlink>
    </w:p>
    <w:p w14:paraId="136C5906" w14:textId="77777777" w:rsidR="00942FCB" w:rsidRPr="006857C3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  <w:color w:val="auto"/>
        </w:rPr>
      </w:pPr>
      <w:hyperlink r:id="rId12" w:tgtFrame="_blank" w:history="1"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The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ethics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&amp;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governance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Human</w:t>
        </w:r>
        <w:proofErr w:type="spellEnd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Genome </w:t>
        </w:r>
        <w:proofErr w:type="spellStart"/>
        <w:r w:rsidR="00942FC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Editing</w:t>
        </w:r>
        <w:proofErr w:type="spellEnd"/>
      </w:hyperlink>
    </w:p>
    <w:bookmarkStart w:id="0" w:name="_GoBack"/>
    <w:p w14:paraId="074A1100" w14:textId="50C552DC" w:rsidR="006857C3" w:rsidRPr="006857C3" w:rsidRDefault="006857C3" w:rsidP="006857C3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  <w:color w:val="auto"/>
        </w:rPr>
      </w:pPr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"https://civis.eu/en/civis-courses/landscapes-and-tourism-exploring-the-touristscapes-of-bucharest" \t "_blank" </w:instrText>
      </w:r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separate"/>
      </w:r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Landscapes and Tourism – Exploring the </w:t>
      </w:r>
      <w:proofErr w:type="spellStart"/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t>touristscapes</w:t>
      </w:r>
      <w:proofErr w:type="spellEnd"/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of Bucharest</w:t>
      </w:r>
      <w:r w:rsidRPr="006857C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bookmarkEnd w:id="0"/>
    <w:p w14:paraId="1996DA46" w14:textId="77777777" w:rsidR="00393E4F" w:rsidRPr="002A67C0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7F7A7A29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13" w:history="1">
        <w:r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942FCB">
        <w:rPr>
          <w:rFonts w:ascii="Times" w:hAnsi="Times"/>
          <w:bCs/>
          <w:sz w:val="24"/>
          <w:szCs w:val="24"/>
          <w:lang w:val="en-GB"/>
        </w:rPr>
        <w:t xml:space="preserve">, </w:t>
      </w:r>
      <w:r w:rsidR="00942FCB" w:rsidRPr="00942FCB">
        <w:rPr>
          <w:rFonts w:ascii="Times" w:hAnsi="Times"/>
          <w:b/>
          <w:sz w:val="24"/>
          <w:szCs w:val="24"/>
          <w:lang w:val="en-GB"/>
        </w:rPr>
        <w:t>until 28 February 2023</w:t>
      </w:r>
      <w:r w:rsidR="00942FCB">
        <w:rPr>
          <w:rFonts w:ascii="Times" w:hAnsi="Times"/>
          <w:bCs/>
          <w:sz w:val="24"/>
          <w:szCs w:val="24"/>
          <w:lang w:val="en-GB"/>
        </w:rPr>
        <w:t>.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14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5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lastRenderedPageBreak/>
        <w:t xml:space="preserve">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Karls Universität Tübingen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3B2ACC"/>
    <w:multiLevelType w:val="multilevel"/>
    <w:tmpl w:val="FE1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D47DB"/>
    <w:rsid w:val="004D7F52"/>
    <w:rsid w:val="004F5A63"/>
    <w:rsid w:val="00547E8F"/>
    <w:rsid w:val="00560402"/>
    <w:rsid w:val="005D3B69"/>
    <w:rsid w:val="005D4509"/>
    <w:rsid w:val="00606BAF"/>
    <w:rsid w:val="0062665E"/>
    <w:rsid w:val="006857C3"/>
    <w:rsid w:val="006A78C3"/>
    <w:rsid w:val="00701D25"/>
    <w:rsid w:val="007100C7"/>
    <w:rsid w:val="007626D3"/>
    <w:rsid w:val="00816F3E"/>
    <w:rsid w:val="008C33FC"/>
    <w:rsid w:val="009410D7"/>
    <w:rsid w:val="00942FCB"/>
    <w:rsid w:val="00956F95"/>
    <w:rsid w:val="009E0A78"/>
    <w:rsid w:val="00A600AF"/>
    <w:rsid w:val="00B673C3"/>
    <w:rsid w:val="00BB320C"/>
    <w:rsid w:val="00C1272A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6857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685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europe-and-the-rule-of-law-2023" TargetMode="External"/><Relationship Id="rId13" Type="http://schemas.openxmlformats.org/officeDocument/2006/relationships/hyperlink" Target="https://civis.eu/en/civis-cour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environmental-challenges-facing-danube-river" TargetMode="External"/><Relationship Id="rId12" Type="http://schemas.openxmlformats.org/officeDocument/2006/relationships/hyperlink" Target="https://civis.eu/en/civis-courses/the-science-ethics-and-governance-of-human-genome-edit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science-communication-sharing-knowledge-and-creating-conne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making-visible-the-invisi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governing-in-times-of-crisis-2023" TargetMode="External"/><Relationship Id="rId14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18</cp:revision>
  <dcterms:created xsi:type="dcterms:W3CDTF">2022-09-01T10:52:00Z</dcterms:created>
  <dcterms:modified xsi:type="dcterms:W3CDTF">2023-02-15T11:39:00Z</dcterms:modified>
</cp:coreProperties>
</file>