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DDD3" w14:textId="77777777" w:rsidR="00395430" w:rsidRPr="007640FE" w:rsidRDefault="00395430" w:rsidP="00B2426A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CE6E2E9" w14:textId="67540369" w:rsidR="00395430" w:rsidRPr="007640FE" w:rsidRDefault="008431A8" w:rsidP="00B2426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640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Membrii comunității </w:t>
      </w:r>
      <w:r w:rsidR="007640FE">
        <w:rPr>
          <w:rFonts w:ascii="Times New Roman" w:hAnsi="Times New Roman" w:cs="Times New Roman"/>
          <w:b/>
          <w:sz w:val="24"/>
          <w:szCs w:val="24"/>
          <w:lang w:val="ro-RO"/>
        </w:rPr>
        <w:t>UB</w:t>
      </w:r>
      <w:r w:rsidRPr="007640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invitați să se înscrie la cea de-a </w:t>
      </w:r>
      <w:r w:rsidR="007640FE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7640FE">
        <w:rPr>
          <w:rFonts w:ascii="Times New Roman" w:hAnsi="Times New Roman" w:cs="Times New Roman"/>
          <w:b/>
          <w:sz w:val="24"/>
          <w:szCs w:val="24"/>
          <w:lang w:val="ro-RO"/>
        </w:rPr>
        <w:t>X-a ediție a conferinței ,,Provocări și Strategii în Ordinea și Siguranța Publică</w:t>
      </w:r>
      <w:r w:rsidR="007640F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2F2F114F" w14:textId="77777777" w:rsidR="00395430" w:rsidRPr="007640FE" w:rsidRDefault="00395430" w:rsidP="00B2426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60E30F" w14:textId="756AF815" w:rsidR="008431A8" w:rsidRPr="007640FE" w:rsidRDefault="009D0959" w:rsidP="008431A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8431A8" w:rsidRPr="007640FE">
        <w:rPr>
          <w:rFonts w:ascii="Times New Roman" w:hAnsi="Times New Roman" w:cs="Times New Roman"/>
          <w:b/>
          <w:sz w:val="24"/>
          <w:szCs w:val="24"/>
          <w:lang w:val="ro-RO"/>
        </w:rPr>
        <w:t>perioada 24-26 aprilie</w:t>
      </w:r>
      <w:r w:rsidRPr="007640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2023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431A8"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Academia de Poliție „Alexandru Ioan Cuza” organizează cea de-a X-a ediție a </w:t>
      </w:r>
      <w:r w:rsidR="008431A8" w:rsidRPr="007640FE">
        <w:rPr>
          <w:rFonts w:ascii="Times New Roman" w:hAnsi="Times New Roman" w:cs="Times New Roman"/>
          <w:b/>
          <w:sz w:val="24"/>
          <w:szCs w:val="24"/>
          <w:lang w:val="ro-RO"/>
        </w:rPr>
        <w:t>conferinței internaționale ,,Provocări și Strategii în Ordinea și Siguranța Publică”</w:t>
      </w:r>
      <w:r w:rsidR="008431A8"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15BD8"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Evenimentul științific va avea loc la sediul Academiei de Poliție „Alexandru Ioan Cuza” </w:t>
      </w:r>
      <w:r w:rsidR="00A15BD8" w:rsidRPr="007640FE">
        <w:rPr>
          <w:rFonts w:ascii="Times New Roman" w:hAnsi="Times New Roman" w:cs="Times New Roman"/>
          <w:i/>
          <w:sz w:val="24"/>
          <w:szCs w:val="24"/>
          <w:lang w:val="ro-RO"/>
        </w:rPr>
        <w:t>(Aleea Privighetorilor,</w:t>
      </w:r>
      <w:r w:rsidR="00AA2FC0" w:rsidRPr="007640F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A15BD8" w:rsidRPr="007640FE">
        <w:rPr>
          <w:rFonts w:ascii="Times New Roman" w:hAnsi="Times New Roman" w:cs="Times New Roman"/>
          <w:i/>
          <w:sz w:val="24"/>
          <w:szCs w:val="24"/>
          <w:lang w:val="ro-RO"/>
        </w:rPr>
        <w:t>numărul 1A, sector 1)</w:t>
      </w:r>
      <w:r w:rsidR="00A15BD8"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090ECB2" w14:textId="3E74450E" w:rsidR="002379D5" w:rsidRPr="007640FE" w:rsidRDefault="002379D5" w:rsidP="008431A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Secțiunile </w:t>
      </w:r>
      <w:r w:rsidR="00A15BD8"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conferinței 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Pr="007640F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Drept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 (cu subsecțiunile </w:t>
      </w:r>
      <w:r w:rsidRPr="007640FE">
        <w:rPr>
          <w:rFonts w:ascii="Times New Roman" w:hAnsi="Times New Roman" w:cs="Times New Roman"/>
          <w:i/>
          <w:sz w:val="24"/>
          <w:szCs w:val="24"/>
          <w:lang w:val="ro-RO"/>
        </w:rPr>
        <w:t xml:space="preserve">Drept privat 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7640FE">
        <w:rPr>
          <w:rFonts w:ascii="Times New Roman" w:hAnsi="Times New Roman" w:cs="Times New Roman"/>
          <w:i/>
          <w:sz w:val="24"/>
          <w:szCs w:val="24"/>
          <w:lang w:val="ro-RO"/>
        </w:rPr>
        <w:t>Drept public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Pr="007640FE">
        <w:rPr>
          <w:rFonts w:ascii="Times New Roman" w:hAnsi="Times New Roman" w:cs="Times New Roman"/>
          <w:i/>
          <w:sz w:val="24"/>
          <w:szCs w:val="24"/>
          <w:lang w:val="ro-RO"/>
        </w:rPr>
        <w:t>Științe Militare, Informații și Ordine Publică, Managementul situațiilor de urgență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7640FE">
        <w:rPr>
          <w:rFonts w:ascii="Times New Roman" w:hAnsi="Times New Roman" w:cs="Times New Roman"/>
          <w:i/>
          <w:sz w:val="24"/>
          <w:szCs w:val="24"/>
          <w:lang w:val="ro-RO"/>
        </w:rPr>
        <w:t>Afaceri Interne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cr/>
      </w:r>
    </w:p>
    <w:p w14:paraId="0D8A0EA5" w14:textId="043FC153" w:rsidR="00A15BD8" w:rsidRPr="007640FE" w:rsidRDefault="00A15BD8" w:rsidP="008431A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640FE">
        <w:rPr>
          <w:rFonts w:ascii="Times New Roman" w:hAnsi="Times New Roman" w:cs="Times New Roman"/>
          <w:b/>
          <w:sz w:val="24"/>
          <w:szCs w:val="24"/>
          <w:lang w:val="ro-RO"/>
        </w:rPr>
        <w:t>Secțiune pentru cadre didactice și studenți</w:t>
      </w:r>
    </w:p>
    <w:p w14:paraId="79048B55" w14:textId="77777777" w:rsidR="007640FE" w:rsidRDefault="002379D5" w:rsidP="002379D5">
      <w:pPr>
        <w:jc w:val="both"/>
        <w:rPr>
          <w:rStyle w:val="Hyperlink"/>
          <w:rFonts w:ascii="Times New Roman" w:hAnsi="Times New Roman" w:cs="Times New Roman"/>
          <w:color w:val="000000" w:themeColor="text1"/>
          <w:spacing w:val="2"/>
          <w:sz w:val="24"/>
          <w:szCs w:val="24"/>
          <w:u w:val="none"/>
          <w:shd w:val="clear" w:color="auto" w:fill="FFFFFF"/>
          <w:lang w:val="ro-RO"/>
        </w:rPr>
      </w:pPr>
      <w:r w:rsidRPr="007640F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8431A8"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embrii comunității Universității din București sunt invitați să se înscrie la 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conferință, fiind </w:t>
      </w:r>
      <w:r w:rsidR="008431A8"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încura</w:t>
      </w:r>
      <w:r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jați să transmită candidaturile </w:t>
      </w:r>
      <w:r w:rsidR="008431A8"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</w:t>
      </w:r>
      <w:r w:rsidR="008431A8" w:rsidRPr="007640F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adresa de e-mail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7" w:history="1">
        <w:r w:rsidRPr="007640F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academiadepolitieconferinta@gmail.com</w:t>
        </w:r>
      </w:hyperlink>
      <w:r w:rsidR="008431A8" w:rsidRPr="007640FE">
        <w:rPr>
          <w:rStyle w:val="Hyperlink"/>
          <w:rFonts w:ascii="Times New Roman" w:hAnsi="Times New Roman" w:cs="Times New Roman"/>
          <w:color w:val="000000" w:themeColor="text1"/>
          <w:spacing w:val="2"/>
          <w:sz w:val="24"/>
          <w:szCs w:val="24"/>
          <w:u w:val="none"/>
          <w:shd w:val="clear" w:color="auto" w:fill="FFFFFF"/>
          <w:lang w:val="ro-RO"/>
        </w:rPr>
        <w:t xml:space="preserve">. </w:t>
      </w:r>
    </w:p>
    <w:p w14:paraId="17F6ECBF" w14:textId="3E623FE7" w:rsidR="002379D5" w:rsidRPr="007640FE" w:rsidRDefault="00A15BD8" w:rsidP="002379D5">
      <w:pPr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ro-RO"/>
        </w:rPr>
      </w:pPr>
      <w:r w:rsidRPr="007640FE">
        <w:rPr>
          <w:rFonts w:ascii="Times New Roman" w:hAnsi="Times New Roman" w:cs="Times New Roman"/>
          <w:sz w:val="24"/>
          <w:szCs w:val="24"/>
          <w:lang w:val="ro-RO"/>
        </w:rPr>
        <w:t>Astfel, p</w:t>
      </w:r>
      <w:r w:rsidR="002379D5"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rofesorii 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UB </w:t>
      </w:r>
      <w:r w:rsidR="002379D5"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vor înscrie lucrările prin transmiterea </w:t>
      </w:r>
      <w:hyperlink r:id="rId8" w:history="1">
        <w:r w:rsidR="002379D5" w:rsidRPr="007640F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acestui </w:t>
        </w:r>
        <w:proofErr w:type="spellStart"/>
        <w:r w:rsidR="002379D5" w:rsidRPr="007640F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forrmular</w:t>
        </w:r>
        <w:proofErr w:type="spellEnd"/>
        <w:r w:rsidR="002379D5" w:rsidRPr="007640F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online</w:t>
        </w:r>
      </w:hyperlink>
      <w:r w:rsidR="002379D5"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 de participare la adresa menționată până </w:t>
      </w:r>
      <w:r w:rsidR="002379D5" w:rsidRPr="007640FE">
        <w:rPr>
          <w:rFonts w:ascii="Times New Roman" w:hAnsi="Times New Roman" w:cs="Times New Roman"/>
          <w:b/>
          <w:sz w:val="24"/>
          <w:szCs w:val="24"/>
          <w:lang w:val="ro-RO"/>
        </w:rPr>
        <w:t>marți, 1 mai 2023</w:t>
      </w:r>
      <w:r w:rsidR="002379D5"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. Lucrarea în format final va fi trimisă până </w:t>
      </w:r>
      <w:r w:rsidR="002379D5" w:rsidRPr="007640FE">
        <w:rPr>
          <w:rFonts w:ascii="Times New Roman" w:hAnsi="Times New Roman" w:cs="Times New Roman"/>
          <w:b/>
          <w:sz w:val="24"/>
          <w:szCs w:val="24"/>
          <w:lang w:val="ro-RO"/>
        </w:rPr>
        <w:t>miercuri, 10 mai 2023</w:t>
      </w:r>
      <w:r w:rsidR="002379D5" w:rsidRPr="007640F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640FE">
        <w:rPr>
          <w:rFonts w:ascii="Times New Roman" w:hAnsi="Times New Roman" w:cs="Times New Roman"/>
          <w:b/>
          <w:sz w:val="24"/>
          <w:szCs w:val="24"/>
          <w:lang w:val="ro-RO"/>
        </w:rPr>
        <w:t>Vineri, 19 mai 2023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>, organizatorii vor comunica candidaților acceptul/ respingerea lucrării.</w:t>
      </w:r>
    </w:p>
    <w:p w14:paraId="6C9389EC" w14:textId="0C091288" w:rsidR="00A15BD8" w:rsidRPr="007640FE" w:rsidRDefault="00A15BD8" w:rsidP="00A15BD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Studenții UB vor înscrie lucrările prin transmiterea </w:t>
      </w:r>
      <w:hyperlink r:id="rId9" w:history="1">
        <w:r w:rsidRPr="007640F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acestui formular online</w:t>
        </w:r>
      </w:hyperlink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 de participare la adresa menționată până </w:t>
      </w:r>
      <w:r w:rsidRPr="007640FE">
        <w:rPr>
          <w:rFonts w:ascii="Times New Roman" w:hAnsi="Times New Roman" w:cs="Times New Roman"/>
          <w:b/>
          <w:sz w:val="24"/>
          <w:szCs w:val="24"/>
          <w:lang w:val="ro-RO"/>
        </w:rPr>
        <w:t>sâmbătă, 1 aprilie 2023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. Lucrarea în format final va fi trimisă până </w:t>
      </w:r>
      <w:r w:rsidRPr="007640FE">
        <w:rPr>
          <w:rFonts w:ascii="Times New Roman" w:hAnsi="Times New Roman" w:cs="Times New Roman"/>
          <w:b/>
          <w:sz w:val="24"/>
          <w:szCs w:val="24"/>
          <w:lang w:val="ro-RO"/>
        </w:rPr>
        <w:t>marți, 11 aprilie 2023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7640FE">
        <w:rPr>
          <w:rFonts w:ascii="Times New Roman" w:hAnsi="Times New Roman" w:cs="Times New Roman"/>
          <w:b/>
          <w:sz w:val="24"/>
          <w:szCs w:val="24"/>
          <w:lang w:val="ro-RO"/>
        </w:rPr>
        <w:t>Marți, 18 aprilie 2023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>, organizatorii vor comunica candidaților acceptul/ respingerea lucrării.</w:t>
      </w:r>
    </w:p>
    <w:p w14:paraId="736D29D3" w14:textId="5A3A5CDB" w:rsidR="00395430" w:rsidRPr="007640FE" w:rsidRDefault="00A15BD8" w:rsidP="007640F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40FE">
        <w:rPr>
          <w:rFonts w:ascii="Times New Roman" w:hAnsi="Times New Roman" w:cs="Times New Roman"/>
          <w:sz w:val="24"/>
          <w:szCs w:val="24"/>
          <w:lang w:val="ro-RO"/>
        </w:rPr>
        <w:t>Prezentarea lucrărilor se face în limba română.</w:t>
      </w:r>
      <w:r w:rsidR="007640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Normele de</w:t>
      </w:r>
      <w:r w:rsidR="009D0959"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redactare</w:t>
      </w:r>
      <w:r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9D0959"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 lucrărilor </w:t>
      </w:r>
      <w:r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sunt </w:t>
      </w:r>
      <w:r w:rsidR="009D0959"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disponibil</w:t>
      </w:r>
      <w:r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</w:t>
      </w:r>
      <w:r w:rsidR="009D0959"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hyperlink r:id="rId10" w:history="1">
        <w:r w:rsidR="009D0959" w:rsidRPr="007640F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395430"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</w:t>
      </w:r>
      <w:hyperlink r:id="rId11" w:history="1">
        <w:r w:rsidR="00395430" w:rsidRPr="007640F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395430" w:rsidRPr="007640F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</w:p>
    <w:p w14:paraId="6CC8694C" w14:textId="406A2267" w:rsidR="00AA2FC0" w:rsidRPr="007640FE" w:rsidRDefault="00B2426A" w:rsidP="00AA2FC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640FE">
        <w:rPr>
          <w:rFonts w:ascii="Times New Roman" w:hAnsi="Times New Roman" w:cs="Times New Roman"/>
          <w:sz w:val="24"/>
          <w:szCs w:val="24"/>
          <w:lang w:val="ro-RO"/>
        </w:rPr>
        <w:t>Mai multe informați</w:t>
      </w:r>
      <w:r w:rsidR="00AA2FC0" w:rsidRPr="007640FE">
        <w:rPr>
          <w:rFonts w:ascii="Times New Roman" w:hAnsi="Times New Roman" w:cs="Times New Roman"/>
          <w:sz w:val="24"/>
          <w:szCs w:val="24"/>
          <w:lang w:val="ro-RO"/>
        </w:rPr>
        <w:t>i despre ediția din anul 2023 a</w:t>
      </w:r>
      <w:r w:rsidR="00AA2FC0" w:rsidRPr="007640F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AA2FC0" w:rsidRPr="007640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conferinței internaționale ,,Provocări și Strategii în Ordinea și Siguranța Publică” </w:t>
      </w:r>
      <w:r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pot fi </w:t>
      </w:r>
      <w:r w:rsidR="00AA2FC0" w:rsidRPr="007640FE">
        <w:rPr>
          <w:rFonts w:ascii="Times New Roman" w:hAnsi="Times New Roman" w:cs="Times New Roman"/>
          <w:sz w:val="24"/>
          <w:szCs w:val="24"/>
          <w:lang w:val="ro-RO"/>
        </w:rPr>
        <w:t xml:space="preserve">consultate pe </w:t>
      </w:r>
      <w:hyperlink r:id="rId12" w:history="1">
        <w:r w:rsidR="00AA2FC0" w:rsidRPr="007640F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site-ul Academiei de Poliție „Alexandru Ioan Cuza”</w:t>
        </w:r>
      </w:hyperlink>
      <w:r w:rsidR="00AA2FC0" w:rsidRPr="007640F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1FA8C2B5" w14:textId="407899E4" w:rsidR="00B2426A" w:rsidRPr="007640FE" w:rsidRDefault="00B2426A" w:rsidP="00B2426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DDE4DE" w14:textId="5A28534E" w:rsidR="00747321" w:rsidRPr="007640FE" w:rsidRDefault="00747321" w:rsidP="007473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A22045" w14:textId="77777777" w:rsidR="00747321" w:rsidRPr="007640FE" w:rsidRDefault="00747321" w:rsidP="007473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348831" w14:textId="77777777" w:rsidR="0057093B" w:rsidRPr="007640FE" w:rsidRDefault="0057093B" w:rsidP="00747321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57093B" w:rsidRPr="007640FE" w:rsidSect="00504DEC">
      <w:pgSz w:w="11906" w:h="16838" w:code="9"/>
      <w:pgMar w:top="851" w:right="851" w:bottom="851" w:left="85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16B3" w14:textId="77777777" w:rsidR="000065EB" w:rsidRDefault="000065EB" w:rsidP="00A37BCA">
      <w:pPr>
        <w:spacing w:after="0" w:line="240" w:lineRule="auto"/>
      </w:pPr>
      <w:r>
        <w:separator/>
      </w:r>
    </w:p>
  </w:endnote>
  <w:endnote w:type="continuationSeparator" w:id="0">
    <w:p w14:paraId="0930A288" w14:textId="77777777" w:rsidR="000065EB" w:rsidRDefault="000065EB" w:rsidP="00A3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DC94" w14:textId="77777777" w:rsidR="000065EB" w:rsidRDefault="000065EB" w:rsidP="00A37BCA">
      <w:pPr>
        <w:spacing w:after="0" w:line="240" w:lineRule="auto"/>
      </w:pPr>
      <w:r>
        <w:separator/>
      </w:r>
    </w:p>
  </w:footnote>
  <w:footnote w:type="continuationSeparator" w:id="0">
    <w:p w14:paraId="254C7C6C" w14:textId="77777777" w:rsidR="000065EB" w:rsidRDefault="000065EB" w:rsidP="00A3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49B"/>
    <w:rsid w:val="000065EB"/>
    <w:rsid w:val="000102BC"/>
    <w:rsid w:val="00015B06"/>
    <w:rsid w:val="00033D56"/>
    <w:rsid w:val="00073586"/>
    <w:rsid w:val="000D5C48"/>
    <w:rsid w:val="00113748"/>
    <w:rsid w:val="001935A5"/>
    <w:rsid w:val="001B30A4"/>
    <w:rsid w:val="001B7CDA"/>
    <w:rsid w:val="001C718B"/>
    <w:rsid w:val="001D6C05"/>
    <w:rsid w:val="002153BC"/>
    <w:rsid w:val="00230C1D"/>
    <w:rsid w:val="002379D5"/>
    <w:rsid w:val="00247B6B"/>
    <w:rsid w:val="0026027A"/>
    <w:rsid w:val="002B7742"/>
    <w:rsid w:val="002C0617"/>
    <w:rsid w:val="002C0B6C"/>
    <w:rsid w:val="00307ED2"/>
    <w:rsid w:val="00372817"/>
    <w:rsid w:val="00392BC7"/>
    <w:rsid w:val="00395430"/>
    <w:rsid w:val="003B7599"/>
    <w:rsid w:val="003C6C4D"/>
    <w:rsid w:val="003D3410"/>
    <w:rsid w:val="004334D8"/>
    <w:rsid w:val="00453F0E"/>
    <w:rsid w:val="0047272C"/>
    <w:rsid w:val="00481918"/>
    <w:rsid w:val="00504082"/>
    <w:rsid w:val="00504DEC"/>
    <w:rsid w:val="00512A66"/>
    <w:rsid w:val="00543B06"/>
    <w:rsid w:val="005644B6"/>
    <w:rsid w:val="0057093B"/>
    <w:rsid w:val="00614D27"/>
    <w:rsid w:val="00644723"/>
    <w:rsid w:val="00651A51"/>
    <w:rsid w:val="00683582"/>
    <w:rsid w:val="007104F4"/>
    <w:rsid w:val="007420E0"/>
    <w:rsid w:val="00747321"/>
    <w:rsid w:val="007640FE"/>
    <w:rsid w:val="007D0CEE"/>
    <w:rsid w:val="007F04FF"/>
    <w:rsid w:val="008431A8"/>
    <w:rsid w:val="0085562B"/>
    <w:rsid w:val="008A5B12"/>
    <w:rsid w:val="008A71A2"/>
    <w:rsid w:val="008E53A5"/>
    <w:rsid w:val="009130DE"/>
    <w:rsid w:val="00936F6F"/>
    <w:rsid w:val="00973234"/>
    <w:rsid w:val="00977B64"/>
    <w:rsid w:val="00985260"/>
    <w:rsid w:val="009A29DE"/>
    <w:rsid w:val="009D0959"/>
    <w:rsid w:val="00A10258"/>
    <w:rsid w:val="00A1153F"/>
    <w:rsid w:val="00A15BD8"/>
    <w:rsid w:val="00A22FF3"/>
    <w:rsid w:val="00A34C07"/>
    <w:rsid w:val="00A37BCA"/>
    <w:rsid w:val="00A745EC"/>
    <w:rsid w:val="00A77DF8"/>
    <w:rsid w:val="00A81DD3"/>
    <w:rsid w:val="00AA2FC0"/>
    <w:rsid w:val="00AB08FF"/>
    <w:rsid w:val="00AC5B4C"/>
    <w:rsid w:val="00AE1544"/>
    <w:rsid w:val="00AE3ACC"/>
    <w:rsid w:val="00B2426A"/>
    <w:rsid w:val="00B25AE2"/>
    <w:rsid w:val="00B704AA"/>
    <w:rsid w:val="00BE01C9"/>
    <w:rsid w:val="00C02DBB"/>
    <w:rsid w:val="00C057BA"/>
    <w:rsid w:val="00C14F9E"/>
    <w:rsid w:val="00C22F9C"/>
    <w:rsid w:val="00C57B77"/>
    <w:rsid w:val="00CE0CB0"/>
    <w:rsid w:val="00CF12C5"/>
    <w:rsid w:val="00D07532"/>
    <w:rsid w:val="00D32152"/>
    <w:rsid w:val="00D41B86"/>
    <w:rsid w:val="00D52262"/>
    <w:rsid w:val="00D532D6"/>
    <w:rsid w:val="00D642EC"/>
    <w:rsid w:val="00D7009C"/>
    <w:rsid w:val="00E158CB"/>
    <w:rsid w:val="00E22C25"/>
    <w:rsid w:val="00E419F8"/>
    <w:rsid w:val="00E50C7A"/>
    <w:rsid w:val="00E57BE7"/>
    <w:rsid w:val="00E93981"/>
    <w:rsid w:val="00EA08B9"/>
    <w:rsid w:val="00F00053"/>
    <w:rsid w:val="00F2149B"/>
    <w:rsid w:val="00FB0CC3"/>
    <w:rsid w:val="00F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E97DB"/>
  <w15:docId w15:val="{EF7F959A-5D63-4E82-BA56-BCF6A8E8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FF3"/>
  </w:style>
  <w:style w:type="paragraph" w:styleId="Heading1">
    <w:name w:val="heading 1"/>
    <w:basedOn w:val="Normal"/>
    <w:next w:val="Normal"/>
    <w:link w:val="Heading1Char"/>
    <w:uiPriority w:val="1"/>
    <w:qFormat/>
    <w:rsid w:val="00E57BE7"/>
    <w:pPr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sz w:val="16"/>
      <w:szCs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ui3130ym1113959887498933910">
    <w:name w:val="yui_3_13_0_ym1_1_1395988749893_3910"/>
    <w:basedOn w:val="DefaultParagraphFont"/>
    <w:rsid w:val="00F2149B"/>
  </w:style>
  <w:style w:type="paragraph" w:styleId="BalloonText">
    <w:name w:val="Balloon Text"/>
    <w:basedOn w:val="Normal"/>
    <w:link w:val="BalloonTextChar"/>
    <w:uiPriority w:val="99"/>
    <w:semiHidden/>
    <w:unhideWhenUsed/>
    <w:rsid w:val="00F2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BCA"/>
  </w:style>
  <w:style w:type="paragraph" w:styleId="Footer">
    <w:name w:val="footer"/>
    <w:basedOn w:val="Normal"/>
    <w:link w:val="FooterCha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BCA"/>
  </w:style>
  <w:style w:type="character" w:customStyle="1" w:styleId="st">
    <w:name w:val="st"/>
    <w:basedOn w:val="DefaultParagraphFont"/>
    <w:rsid w:val="00936F6F"/>
  </w:style>
  <w:style w:type="character" w:customStyle="1" w:styleId="apple-converted-space">
    <w:name w:val="apple-converted-space"/>
    <w:basedOn w:val="DefaultParagraphFont"/>
    <w:rsid w:val="00AB08FF"/>
  </w:style>
  <w:style w:type="character" w:customStyle="1" w:styleId="Heading1Char">
    <w:name w:val="Heading 1 Char"/>
    <w:basedOn w:val="DefaultParagraphFont"/>
    <w:link w:val="Heading1"/>
    <w:uiPriority w:val="1"/>
    <w:rsid w:val="00E57BE7"/>
    <w:rPr>
      <w:rFonts w:ascii="Calibri" w:hAnsi="Calibri" w:cs="Calibri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E57BE7"/>
    <w:pPr>
      <w:autoSpaceDE w:val="0"/>
      <w:autoSpaceDN w:val="0"/>
      <w:adjustRightInd w:val="0"/>
      <w:spacing w:before="57" w:after="0" w:line="240" w:lineRule="auto"/>
      <w:ind w:right="136"/>
      <w:jc w:val="right"/>
    </w:pPr>
    <w:rPr>
      <w:rFonts w:ascii="Times New Roman" w:hAnsi="Times New Roman" w:cs="Times New Roman"/>
      <w:sz w:val="14"/>
      <w:szCs w:val="1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E57BE7"/>
    <w:rPr>
      <w:rFonts w:ascii="Times New Roman" w:hAnsi="Times New Roman" w:cs="Times New Roman"/>
      <w:sz w:val="14"/>
      <w:szCs w:val="14"/>
      <w:lang w:val="en-GB"/>
    </w:rPr>
  </w:style>
  <w:style w:type="paragraph" w:styleId="NoSpacing">
    <w:name w:val="No Spacing"/>
    <w:uiPriority w:val="1"/>
    <w:qFormat/>
    <w:rsid w:val="00747321"/>
    <w:pPr>
      <w:spacing w:after="0" w:line="240" w:lineRule="auto"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7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adepolitie.ro/wp-content/uploads/2023/03/RO-Detalii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cademiadepolitieconferinta@gmail.com" TargetMode="External"/><Relationship Id="rId12" Type="http://schemas.openxmlformats.org/officeDocument/2006/relationships/hyperlink" Target="https://academiadepolitie.ro/conferinta-stiintifica-cu-participare-internationala-provocari-si-strategii-in-ordinea-si-siguranta-publica-editia-a-ix-a-989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cademiadepolitie.ro/wp-content/uploads/2023/03/1-Ro-Anunt-sesiune-studenti-25-26.04.202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cademiadepolitie.ro/wp-content/uploads/2023/03/RO-Detali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adepolitie.ro/wp-content/uploads/2023/03/1-Ro-Anunt-sesiune-studenti-25-26.04.202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62FC-00B2-4532-A358-A1E9F378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17</cp:revision>
  <cp:lastPrinted>2017-03-16T18:09:00Z</cp:lastPrinted>
  <dcterms:created xsi:type="dcterms:W3CDTF">2023-03-21T06:03:00Z</dcterms:created>
  <dcterms:modified xsi:type="dcterms:W3CDTF">2023-03-23T12:52:00Z</dcterms:modified>
</cp:coreProperties>
</file>