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133D" w14:textId="27A0F4EC" w:rsidR="00CD2ECF" w:rsidRPr="00D9037D" w:rsidRDefault="00D9037D" w:rsidP="00F95FBF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CIVIS announces an extended deadline for </w:t>
      </w:r>
      <w:r w:rsidR="00266AC0">
        <w:rPr>
          <w:rFonts w:ascii="Times" w:hAnsi="Times"/>
          <w:b/>
          <w:bCs/>
          <w:sz w:val="24"/>
          <w:szCs w:val="24"/>
          <w:lang w:val="en-GB"/>
        </w:rPr>
        <w:t>4</w:t>
      </w:r>
      <w:bookmarkStart w:id="0" w:name="_GoBack"/>
      <w:bookmarkEnd w:id="0"/>
      <w:r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D9037D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D9037D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D9037D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D9037D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D9037D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D9037D">
        <w:rPr>
          <w:rFonts w:ascii="Times" w:hAnsi="Times"/>
          <w:b/>
          <w:bCs/>
          <w:sz w:val="24"/>
          <w:szCs w:val="24"/>
          <w:lang w:val="en-GB"/>
        </w:rPr>
        <w:t>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. </w:t>
      </w:r>
      <w:r w:rsidRPr="00D9037D">
        <w:rPr>
          <w:rFonts w:ascii="Times" w:hAnsi="Times"/>
          <w:b/>
          <w:bCs/>
          <w:sz w:val="24"/>
          <w:szCs w:val="24"/>
          <w:lang w:val="en-GB"/>
        </w:rPr>
        <w:t xml:space="preserve">UB and other CIVIS students, invited to apply </w:t>
      </w:r>
    </w:p>
    <w:p w14:paraId="25D34AED" w14:textId="7D823A0F" w:rsidR="00F95FBF" w:rsidRPr="00D9037D" w:rsidRDefault="00D9037D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CIVIS announces an extended deadline for four </w:t>
      </w:r>
      <w:r w:rsidRPr="00D9037D">
        <w:rPr>
          <w:rFonts w:ascii="Times" w:hAnsi="Times"/>
          <w:b/>
          <w:bCs/>
          <w:sz w:val="24"/>
          <w:szCs w:val="24"/>
          <w:lang w:val="en-GB"/>
        </w:rPr>
        <w:t>Blended Intensive Programmes (BIPs)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, part of the </w:t>
      </w:r>
      <w:r w:rsidR="00A600AF" w:rsidRPr="00D9037D">
        <w:rPr>
          <w:rFonts w:ascii="Times" w:hAnsi="Times"/>
          <w:b/>
          <w:bCs/>
          <w:sz w:val="24"/>
          <w:szCs w:val="24"/>
          <w:lang w:val="en-GB"/>
        </w:rPr>
        <w:t>new format of Erasmus+ mobility.</w:t>
      </w:r>
      <w:r w:rsidR="00DD3FCD" w:rsidRPr="00D9037D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4FAC744F" w14:textId="07FA5900" w:rsidR="0062665E" w:rsidRPr="00D9037D" w:rsidRDefault="00F95FB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D9037D">
        <w:rPr>
          <w:rFonts w:ascii="Times" w:hAnsi="Times"/>
          <w:b/>
          <w:bCs/>
          <w:sz w:val="24"/>
          <w:szCs w:val="24"/>
          <w:lang w:val="en-GB"/>
        </w:rPr>
        <w:t xml:space="preserve">The </w:t>
      </w:r>
      <w:r w:rsidR="00D9037D" w:rsidRPr="00D9037D">
        <w:rPr>
          <w:rFonts w:ascii="Times" w:hAnsi="Times"/>
          <w:b/>
          <w:bCs/>
          <w:sz w:val="24"/>
          <w:szCs w:val="24"/>
          <w:lang w:val="en-GB"/>
        </w:rPr>
        <w:t xml:space="preserve">new </w:t>
      </w:r>
      <w:r w:rsidRPr="00D9037D">
        <w:rPr>
          <w:rFonts w:ascii="Times" w:hAnsi="Times"/>
          <w:b/>
          <w:bCs/>
          <w:sz w:val="24"/>
          <w:szCs w:val="24"/>
          <w:lang w:val="en-GB"/>
        </w:rPr>
        <w:t xml:space="preserve">deadline </w:t>
      </w:r>
      <w:r w:rsidR="00D9037D" w:rsidRPr="00D9037D">
        <w:rPr>
          <w:rFonts w:ascii="Times" w:hAnsi="Times"/>
          <w:b/>
          <w:bCs/>
          <w:sz w:val="24"/>
          <w:szCs w:val="24"/>
          <w:lang w:val="en-GB"/>
        </w:rPr>
        <w:t xml:space="preserve">for application </w:t>
      </w:r>
      <w:r w:rsidR="00D9037D">
        <w:rPr>
          <w:rFonts w:ascii="Times" w:hAnsi="Times"/>
          <w:b/>
          <w:bCs/>
          <w:sz w:val="24"/>
          <w:szCs w:val="24"/>
          <w:lang w:val="en-GB"/>
        </w:rPr>
        <w:t xml:space="preserve">for these four programmes </w:t>
      </w:r>
      <w:r w:rsidR="00D9037D" w:rsidRPr="00D9037D">
        <w:rPr>
          <w:rFonts w:ascii="Times" w:hAnsi="Times"/>
          <w:b/>
          <w:bCs/>
          <w:sz w:val="24"/>
          <w:szCs w:val="24"/>
          <w:lang w:val="en-GB"/>
        </w:rPr>
        <w:t xml:space="preserve">is </w:t>
      </w:r>
      <w:r w:rsidRPr="00D9037D">
        <w:rPr>
          <w:rFonts w:ascii="Times" w:hAnsi="Times"/>
          <w:b/>
          <w:bCs/>
          <w:sz w:val="24"/>
          <w:szCs w:val="24"/>
          <w:lang w:val="en-GB"/>
        </w:rPr>
        <w:t xml:space="preserve">8 </w:t>
      </w:r>
      <w:r w:rsidR="00D9037D" w:rsidRPr="00D9037D">
        <w:rPr>
          <w:rFonts w:ascii="Times" w:hAnsi="Times"/>
          <w:b/>
          <w:bCs/>
          <w:sz w:val="24"/>
          <w:szCs w:val="24"/>
          <w:lang w:val="en-GB"/>
        </w:rPr>
        <w:t xml:space="preserve">March </w:t>
      </w:r>
      <w:r w:rsidRPr="00D9037D">
        <w:rPr>
          <w:rFonts w:ascii="Times" w:hAnsi="Times"/>
          <w:b/>
          <w:bCs/>
          <w:sz w:val="24"/>
          <w:szCs w:val="24"/>
          <w:lang w:val="en-GB"/>
        </w:rPr>
        <w:t>2023.</w:t>
      </w:r>
    </w:p>
    <w:p w14:paraId="40605074" w14:textId="5EC28693" w:rsidR="00D90A8C" w:rsidRPr="00D9037D" w:rsidRDefault="00D9037D" w:rsidP="00D90A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D9037D">
        <w:rPr>
          <w:rFonts w:ascii="Times" w:hAnsi="Times"/>
          <w:b/>
          <w:bCs/>
          <w:sz w:val="24"/>
          <w:szCs w:val="24"/>
          <w:lang w:val="en-GB"/>
        </w:rPr>
        <w:t xml:space="preserve">The </w:t>
      </w:r>
      <w:r w:rsidR="00D90A8C" w:rsidRPr="00D9037D">
        <w:rPr>
          <w:rFonts w:ascii="Times" w:hAnsi="Times"/>
          <w:b/>
          <w:bCs/>
          <w:sz w:val="24"/>
          <w:szCs w:val="24"/>
          <w:lang w:val="en-GB"/>
        </w:rPr>
        <w:t>BIP</w:t>
      </w:r>
      <w:r w:rsidR="005D3B69" w:rsidRPr="00D9037D">
        <w:rPr>
          <w:rFonts w:ascii="Times" w:hAnsi="Times"/>
          <w:b/>
          <w:bCs/>
          <w:sz w:val="24"/>
          <w:szCs w:val="24"/>
          <w:lang w:val="en-GB"/>
        </w:rPr>
        <w:t>s</w:t>
      </w:r>
      <w:r w:rsidR="00D90A8C" w:rsidRPr="00D9037D">
        <w:rPr>
          <w:rFonts w:ascii="Times" w:hAnsi="Times"/>
          <w:b/>
          <w:bCs/>
          <w:sz w:val="24"/>
          <w:szCs w:val="24"/>
          <w:lang w:val="en-GB"/>
        </w:rPr>
        <w:t xml:space="preserve"> applications take place through the CIVIS mobility portal</w:t>
      </w:r>
      <w:r w:rsidR="00D90A8C" w:rsidRPr="00D9037D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6" w:history="1">
        <w:r w:rsidR="00D90A8C" w:rsidRPr="00D9037D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D90A8C" w:rsidRPr="00D9037D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17B05CE" w14:textId="2665DA6F" w:rsidR="00F95FBF" w:rsidRPr="00D9037D" w:rsidRDefault="00D9037D" w:rsidP="00F95FBF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  <w:lang w:val="en-GB"/>
        </w:rPr>
      </w:pPr>
      <w:r w:rsidRPr="00D9037D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r w:rsidR="00F95FBF" w:rsidRPr="00D9037D">
        <w:rPr>
          <w:rFonts w:ascii="Times New Roman" w:hAnsi="Times New Roman" w:cs="Times New Roman"/>
          <w:b/>
          <w:bCs/>
          <w:sz w:val="24"/>
          <w:szCs w:val="24"/>
          <w:lang w:val="en-GB"/>
        </w:rPr>
        <w:t>he BIPs available on the</w:t>
      </w:r>
      <w:r w:rsidR="00F95FBF" w:rsidRPr="00D9037D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 xml:space="preserve"> </w:t>
      </w:r>
      <w:hyperlink r:id="rId7" w:tgtFrame="_blank" w:history="1">
        <w:r w:rsidR="00F95FBF" w:rsidRPr="00D9037D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CIVIS Courses</w:t>
        </w:r>
      </w:hyperlink>
      <w:r w:rsidR="00F95FBF" w:rsidRPr="00D90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page</w:t>
      </w:r>
      <w:r w:rsidR="00DD1E45" w:rsidRPr="00D9037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F95FBF" w:rsidRPr="00D9037D">
        <w:rPr>
          <w:rFonts w:ascii="Times New Roman" w:hAnsi="Times New Roman" w:cs="Times New Roman"/>
          <w:b/>
          <w:bCs/>
          <w:color w:val="222222"/>
          <w:sz w:val="24"/>
          <w:szCs w:val="24"/>
          <w:lang w:val="en-GB"/>
        </w:rPr>
        <w:t>are the following:</w:t>
      </w:r>
    </w:p>
    <w:p w14:paraId="39080E49" w14:textId="77777777" w:rsidR="00F95FBF" w:rsidRPr="00F95FBF" w:rsidRDefault="00266AC0" w:rsidP="00E75831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" w:hAnsi="Times"/>
          <w:bCs/>
          <w:sz w:val="24"/>
          <w:szCs w:val="24"/>
        </w:rPr>
      </w:pPr>
      <w:hyperlink r:id="rId8" w:tgtFrame="_blank" w:history="1">
        <w:r w:rsidR="00A759E6" w:rsidRPr="00F95FBF">
          <w:rPr>
            <w:rFonts w:ascii="Times" w:hAnsi="Times"/>
            <w:b/>
            <w:bCs/>
            <w:color w:val="0000FF" w:themeColor="hyperlink"/>
            <w:sz w:val="24"/>
            <w:szCs w:val="24"/>
            <w:u w:val="single"/>
          </w:rPr>
          <w:t>Environmental challenges facing the Danube River</w:t>
        </w:r>
      </w:hyperlink>
    </w:p>
    <w:p w14:paraId="6CC73BD4" w14:textId="77777777" w:rsidR="00F55FE6" w:rsidRPr="0052248F" w:rsidRDefault="00266AC0" w:rsidP="00E75831">
      <w:pPr>
        <w:pStyle w:val="Listparagraf"/>
        <w:numPr>
          <w:ilvl w:val="0"/>
          <w:numId w:val="9"/>
        </w:num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hyperlink r:id="rId9" w:history="1">
        <w:proofErr w:type="spellStart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French</w:t>
        </w:r>
        <w:proofErr w:type="spellEnd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travellers</w:t>
        </w:r>
        <w:proofErr w:type="spellEnd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</w:t>
        </w:r>
        <w:proofErr w:type="spellStart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Mediterranean</w:t>
        </w:r>
        <w:proofErr w:type="spellEnd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F55FE6" w:rsidRPr="00547581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lands</w:t>
        </w:r>
        <w:proofErr w:type="spellEnd"/>
      </w:hyperlink>
    </w:p>
    <w:p w14:paraId="4FFA210A" w14:textId="77777777" w:rsidR="00F95FBF" w:rsidRPr="00F95FBF" w:rsidRDefault="00266AC0" w:rsidP="00E75831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" w:hAnsi="Times"/>
          <w:bCs/>
          <w:sz w:val="24"/>
          <w:szCs w:val="24"/>
        </w:rPr>
      </w:pPr>
      <w:hyperlink r:id="rId10" w:tgtFrame="_blank" w:history="1">
        <w:r w:rsidR="00A759E6" w:rsidRPr="00F95FBF">
          <w:rPr>
            <w:rFonts w:ascii="Times" w:hAnsi="Times"/>
            <w:b/>
            <w:bCs/>
            <w:color w:val="0000FF" w:themeColor="hyperlink"/>
            <w:sz w:val="24"/>
            <w:szCs w:val="24"/>
            <w:u w:val="single"/>
          </w:rPr>
          <w:t>Making visible the invisibles</w:t>
        </w:r>
      </w:hyperlink>
    </w:p>
    <w:p w14:paraId="27181CF0" w14:textId="77777777" w:rsidR="00F95FBF" w:rsidRPr="00F95FBF" w:rsidRDefault="00266AC0" w:rsidP="00E75831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" w:hAnsi="Times"/>
          <w:bCs/>
          <w:sz w:val="24"/>
          <w:szCs w:val="24"/>
        </w:rPr>
      </w:pPr>
      <w:hyperlink r:id="rId11" w:tgtFrame="_blank" w:history="1">
        <w:r w:rsidR="00A759E6" w:rsidRPr="00F95FBF">
          <w:rPr>
            <w:rFonts w:ascii="Times" w:hAnsi="Times"/>
            <w:b/>
            <w:bCs/>
            <w:color w:val="0000FF" w:themeColor="hyperlink"/>
            <w:sz w:val="24"/>
            <w:szCs w:val="24"/>
            <w:u w:val="single"/>
          </w:rPr>
          <w:t>Organoid Models in Immunology-Oncology</w:t>
        </w:r>
      </w:hyperlink>
    </w:p>
    <w:p w14:paraId="5DCE6B26" w14:textId="1BFA2E9E" w:rsidR="00F95FBF" w:rsidRPr="00414F13" w:rsidRDefault="00F95FBF" w:rsidP="00F95FBF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414F13">
        <w:rPr>
          <w:rFonts w:ascii="Times" w:hAnsi="Times"/>
          <w:bCs/>
          <w:sz w:val="24"/>
          <w:szCs w:val="24"/>
          <w:lang w:val="en-GB"/>
        </w:rPr>
        <w:t xml:space="preserve">Additional information </w:t>
      </w:r>
      <w:r>
        <w:rPr>
          <w:rFonts w:ascii="Times" w:hAnsi="Times"/>
          <w:bCs/>
          <w:sz w:val="24"/>
          <w:szCs w:val="24"/>
          <w:lang w:val="en-GB"/>
        </w:rPr>
        <w:t>about BIPs is</w:t>
      </w:r>
      <w:r w:rsidRPr="00414F13">
        <w:rPr>
          <w:rFonts w:ascii="Times" w:hAnsi="Times"/>
          <w:bCs/>
          <w:sz w:val="24"/>
          <w:szCs w:val="24"/>
          <w:lang w:val="en-GB"/>
        </w:rPr>
        <w:t xml:space="preserve"> available on the dedicated webpage </w:t>
      </w:r>
      <w:hyperlink r:id="rId12" w:history="1">
        <w:r w:rsidRPr="00414F13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414F13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414F13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5D4509">
        <w:rPr>
          <w:rFonts w:ascii="Times" w:hAnsi="Times"/>
          <w:sz w:val="24"/>
          <w:szCs w:val="24"/>
          <w:lang w:val="en-GB"/>
        </w:rPr>
        <w:t>can be accessed</w:t>
      </w:r>
      <w:r w:rsidRPr="00414F13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3" w:history="1">
        <w:r w:rsidRPr="00414F13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414F13">
        <w:rPr>
          <w:rFonts w:ascii="Times" w:hAnsi="Times"/>
          <w:bCs/>
          <w:sz w:val="24"/>
          <w:szCs w:val="24"/>
          <w:lang w:val="en-GB"/>
        </w:rPr>
        <w:t>.</w:t>
      </w:r>
    </w:p>
    <w:p w14:paraId="6773BAB4" w14:textId="77777777" w:rsidR="00F95FBF" w:rsidRPr="00414F13" w:rsidRDefault="00F95FBF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</w:p>
    <w:p w14:paraId="17E670BF" w14:textId="77777777" w:rsidR="00A600AF" w:rsidRPr="00414F13" w:rsidRDefault="00A600AF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414F13">
        <w:rPr>
          <w:rFonts w:ascii="Times" w:hAnsi="Times"/>
          <w:bCs/>
          <w:sz w:val="24"/>
          <w:szCs w:val="24"/>
          <w:lang w:val="en-GB"/>
        </w:rPr>
        <w:t>Every BIP combines online teaching with a short period of physical mobility, where you can spend 5 days at another university with students from across the CIVIS Alliance. By combining online sessions with a short trip for face-to-face teaching, this innovative format opens up opportunities for international study to new groups of students.</w:t>
      </w:r>
    </w:p>
    <w:p w14:paraId="409B98C4" w14:textId="10015E26" w:rsidR="00A600AF" w:rsidRPr="00A600AF" w:rsidRDefault="00A600AF" w:rsidP="00A600AF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Each BIP</w:t>
      </w:r>
      <w:r w:rsidRPr="00414F13">
        <w:rPr>
          <w:rFonts w:ascii="Times" w:hAnsi="Times"/>
          <w:bCs/>
          <w:sz w:val="24"/>
          <w:szCs w:val="24"/>
          <w:lang w:val="en-GB"/>
        </w:rPr>
        <w:t xml:space="preserve"> </w:t>
      </w:r>
      <w:r w:rsidRPr="00A600AF">
        <w:rPr>
          <w:rFonts w:ascii="Times" w:hAnsi="Times"/>
          <w:bCs/>
          <w:sz w:val="24"/>
          <w:szCs w:val="24"/>
          <w:lang w:val="en-GB"/>
        </w:rPr>
        <w:t>is developed, organised and taught by academics at three or more CIVIS member universities.</w:t>
      </w:r>
      <w:r w:rsidRPr="00414F13">
        <w:rPr>
          <w:rFonts w:ascii="Times" w:hAnsi="Times"/>
          <w:bCs/>
          <w:sz w:val="24"/>
          <w:szCs w:val="24"/>
          <w:lang w:val="en-GB"/>
        </w:rPr>
        <w:t xml:space="preserve"> </w:t>
      </w:r>
      <w:r w:rsidRPr="00A600AF">
        <w:rPr>
          <w:rFonts w:ascii="Times" w:hAnsi="Times"/>
          <w:bCs/>
          <w:sz w:val="24"/>
          <w:szCs w:val="24"/>
          <w:lang w:val="en-GB"/>
        </w:rPr>
        <w:t>Academics across the Alliance meet through the</w:t>
      </w:r>
      <w:r w:rsidRPr="00414F13">
        <w:rPr>
          <w:rFonts w:ascii="Times" w:hAnsi="Times"/>
          <w:bCs/>
          <w:sz w:val="24"/>
          <w:szCs w:val="24"/>
          <w:lang w:val="en-GB"/>
        </w:rPr>
        <w:t xml:space="preserve"> </w:t>
      </w:r>
      <w:hyperlink r:id="rId14" w:history="1">
        <w:r w:rsidRPr="00A600AF">
          <w:rPr>
            <w:rStyle w:val="Hyperlink"/>
            <w:rFonts w:ascii="Times" w:hAnsi="Times"/>
            <w:b/>
            <w:sz w:val="24"/>
            <w:szCs w:val="24"/>
            <w:lang w:val="en-GB"/>
          </w:rPr>
          <w:t>CIVIS Hubs</w:t>
        </w:r>
      </w:hyperlink>
      <w:r w:rsidRPr="00414F13">
        <w:rPr>
          <w:rFonts w:ascii="Times" w:hAnsi="Times"/>
          <w:bCs/>
          <w:sz w:val="24"/>
          <w:szCs w:val="24"/>
          <w:lang w:val="en-GB"/>
        </w:rPr>
        <w:t xml:space="preserve"> </w:t>
      </w:r>
      <w:r w:rsidRPr="00A600AF">
        <w:rPr>
          <w:rFonts w:ascii="Times" w:hAnsi="Times"/>
          <w:bCs/>
          <w:sz w:val="24"/>
          <w:szCs w:val="24"/>
          <w:lang w:val="en-GB"/>
        </w:rPr>
        <w:t>to work together and develop these exciting new educational programmes for students.</w:t>
      </w:r>
    </w:p>
    <w:p w14:paraId="2C4066DA" w14:textId="6ED92ECF" w:rsidR="00A600AF" w:rsidRPr="00A600AF" w:rsidRDefault="00A600AF" w:rsidP="00A600AF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414F13">
        <w:rPr>
          <w:rFonts w:ascii="Times" w:hAnsi="Times"/>
          <w:bCs/>
          <w:sz w:val="24"/>
          <w:szCs w:val="24"/>
          <w:lang w:val="en-GB"/>
        </w:rPr>
        <w:t xml:space="preserve">CIVIS </w:t>
      </w:r>
      <w:r w:rsidRPr="00A600AF">
        <w:rPr>
          <w:rFonts w:ascii="Times" w:hAnsi="Times"/>
          <w:bCs/>
          <w:sz w:val="24"/>
          <w:szCs w:val="24"/>
          <w:lang w:val="en-GB"/>
        </w:rPr>
        <w:t>believe</w:t>
      </w:r>
      <w:r w:rsidRPr="00414F13">
        <w:rPr>
          <w:rFonts w:ascii="Times" w:hAnsi="Times"/>
          <w:bCs/>
          <w:sz w:val="24"/>
          <w:szCs w:val="24"/>
          <w:lang w:val="en-GB"/>
        </w:rPr>
        <w:t>s</w:t>
      </w:r>
      <w:r w:rsidRPr="00A600AF">
        <w:rPr>
          <w:rFonts w:ascii="Times" w:hAnsi="Times"/>
          <w:bCs/>
          <w:sz w:val="24"/>
          <w:szCs w:val="24"/>
          <w:lang w:val="en-GB"/>
        </w:rPr>
        <w:t xml:space="preserve"> in education with impact, so the CIVIS Hubs and all CIVIS programmes, among which the BIPs, are developed to respond to one of the 5 CIVIS Challenges. These are some of the biggest issues facing our societies and our world:</w:t>
      </w:r>
    </w:p>
    <w:p w14:paraId="3DB69642" w14:textId="77777777" w:rsidR="00A600AF" w:rsidRPr="00A600AF" w:rsidRDefault="00A600AF" w:rsidP="00A600AF">
      <w:pPr>
        <w:numPr>
          <w:ilvl w:val="0"/>
          <w:numId w:val="5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Health</w:t>
      </w:r>
    </w:p>
    <w:p w14:paraId="20AF2C62" w14:textId="2F9626BE" w:rsidR="00A600AF" w:rsidRPr="00A600AF" w:rsidRDefault="00A600AF" w:rsidP="00A600AF">
      <w:pPr>
        <w:numPr>
          <w:ilvl w:val="0"/>
          <w:numId w:val="5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Cities,</w:t>
      </w:r>
      <w:r w:rsidRPr="00414F13">
        <w:rPr>
          <w:rFonts w:ascii="Times" w:hAnsi="Times"/>
          <w:bCs/>
          <w:sz w:val="24"/>
          <w:szCs w:val="24"/>
          <w:lang w:val="en-GB"/>
        </w:rPr>
        <w:t xml:space="preserve"> </w:t>
      </w:r>
      <w:r w:rsidRPr="00A600AF">
        <w:rPr>
          <w:rFonts w:ascii="Times" w:hAnsi="Times"/>
          <w:bCs/>
          <w:sz w:val="24"/>
          <w:szCs w:val="24"/>
          <w:lang w:val="en-GB"/>
        </w:rPr>
        <w:t>Territories and Mobility</w:t>
      </w:r>
    </w:p>
    <w:p w14:paraId="7B466D3C" w14:textId="77777777" w:rsidR="00A600AF" w:rsidRPr="00A600AF" w:rsidRDefault="00A600AF" w:rsidP="00A600AF">
      <w:pPr>
        <w:numPr>
          <w:ilvl w:val="0"/>
          <w:numId w:val="5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Climate, Environment, Energy</w:t>
      </w:r>
    </w:p>
    <w:p w14:paraId="57D99B7E" w14:textId="77777777" w:rsidR="00A600AF" w:rsidRPr="00A600AF" w:rsidRDefault="00A600AF" w:rsidP="00A600AF">
      <w:pPr>
        <w:numPr>
          <w:ilvl w:val="0"/>
          <w:numId w:val="5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Digital and Technological Transformations</w:t>
      </w:r>
    </w:p>
    <w:p w14:paraId="522F24FD" w14:textId="77777777" w:rsidR="00A600AF" w:rsidRPr="00A600AF" w:rsidRDefault="00A600AF" w:rsidP="00A600AF">
      <w:pPr>
        <w:numPr>
          <w:ilvl w:val="0"/>
          <w:numId w:val="5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A600AF">
        <w:rPr>
          <w:rFonts w:ascii="Times" w:hAnsi="Times"/>
          <w:bCs/>
          <w:sz w:val="24"/>
          <w:szCs w:val="24"/>
          <w:lang w:val="en-GB"/>
        </w:rPr>
        <w:t>Societies, Culture and Heritage</w:t>
      </w:r>
    </w:p>
    <w:p w14:paraId="4F672759" w14:textId="4E4A21FB" w:rsidR="00F224FE" w:rsidRPr="00414F13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414F13">
        <w:rPr>
          <w:rFonts w:ascii="Times" w:hAnsi="Times"/>
          <w:bCs/>
          <w:sz w:val="24"/>
          <w:szCs w:val="24"/>
          <w:lang w:val="en-GB"/>
        </w:rPr>
        <w:lastRenderedPageBreak/>
        <w:t xml:space="preserve">To tackle these issues, CIVIS uses interdisciplinary teaching and learning. Anchored in academic excellence, these courses often cross the borders of traditions subjects, university cycles or faculties. </w:t>
      </w:r>
    </w:p>
    <w:p w14:paraId="2F7A3961" w14:textId="77777777" w:rsidR="000278AC" w:rsidRPr="00FC17C9" w:rsidRDefault="000278AC" w:rsidP="00FC17C9">
      <w:pPr>
        <w:shd w:val="clear" w:color="auto" w:fill="FFFFFF"/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</w:p>
    <w:p w14:paraId="513F1A61" w14:textId="09F85BAC" w:rsidR="008C33FC" w:rsidRPr="00414F13" w:rsidRDefault="00FC17C9" w:rsidP="00FC17C9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(France), National and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Karls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Universität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Tübingen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(Germany), University of Glasgow (UK), Paris </w:t>
      </w:r>
      <w:proofErr w:type="spellStart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FC17C9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414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49081148"/>
    <w:lvl w:ilvl="0" w:tplc="6FBAA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D5A29"/>
    <w:rsid w:val="00266AC0"/>
    <w:rsid w:val="003238AF"/>
    <w:rsid w:val="003F599A"/>
    <w:rsid w:val="00414F13"/>
    <w:rsid w:val="004B0F2B"/>
    <w:rsid w:val="004D7F52"/>
    <w:rsid w:val="004F5A63"/>
    <w:rsid w:val="00560402"/>
    <w:rsid w:val="005D1BB1"/>
    <w:rsid w:val="005D3B69"/>
    <w:rsid w:val="005D4509"/>
    <w:rsid w:val="0062665E"/>
    <w:rsid w:val="006A78C3"/>
    <w:rsid w:val="00701D25"/>
    <w:rsid w:val="007100C7"/>
    <w:rsid w:val="007626D3"/>
    <w:rsid w:val="00816F3E"/>
    <w:rsid w:val="008C33FC"/>
    <w:rsid w:val="009410D7"/>
    <w:rsid w:val="00956F95"/>
    <w:rsid w:val="009E77D9"/>
    <w:rsid w:val="00A600AF"/>
    <w:rsid w:val="00A759E6"/>
    <w:rsid w:val="00B673C3"/>
    <w:rsid w:val="00BB320C"/>
    <w:rsid w:val="00C1272A"/>
    <w:rsid w:val="00C7355E"/>
    <w:rsid w:val="00CD2ECF"/>
    <w:rsid w:val="00CD742E"/>
    <w:rsid w:val="00D9037D"/>
    <w:rsid w:val="00D90A8C"/>
    <w:rsid w:val="00DD1E45"/>
    <w:rsid w:val="00DD3FCD"/>
    <w:rsid w:val="00E75831"/>
    <w:rsid w:val="00EA047E"/>
    <w:rsid w:val="00F04312"/>
    <w:rsid w:val="00F05E3D"/>
    <w:rsid w:val="00F224FE"/>
    <w:rsid w:val="00F55FE6"/>
    <w:rsid w:val="00F717E3"/>
    <w:rsid w:val="00F95FBF"/>
    <w:rsid w:val="00FC17C9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E77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9E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environmental-challenges-facing-danube-river" TargetMode="External"/><Relationship Id="rId13" Type="http://schemas.openxmlformats.org/officeDocument/2006/relationships/hyperlink" Target="https://civis.eu/en/civis-cours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" TargetMode="External"/><Relationship Id="rId12" Type="http://schemas.openxmlformats.org/officeDocument/2006/relationships/hyperlink" Target="https://civis.eu/en/blended-intensive-programm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" TargetMode="External"/><Relationship Id="rId11" Type="http://schemas.openxmlformats.org/officeDocument/2006/relationships/hyperlink" Target="https://civis.eu/en/civis-courses/organoid-models-in-immunology-oncolog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vis.eu/en/civis-courses/making-visible-the-invisi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ench-travellers-in-mediterranean-lands-2023" TargetMode="External"/><Relationship Id="rId14" Type="http://schemas.openxmlformats.org/officeDocument/2006/relationships/hyperlink" Target="https://civis.eu/en/activities/civis-hub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21</cp:revision>
  <dcterms:created xsi:type="dcterms:W3CDTF">2022-09-01T10:52:00Z</dcterms:created>
  <dcterms:modified xsi:type="dcterms:W3CDTF">2023-03-03T09:48:00Z</dcterms:modified>
</cp:coreProperties>
</file>