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7E" w:rsidRPr="008A5AAB" w:rsidRDefault="006E2EB6" w:rsidP="009D387E">
      <w:pPr>
        <w:jc w:val="both"/>
        <w:rPr>
          <w:b/>
          <w:bCs/>
          <w:sz w:val="24"/>
          <w:szCs w:val="24"/>
          <w:lang w:val="en-GB"/>
        </w:rPr>
      </w:pPr>
      <w:r w:rsidRPr="008A5AAB">
        <w:rPr>
          <w:b/>
          <w:bCs/>
          <w:sz w:val="24"/>
          <w:szCs w:val="24"/>
        </w:rPr>
        <w:t>CIVIS Students</w:t>
      </w:r>
      <w:r w:rsidR="009D387E" w:rsidRPr="008A5AAB">
        <w:rPr>
          <w:b/>
          <w:bCs/>
          <w:sz w:val="24"/>
          <w:szCs w:val="24"/>
        </w:rPr>
        <w:t>, invit</w:t>
      </w:r>
      <w:r w:rsidRPr="008A5AAB">
        <w:rPr>
          <w:b/>
          <w:bCs/>
          <w:sz w:val="24"/>
          <w:szCs w:val="24"/>
        </w:rPr>
        <w:t>ed to apply for the annual CIVIS Micro-</w:t>
      </w:r>
      <w:proofErr w:type="spellStart"/>
      <w:r w:rsidRPr="008A5AAB">
        <w:rPr>
          <w:b/>
          <w:bCs/>
          <w:sz w:val="24"/>
          <w:szCs w:val="24"/>
        </w:rPr>
        <w:t>Programmes</w:t>
      </w:r>
      <w:proofErr w:type="spellEnd"/>
      <w:r w:rsidRPr="008A5AAB">
        <w:rPr>
          <w:b/>
          <w:bCs/>
          <w:sz w:val="24"/>
          <w:szCs w:val="24"/>
        </w:rPr>
        <w:t xml:space="preserve"> </w:t>
      </w:r>
      <w:r w:rsidR="009D387E" w:rsidRPr="008A5AAB">
        <w:rPr>
          <w:b/>
          <w:bCs/>
          <w:sz w:val="24"/>
          <w:szCs w:val="24"/>
        </w:rPr>
        <w:t xml:space="preserve">Global Awareness </w:t>
      </w:r>
      <w:r w:rsidRPr="008A5AAB">
        <w:rPr>
          <w:b/>
          <w:bCs/>
          <w:sz w:val="24"/>
          <w:szCs w:val="24"/>
        </w:rPr>
        <w:t>and</w:t>
      </w:r>
      <w:r w:rsidR="009D387E" w:rsidRPr="008A5AAB">
        <w:rPr>
          <w:b/>
          <w:bCs/>
          <w:sz w:val="24"/>
          <w:szCs w:val="24"/>
        </w:rPr>
        <w:t xml:space="preserve"> Civic Engagement</w:t>
      </w:r>
      <w:r w:rsidR="001D633B" w:rsidRPr="008A5AAB">
        <w:rPr>
          <w:b/>
          <w:bCs/>
          <w:sz w:val="24"/>
          <w:szCs w:val="24"/>
        </w:rPr>
        <w:t xml:space="preserve">. </w:t>
      </w:r>
      <w:r w:rsidRPr="008A5AAB">
        <w:rPr>
          <w:b/>
          <w:bCs/>
          <w:sz w:val="24"/>
          <w:szCs w:val="24"/>
          <w:lang w:val="en-GB"/>
        </w:rPr>
        <w:t xml:space="preserve">Applications open until </w:t>
      </w:r>
      <w:r w:rsidR="001D633B" w:rsidRPr="008A5AAB">
        <w:rPr>
          <w:b/>
          <w:bCs/>
          <w:sz w:val="24"/>
          <w:szCs w:val="24"/>
          <w:lang w:val="en-GB"/>
        </w:rPr>
        <w:t xml:space="preserve">31 </w:t>
      </w:r>
      <w:r w:rsidRPr="008A5AAB">
        <w:rPr>
          <w:b/>
          <w:bCs/>
          <w:sz w:val="24"/>
          <w:szCs w:val="24"/>
          <w:lang w:val="en-GB"/>
        </w:rPr>
        <w:t xml:space="preserve">March </w:t>
      </w:r>
      <w:r w:rsidR="001D633B" w:rsidRPr="008A5AAB">
        <w:rPr>
          <w:b/>
          <w:bCs/>
          <w:sz w:val="24"/>
          <w:szCs w:val="24"/>
          <w:lang w:val="en-GB"/>
        </w:rPr>
        <w:t>2023</w:t>
      </w:r>
    </w:p>
    <w:p w:rsidR="009D387E" w:rsidRPr="008A5AAB" w:rsidRDefault="009D387E" w:rsidP="009D387E">
      <w:pPr>
        <w:jc w:val="both"/>
        <w:rPr>
          <w:b/>
          <w:bCs/>
          <w:sz w:val="24"/>
          <w:szCs w:val="24"/>
          <w:lang w:val="en-GB"/>
        </w:rPr>
      </w:pPr>
    </w:p>
    <w:p w:rsidR="00EC676D" w:rsidRPr="008A5AAB" w:rsidRDefault="00EC676D" w:rsidP="00EC676D">
      <w:pPr>
        <w:jc w:val="both"/>
        <w:rPr>
          <w:bCs/>
          <w:sz w:val="24"/>
          <w:szCs w:val="24"/>
        </w:rPr>
      </w:pPr>
      <w:r w:rsidRPr="008A5AAB">
        <w:rPr>
          <w:b/>
          <w:bCs/>
          <w:sz w:val="24"/>
          <w:szCs w:val="24"/>
        </w:rPr>
        <w:t xml:space="preserve">The University of Bucharest, the University of </w:t>
      </w:r>
      <w:proofErr w:type="spellStart"/>
      <w:r w:rsidRPr="008A5AAB">
        <w:rPr>
          <w:b/>
          <w:bCs/>
          <w:sz w:val="24"/>
          <w:szCs w:val="24"/>
        </w:rPr>
        <w:t>Tübingen</w:t>
      </w:r>
      <w:proofErr w:type="spellEnd"/>
      <w:r w:rsidRPr="008A5AAB">
        <w:rPr>
          <w:b/>
          <w:bCs/>
          <w:sz w:val="24"/>
          <w:szCs w:val="24"/>
        </w:rPr>
        <w:t xml:space="preserve"> and the Autonomous University of Madrid invites their students to register for two micro-programs organized in English: </w:t>
      </w:r>
      <w:r w:rsidRPr="008A5AAB">
        <w:rPr>
          <w:b/>
          <w:bCs/>
          <w:i/>
          <w:iCs/>
          <w:sz w:val="24"/>
          <w:szCs w:val="24"/>
        </w:rPr>
        <w:t>Global Awareness</w:t>
      </w:r>
      <w:r w:rsidRPr="008A5AAB">
        <w:rPr>
          <w:bCs/>
          <w:sz w:val="24"/>
          <w:szCs w:val="24"/>
        </w:rPr>
        <w:t xml:space="preserve"> and </w:t>
      </w:r>
      <w:r w:rsidRPr="008A5AAB">
        <w:rPr>
          <w:b/>
          <w:bCs/>
          <w:i/>
          <w:iCs/>
          <w:sz w:val="24"/>
          <w:szCs w:val="24"/>
        </w:rPr>
        <w:t>Civic Engagement</w:t>
      </w:r>
      <w:r w:rsidRPr="008A5AAB">
        <w:rPr>
          <w:b/>
          <w:bCs/>
          <w:iCs/>
          <w:sz w:val="24"/>
          <w:szCs w:val="24"/>
        </w:rPr>
        <w:t>. The</w:t>
      </w:r>
      <w:r w:rsidRPr="008A5AAB">
        <w:rPr>
          <w:b/>
          <w:bCs/>
          <w:i/>
          <w:iCs/>
          <w:sz w:val="24"/>
          <w:szCs w:val="24"/>
        </w:rPr>
        <w:t xml:space="preserve"> </w:t>
      </w:r>
      <w:r w:rsidR="00EA408F" w:rsidRPr="008A5AAB">
        <w:rPr>
          <w:b/>
          <w:bCs/>
          <w:sz w:val="24"/>
          <w:szCs w:val="24"/>
        </w:rPr>
        <w:t>d</w:t>
      </w:r>
      <w:r w:rsidRPr="008A5AAB">
        <w:rPr>
          <w:b/>
          <w:bCs/>
          <w:sz w:val="24"/>
          <w:szCs w:val="24"/>
        </w:rPr>
        <w:t>eadline for regi</w:t>
      </w:r>
      <w:r w:rsidR="00EA408F" w:rsidRPr="008A5AAB">
        <w:rPr>
          <w:b/>
          <w:bCs/>
          <w:sz w:val="24"/>
          <w:szCs w:val="24"/>
        </w:rPr>
        <w:t>stration to both micro-programs is</w:t>
      </w:r>
      <w:r w:rsidRPr="008A5AAB">
        <w:rPr>
          <w:b/>
          <w:bCs/>
          <w:sz w:val="24"/>
          <w:szCs w:val="24"/>
        </w:rPr>
        <w:t xml:space="preserve"> </w:t>
      </w:r>
      <w:r w:rsidR="00EA408F" w:rsidRPr="008A5AAB">
        <w:rPr>
          <w:b/>
          <w:bCs/>
          <w:sz w:val="24"/>
          <w:szCs w:val="24"/>
        </w:rPr>
        <w:t>31 March 2023</w:t>
      </w:r>
      <w:r w:rsidRPr="008A5AAB">
        <w:rPr>
          <w:bCs/>
          <w:sz w:val="24"/>
          <w:szCs w:val="24"/>
        </w:rPr>
        <w:t>.</w:t>
      </w:r>
    </w:p>
    <w:p w:rsidR="00D37DE3" w:rsidRPr="008A5AAB" w:rsidRDefault="00E97DF8" w:rsidP="00EC676D">
      <w:pPr>
        <w:jc w:val="both"/>
        <w:rPr>
          <w:b/>
          <w:sz w:val="24"/>
          <w:szCs w:val="24"/>
          <w:u w:val="single"/>
          <w:lang w:val="en-GB"/>
        </w:rPr>
      </w:pPr>
      <w:r w:rsidRPr="008A5AAB">
        <w:rPr>
          <w:b/>
          <w:sz w:val="24"/>
          <w:szCs w:val="24"/>
          <w:u w:val="single"/>
          <w:lang w:val="en-GB"/>
        </w:rPr>
        <w:t>CIVIS M</w:t>
      </w:r>
      <w:r w:rsidR="00D37DE3" w:rsidRPr="008A5AAB">
        <w:rPr>
          <w:b/>
          <w:sz w:val="24"/>
          <w:szCs w:val="24"/>
          <w:u w:val="single"/>
          <w:lang w:val="en-GB"/>
        </w:rPr>
        <w:t>icro</w:t>
      </w:r>
      <w:r w:rsidRPr="008A5AAB">
        <w:rPr>
          <w:b/>
          <w:sz w:val="24"/>
          <w:szCs w:val="24"/>
          <w:u w:val="single"/>
          <w:lang w:val="en-GB"/>
        </w:rPr>
        <w:t>-P</w:t>
      </w:r>
      <w:r w:rsidR="00D37DE3" w:rsidRPr="008A5AAB">
        <w:rPr>
          <w:b/>
          <w:sz w:val="24"/>
          <w:szCs w:val="24"/>
          <w:u w:val="single"/>
          <w:lang w:val="en-GB"/>
        </w:rPr>
        <w:t>rogram</w:t>
      </w:r>
      <w:r w:rsidRPr="008A5AAB">
        <w:rPr>
          <w:b/>
          <w:sz w:val="24"/>
          <w:szCs w:val="24"/>
          <w:u w:val="single"/>
          <w:lang w:val="en-GB"/>
        </w:rPr>
        <w:t xml:space="preserve">me </w:t>
      </w:r>
      <w:r w:rsidR="00D37DE3" w:rsidRPr="008A5AAB">
        <w:rPr>
          <w:b/>
          <w:sz w:val="24"/>
          <w:szCs w:val="24"/>
          <w:u w:val="single"/>
          <w:lang w:val="en-GB"/>
        </w:rPr>
        <w:t>Global Awareness</w:t>
      </w:r>
    </w:p>
    <w:p w:rsidR="00E97DF8" w:rsidRPr="008A5AAB" w:rsidRDefault="00E97DF8" w:rsidP="00E97DF8">
      <w:pPr>
        <w:spacing w:after="0"/>
        <w:jc w:val="both"/>
        <w:rPr>
          <w:sz w:val="24"/>
          <w:szCs w:val="24"/>
          <w:lang w:val="en-GB"/>
        </w:rPr>
      </w:pPr>
      <w:r w:rsidRPr="008A5AAB">
        <w:rPr>
          <w:sz w:val="24"/>
          <w:szCs w:val="24"/>
          <w:lang w:val="en-GB"/>
        </w:rPr>
        <w:t xml:space="preserve">The </w:t>
      </w:r>
      <w:hyperlink r:id="rId6" w:tgtFrame="_blank" w:history="1">
        <w:r w:rsidRPr="008A5AAB">
          <w:rPr>
            <w:rStyle w:val="Hyperlink"/>
            <w:b/>
            <w:sz w:val="24"/>
            <w:szCs w:val="24"/>
            <w:lang w:val="en-GB"/>
          </w:rPr>
          <w:t>CIVIS Micro-Programme Global Awareness</w:t>
        </w:r>
      </w:hyperlink>
      <w:r w:rsidRPr="008A5AAB">
        <w:rPr>
          <w:sz w:val="24"/>
          <w:szCs w:val="24"/>
          <w:lang w:val="en-GB"/>
        </w:rPr>
        <w:t xml:space="preserve"> offers students of all subjects and degrees the possibility to acquire transdisciplinary competencies in the comprehension and analysis of global and cross-border phenomena.</w:t>
      </w:r>
    </w:p>
    <w:p w:rsidR="00E97DF8" w:rsidRPr="008A5AAB" w:rsidRDefault="00E97DF8" w:rsidP="00E97DF8">
      <w:pPr>
        <w:spacing w:after="0"/>
        <w:jc w:val="both"/>
        <w:rPr>
          <w:sz w:val="24"/>
          <w:szCs w:val="24"/>
          <w:lang w:val="en-GB"/>
        </w:rPr>
      </w:pPr>
      <w:r w:rsidRPr="008A5AAB">
        <w:rPr>
          <w:sz w:val="24"/>
          <w:szCs w:val="24"/>
          <w:lang w:val="en-GB"/>
        </w:rPr>
        <w:t xml:space="preserve">Meeting global challenges - such as issues concerning energy, the climate and the environment - is a core aspiration of the CIVIS Alliance. With this in mind, CIVIS member universities the University of Bucharest, the Universidad </w:t>
      </w:r>
      <w:proofErr w:type="spellStart"/>
      <w:r w:rsidRPr="008A5AAB">
        <w:rPr>
          <w:sz w:val="24"/>
          <w:szCs w:val="24"/>
          <w:lang w:val="en-GB"/>
        </w:rPr>
        <w:t>Autónoma</w:t>
      </w:r>
      <w:proofErr w:type="spellEnd"/>
      <w:r w:rsidRPr="008A5AAB">
        <w:rPr>
          <w:sz w:val="24"/>
          <w:szCs w:val="24"/>
          <w:lang w:val="en-GB"/>
        </w:rPr>
        <w:t xml:space="preserve"> de Madrid and the University of </w:t>
      </w:r>
      <w:proofErr w:type="spellStart"/>
      <w:r w:rsidRPr="008A5AAB">
        <w:rPr>
          <w:sz w:val="24"/>
          <w:szCs w:val="24"/>
          <w:lang w:val="en-GB"/>
        </w:rPr>
        <w:t>Tübingen</w:t>
      </w:r>
      <w:proofErr w:type="spellEnd"/>
      <w:r w:rsidRPr="008A5AAB">
        <w:rPr>
          <w:sz w:val="24"/>
          <w:szCs w:val="24"/>
          <w:lang w:val="en-GB"/>
        </w:rPr>
        <w:t xml:space="preserve"> have launched a joint micro-programme on Global Awareness.</w:t>
      </w:r>
    </w:p>
    <w:p w:rsidR="00E97DF8" w:rsidRPr="008A5AAB" w:rsidRDefault="00E97DF8" w:rsidP="00E97DF8">
      <w:pPr>
        <w:spacing w:after="0"/>
        <w:jc w:val="both"/>
        <w:rPr>
          <w:sz w:val="24"/>
          <w:szCs w:val="24"/>
          <w:lang w:val="en-GB"/>
        </w:rPr>
      </w:pPr>
      <w:r w:rsidRPr="008A5AAB">
        <w:rPr>
          <w:sz w:val="24"/>
          <w:szCs w:val="24"/>
          <w:lang w:val="en-GB"/>
        </w:rPr>
        <w:t>The Micro-Program is structured in four parts (15 credits):</w:t>
      </w:r>
    </w:p>
    <w:p w:rsidR="00E97DF8" w:rsidRPr="008A5AAB" w:rsidRDefault="00E97DF8" w:rsidP="00E97DF8">
      <w:pPr>
        <w:numPr>
          <w:ilvl w:val="0"/>
          <w:numId w:val="4"/>
        </w:numPr>
        <w:spacing w:after="0"/>
        <w:jc w:val="both"/>
        <w:rPr>
          <w:sz w:val="24"/>
          <w:szCs w:val="24"/>
          <w:lang w:val="en-GB"/>
        </w:rPr>
      </w:pPr>
      <w:r w:rsidRPr="008A5AAB">
        <w:rPr>
          <w:sz w:val="24"/>
          <w:szCs w:val="24"/>
          <w:lang w:val="en-GB"/>
        </w:rPr>
        <w:t>Introductory Courses</w:t>
      </w:r>
    </w:p>
    <w:p w:rsidR="00E97DF8" w:rsidRPr="008A5AAB" w:rsidRDefault="00E97DF8" w:rsidP="00E97DF8">
      <w:pPr>
        <w:numPr>
          <w:ilvl w:val="0"/>
          <w:numId w:val="4"/>
        </w:numPr>
        <w:spacing w:after="0"/>
        <w:jc w:val="both"/>
        <w:rPr>
          <w:sz w:val="24"/>
          <w:szCs w:val="24"/>
          <w:lang w:val="en-GB"/>
        </w:rPr>
      </w:pPr>
      <w:r w:rsidRPr="008A5AAB">
        <w:rPr>
          <w:sz w:val="24"/>
          <w:szCs w:val="24"/>
          <w:lang w:val="en-GB"/>
        </w:rPr>
        <w:t>Thematic Courses</w:t>
      </w:r>
    </w:p>
    <w:p w:rsidR="00E97DF8" w:rsidRPr="008A5AAB" w:rsidRDefault="00E97DF8" w:rsidP="00E97DF8">
      <w:pPr>
        <w:numPr>
          <w:ilvl w:val="0"/>
          <w:numId w:val="4"/>
        </w:numPr>
        <w:spacing w:after="0"/>
        <w:jc w:val="both"/>
        <w:rPr>
          <w:sz w:val="24"/>
          <w:szCs w:val="24"/>
          <w:lang w:val="en-GB"/>
        </w:rPr>
      </w:pPr>
      <w:r w:rsidRPr="008A5AAB">
        <w:rPr>
          <w:sz w:val="24"/>
          <w:szCs w:val="24"/>
          <w:lang w:val="en-GB"/>
        </w:rPr>
        <w:t>Student Research Projects</w:t>
      </w:r>
    </w:p>
    <w:p w:rsidR="00E97DF8" w:rsidRPr="008A5AAB" w:rsidRDefault="00E97DF8" w:rsidP="00E97DF8">
      <w:pPr>
        <w:numPr>
          <w:ilvl w:val="0"/>
          <w:numId w:val="4"/>
        </w:numPr>
        <w:spacing w:after="0"/>
        <w:jc w:val="both"/>
        <w:rPr>
          <w:sz w:val="24"/>
          <w:szCs w:val="24"/>
          <w:lang w:val="en-GB"/>
        </w:rPr>
      </w:pPr>
      <w:r w:rsidRPr="008A5AAB">
        <w:rPr>
          <w:sz w:val="24"/>
          <w:szCs w:val="24"/>
          <w:lang w:val="en-GB"/>
        </w:rPr>
        <w:t>Joint Projects with Partner Universities</w:t>
      </w:r>
    </w:p>
    <w:p w:rsidR="00E97DF8" w:rsidRPr="008A5AAB" w:rsidRDefault="00E97DF8" w:rsidP="00E97DF8">
      <w:pPr>
        <w:spacing w:after="0"/>
        <w:jc w:val="both"/>
        <w:rPr>
          <w:sz w:val="24"/>
          <w:szCs w:val="24"/>
          <w:lang w:val="en-GB"/>
        </w:rPr>
      </w:pPr>
      <w:r w:rsidRPr="008A5AAB">
        <w:rPr>
          <w:sz w:val="24"/>
          <w:szCs w:val="24"/>
          <w:lang w:val="en-GB"/>
        </w:rPr>
        <w:t>Application for the micro-programme Global Awareness is open yearly in 3 different periods</w:t>
      </w:r>
      <w:r w:rsidR="00696FE6" w:rsidRPr="008A5AAB">
        <w:rPr>
          <w:sz w:val="24"/>
          <w:szCs w:val="24"/>
          <w:lang w:val="en-GB"/>
        </w:rPr>
        <w:t xml:space="preserve"> on the CIVIS platform, </w:t>
      </w:r>
      <w:hyperlink r:id="rId7" w:history="1">
        <w:r w:rsidR="00696FE6" w:rsidRPr="008A5AAB">
          <w:rPr>
            <w:rStyle w:val="Hyperlink"/>
            <w:b/>
            <w:sz w:val="24"/>
            <w:szCs w:val="24"/>
            <w:lang w:val="en-GB"/>
          </w:rPr>
          <w:t>here</w:t>
        </w:r>
      </w:hyperlink>
      <w:r w:rsidRPr="008A5AAB">
        <w:rPr>
          <w:sz w:val="24"/>
          <w:szCs w:val="24"/>
          <w:lang w:val="en-GB"/>
        </w:rPr>
        <w:t>:</w:t>
      </w:r>
    </w:p>
    <w:p w:rsidR="00E97DF8" w:rsidRPr="008A5AAB" w:rsidRDefault="00E97DF8" w:rsidP="00E97DF8">
      <w:pPr>
        <w:numPr>
          <w:ilvl w:val="0"/>
          <w:numId w:val="5"/>
        </w:numPr>
        <w:spacing w:after="0"/>
        <w:jc w:val="both"/>
        <w:rPr>
          <w:sz w:val="24"/>
          <w:szCs w:val="24"/>
          <w:lang w:val="en-GB"/>
        </w:rPr>
      </w:pPr>
      <w:r w:rsidRPr="008A5AAB">
        <w:rPr>
          <w:b/>
          <w:bCs/>
          <w:sz w:val="24"/>
          <w:szCs w:val="24"/>
          <w:lang w:val="en-GB"/>
        </w:rPr>
        <w:t>1 - 31 March</w:t>
      </w:r>
    </w:p>
    <w:p w:rsidR="00E97DF8" w:rsidRPr="008A5AAB" w:rsidRDefault="00E97DF8" w:rsidP="00E97DF8">
      <w:pPr>
        <w:numPr>
          <w:ilvl w:val="0"/>
          <w:numId w:val="5"/>
        </w:numPr>
        <w:spacing w:after="0"/>
        <w:jc w:val="both"/>
        <w:rPr>
          <w:sz w:val="24"/>
          <w:szCs w:val="24"/>
          <w:lang w:val="en-GB"/>
        </w:rPr>
      </w:pPr>
      <w:r w:rsidRPr="008A5AAB">
        <w:rPr>
          <w:b/>
          <w:bCs/>
          <w:sz w:val="24"/>
          <w:szCs w:val="24"/>
          <w:lang w:val="en-GB"/>
        </w:rPr>
        <w:t>1 - 30 September</w:t>
      </w:r>
    </w:p>
    <w:p w:rsidR="00E97DF8" w:rsidRPr="008A5AAB" w:rsidRDefault="00E97DF8" w:rsidP="00E97DF8">
      <w:pPr>
        <w:numPr>
          <w:ilvl w:val="0"/>
          <w:numId w:val="5"/>
        </w:numPr>
        <w:spacing w:after="0"/>
        <w:jc w:val="both"/>
        <w:rPr>
          <w:sz w:val="24"/>
          <w:szCs w:val="24"/>
          <w:lang w:val="en-GB"/>
        </w:rPr>
      </w:pPr>
      <w:r w:rsidRPr="008A5AAB">
        <w:rPr>
          <w:b/>
          <w:bCs/>
          <w:sz w:val="24"/>
          <w:szCs w:val="24"/>
          <w:lang w:val="en-GB"/>
        </w:rPr>
        <w:t>1 December – 14 January</w:t>
      </w:r>
    </w:p>
    <w:p w:rsidR="00E97DF8" w:rsidRPr="008A5AAB" w:rsidRDefault="00E97DF8" w:rsidP="00E97DF8">
      <w:pPr>
        <w:spacing w:after="0"/>
        <w:jc w:val="both"/>
        <w:rPr>
          <w:sz w:val="24"/>
          <w:szCs w:val="24"/>
          <w:lang w:val="en-GB"/>
        </w:rPr>
      </w:pPr>
      <w:r w:rsidRPr="008A5AAB">
        <w:rPr>
          <w:sz w:val="24"/>
          <w:szCs w:val="24"/>
          <w:lang w:val="en-GB"/>
        </w:rPr>
        <w:t>Acceptance letters will be sent 15 days after the application period. If accepted, you will gain access to the dedicated space in the CIVIS platform where you will find more information about individual courses.</w:t>
      </w:r>
    </w:p>
    <w:p w:rsidR="00E97DF8" w:rsidRPr="008A5AAB" w:rsidRDefault="00E97DF8" w:rsidP="001D633B">
      <w:pPr>
        <w:jc w:val="both"/>
        <w:rPr>
          <w:sz w:val="24"/>
          <w:szCs w:val="24"/>
          <w:lang w:val="en-GB"/>
        </w:rPr>
      </w:pPr>
      <w:r w:rsidRPr="008A5AAB">
        <w:rPr>
          <w:sz w:val="24"/>
          <w:szCs w:val="24"/>
          <w:lang w:val="en-GB"/>
        </w:rPr>
        <w:t>The micro-programme provides in-depth knowledge about globalisation and cross-border processes, as well as opportunities to reflect on global interconnections and interrelationships in everyday life. Covering a broad range of topics and approaches, the courses offered in this program foster the development of inter- and transdisciplinary competencies and problem-solving skills to deal with the social, cultural, economic, legal, political and ecological problems of our time, preventing racism and fostering peace and understanding. In this way, students are equipped to become responsible actors in a globalised world.</w:t>
      </w:r>
    </w:p>
    <w:p w:rsidR="00172AD9" w:rsidRPr="008A5AAB" w:rsidRDefault="00E97DF8" w:rsidP="001D633B">
      <w:pPr>
        <w:jc w:val="both"/>
        <w:rPr>
          <w:sz w:val="24"/>
          <w:szCs w:val="24"/>
          <w:lang w:val="en-GB"/>
        </w:rPr>
      </w:pPr>
      <w:r w:rsidRPr="008A5AAB">
        <w:rPr>
          <w:sz w:val="24"/>
          <w:szCs w:val="24"/>
          <w:lang w:val="en-GB"/>
        </w:rPr>
        <w:lastRenderedPageBreak/>
        <w:t>More</w:t>
      </w:r>
      <w:r w:rsidR="00172AD9" w:rsidRPr="008A5AAB">
        <w:rPr>
          <w:sz w:val="24"/>
          <w:szCs w:val="24"/>
          <w:lang w:val="en-GB"/>
        </w:rPr>
        <w:t xml:space="preserve"> informa</w:t>
      </w:r>
      <w:r w:rsidRPr="008A5AAB">
        <w:rPr>
          <w:sz w:val="24"/>
          <w:szCs w:val="24"/>
          <w:lang w:val="en-GB"/>
        </w:rPr>
        <w:t xml:space="preserve">tion is available on the </w:t>
      </w:r>
      <w:hyperlink r:id="rId8" w:history="1">
        <w:proofErr w:type="spellStart"/>
        <w:r w:rsidR="00172AD9" w:rsidRPr="008A5AAB">
          <w:rPr>
            <w:rStyle w:val="Hyperlink"/>
            <w:b/>
            <w:sz w:val="24"/>
            <w:szCs w:val="24"/>
            <w:lang w:val="en-GB"/>
          </w:rPr>
          <w:t>microprogram</w:t>
        </w:r>
        <w:r w:rsidRPr="008A5AAB">
          <w:rPr>
            <w:rStyle w:val="Hyperlink"/>
            <w:b/>
            <w:sz w:val="24"/>
            <w:szCs w:val="24"/>
            <w:lang w:val="en-GB"/>
          </w:rPr>
          <w:t>me</w:t>
        </w:r>
        <w:proofErr w:type="spellEnd"/>
        <w:r w:rsidRPr="008A5AAB">
          <w:rPr>
            <w:rStyle w:val="Hyperlink"/>
            <w:b/>
            <w:sz w:val="24"/>
            <w:szCs w:val="24"/>
            <w:lang w:val="en-GB"/>
          </w:rPr>
          <w:t xml:space="preserve"> </w:t>
        </w:r>
        <w:r w:rsidR="00172AD9" w:rsidRPr="008A5AAB">
          <w:rPr>
            <w:rStyle w:val="Hyperlink"/>
            <w:b/>
            <w:sz w:val="24"/>
            <w:szCs w:val="24"/>
            <w:lang w:val="en-GB"/>
          </w:rPr>
          <w:t>Global Awareness</w:t>
        </w:r>
        <w:r w:rsidRPr="008A5AAB">
          <w:rPr>
            <w:rStyle w:val="Hyperlink"/>
            <w:b/>
            <w:sz w:val="24"/>
            <w:szCs w:val="24"/>
            <w:lang w:val="en-GB"/>
          </w:rPr>
          <w:t xml:space="preserve"> webpage</w:t>
        </w:r>
      </w:hyperlink>
      <w:r w:rsidR="00172AD9" w:rsidRPr="008A5AAB">
        <w:rPr>
          <w:sz w:val="24"/>
          <w:szCs w:val="24"/>
          <w:lang w:val="en-GB"/>
        </w:rPr>
        <w:t>.</w:t>
      </w:r>
    </w:p>
    <w:p w:rsidR="006A6767" w:rsidRPr="008A5AAB" w:rsidRDefault="0006154F" w:rsidP="006A6767">
      <w:pPr>
        <w:jc w:val="both"/>
        <w:rPr>
          <w:sz w:val="24"/>
          <w:szCs w:val="24"/>
          <w:lang w:val="en-GB"/>
        </w:rPr>
      </w:pPr>
      <w:r w:rsidRPr="008A5AAB">
        <w:rPr>
          <w:sz w:val="24"/>
          <w:szCs w:val="24"/>
          <w:lang w:val="en-GB"/>
        </w:rPr>
        <w:t>For further questions</w:t>
      </w:r>
      <w:r w:rsidR="00172AD9" w:rsidRPr="008A5AAB">
        <w:rPr>
          <w:sz w:val="24"/>
          <w:szCs w:val="24"/>
          <w:lang w:val="en-GB"/>
        </w:rPr>
        <w:t xml:space="preserve">, </w:t>
      </w:r>
      <w:r w:rsidRPr="008A5AAB">
        <w:rPr>
          <w:sz w:val="24"/>
          <w:szCs w:val="24"/>
          <w:lang w:val="en-GB"/>
        </w:rPr>
        <w:t>interested students can write at e-mail</w:t>
      </w:r>
      <w:r w:rsidR="00172AD9" w:rsidRPr="008A5AAB">
        <w:rPr>
          <w:sz w:val="24"/>
          <w:szCs w:val="24"/>
          <w:lang w:val="en-GB"/>
        </w:rPr>
        <w:t xml:space="preserve"> </w:t>
      </w:r>
      <w:hyperlink r:id="rId9" w:history="1">
        <w:r w:rsidR="00172AD9" w:rsidRPr="008A5AAB">
          <w:rPr>
            <w:rStyle w:val="Hyperlink"/>
            <w:b/>
            <w:sz w:val="24"/>
            <w:szCs w:val="24"/>
            <w:lang w:val="en-GB"/>
          </w:rPr>
          <w:t>alexandru-mihai.cartis@unibuc.ro</w:t>
        </w:r>
      </w:hyperlink>
      <w:r w:rsidRPr="008A5AAB">
        <w:rPr>
          <w:b/>
          <w:sz w:val="24"/>
          <w:szCs w:val="24"/>
          <w:lang w:val="en-GB"/>
        </w:rPr>
        <w:t xml:space="preserve"> (</w:t>
      </w:r>
      <w:proofErr w:type="spellStart"/>
      <w:r w:rsidRPr="008A5AAB">
        <w:rPr>
          <w:b/>
          <w:sz w:val="24"/>
          <w:szCs w:val="24"/>
          <w:lang w:val="en-GB"/>
        </w:rPr>
        <w:t>Alexandru</w:t>
      </w:r>
      <w:proofErr w:type="spellEnd"/>
      <w:r w:rsidRPr="008A5AAB">
        <w:rPr>
          <w:b/>
          <w:sz w:val="24"/>
          <w:szCs w:val="24"/>
          <w:lang w:val="en-GB"/>
        </w:rPr>
        <w:t xml:space="preserve">-Mihai </w:t>
      </w:r>
      <w:proofErr w:type="spellStart"/>
      <w:r w:rsidRPr="008A5AAB">
        <w:rPr>
          <w:b/>
          <w:sz w:val="24"/>
          <w:szCs w:val="24"/>
          <w:lang w:val="en-GB"/>
        </w:rPr>
        <w:t>Carțiș</w:t>
      </w:r>
      <w:proofErr w:type="spellEnd"/>
      <w:r w:rsidRPr="008A5AAB">
        <w:rPr>
          <w:b/>
          <w:sz w:val="24"/>
          <w:szCs w:val="24"/>
          <w:lang w:val="en-GB"/>
        </w:rPr>
        <w:t>)</w:t>
      </w:r>
      <w:r w:rsidR="00172AD9" w:rsidRPr="008A5AAB">
        <w:rPr>
          <w:sz w:val="24"/>
          <w:szCs w:val="24"/>
          <w:lang w:val="en-GB"/>
        </w:rPr>
        <w:t>.</w:t>
      </w:r>
    </w:p>
    <w:p w:rsidR="006A6767" w:rsidRPr="008A5AAB" w:rsidRDefault="00172AD9" w:rsidP="009D387E">
      <w:pPr>
        <w:jc w:val="both"/>
        <w:rPr>
          <w:b/>
          <w:sz w:val="24"/>
          <w:szCs w:val="24"/>
          <w:u w:val="single"/>
          <w:lang w:val="en-GB"/>
        </w:rPr>
      </w:pPr>
      <w:r w:rsidRPr="008A5AAB">
        <w:rPr>
          <w:b/>
          <w:sz w:val="24"/>
          <w:szCs w:val="24"/>
          <w:u w:val="single"/>
          <w:lang w:val="en-GB"/>
        </w:rPr>
        <w:t>CIVIS</w:t>
      </w:r>
      <w:r w:rsidR="0006154F" w:rsidRPr="008A5AAB">
        <w:rPr>
          <w:b/>
          <w:sz w:val="24"/>
          <w:szCs w:val="24"/>
          <w:u w:val="single"/>
          <w:lang w:val="en-GB"/>
        </w:rPr>
        <w:t xml:space="preserve"> Micro-Programme</w:t>
      </w:r>
      <w:r w:rsidRPr="008A5AAB">
        <w:rPr>
          <w:b/>
          <w:sz w:val="24"/>
          <w:szCs w:val="24"/>
          <w:u w:val="single"/>
          <w:lang w:val="en-GB"/>
        </w:rPr>
        <w:t xml:space="preserve"> Civic Engagement</w:t>
      </w:r>
    </w:p>
    <w:p w:rsidR="0006154F" w:rsidRPr="008A5AAB" w:rsidRDefault="0006154F" w:rsidP="0006154F">
      <w:pPr>
        <w:jc w:val="both"/>
        <w:rPr>
          <w:sz w:val="24"/>
          <w:szCs w:val="24"/>
          <w:lang w:val="en-GB"/>
        </w:rPr>
      </w:pPr>
      <w:r w:rsidRPr="008A5AAB">
        <w:rPr>
          <w:sz w:val="24"/>
          <w:szCs w:val="24"/>
          <w:lang w:val="en-GB"/>
        </w:rPr>
        <w:t>The</w:t>
      </w:r>
      <w:r w:rsidRPr="008A5AAB">
        <w:rPr>
          <w:b/>
          <w:sz w:val="24"/>
          <w:szCs w:val="24"/>
          <w:lang w:val="en-GB"/>
        </w:rPr>
        <w:t xml:space="preserve"> </w:t>
      </w:r>
      <w:hyperlink r:id="rId10" w:history="1">
        <w:r w:rsidR="00172AD9" w:rsidRPr="008A5AAB">
          <w:rPr>
            <w:rStyle w:val="Hyperlink"/>
            <w:b/>
            <w:sz w:val="24"/>
            <w:szCs w:val="24"/>
            <w:u w:val="none"/>
            <w:lang w:val="en-GB"/>
          </w:rPr>
          <w:t>CIVIS</w:t>
        </w:r>
        <w:r w:rsidRPr="008A5AAB">
          <w:rPr>
            <w:rStyle w:val="Hyperlink"/>
            <w:b/>
            <w:sz w:val="24"/>
            <w:szCs w:val="24"/>
            <w:u w:val="none"/>
            <w:lang w:val="en-GB"/>
          </w:rPr>
          <w:t xml:space="preserve"> Micro-Programme</w:t>
        </w:r>
        <w:r w:rsidR="00172AD9" w:rsidRPr="008A5AAB">
          <w:rPr>
            <w:rStyle w:val="Hyperlink"/>
            <w:b/>
            <w:sz w:val="24"/>
            <w:szCs w:val="24"/>
            <w:u w:val="none"/>
            <w:lang w:val="en-GB"/>
          </w:rPr>
          <w:t xml:space="preserve"> Civic Engagement</w:t>
        </w:r>
      </w:hyperlink>
      <w:r w:rsidR="00172AD9" w:rsidRPr="008A5AAB">
        <w:rPr>
          <w:b/>
          <w:sz w:val="24"/>
          <w:szCs w:val="24"/>
          <w:lang w:val="en-GB"/>
        </w:rPr>
        <w:t xml:space="preserve"> </w:t>
      </w:r>
      <w:r w:rsidRPr="008A5AAB">
        <w:rPr>
          <w:sz w:val="24"/>
          <w:szCs w:val="24"/>
          <w:lang w:val="en-GB"/>
        </w:rPr>
        <w:t>is intended to enable you, as a bachelor or master student, to actively contribute to civil society by combining the acquisition of theoretical content (Learning) and its practical application to a real social need (Service). As a result, you will learn to assume responsibility, gain practical experience, and grow personally.</w:t>
      </w:r>
    </w:p>
    <w:p w:rsidR="0006154F" w:rsidRPr="008A5AAB" w:rsidRDefault="0006154F" w:rsidP="0006154F">
      <w:pPr>
        <w:jc w:val="both"/>
        <w:rPr>
          <w:sz w:val="24"/>
          <w:szCs w:val="24"/>
          <w:lang w:val="en-GB"/>
        </w:rPr>
      </w:pPr>
      <w:r w:rsidRPr="008A5AAB">
        <w:rPr>
          <w:sz w:val="24"/>
          <w:szCs w:val="24"/>
          <w:lang w:val="en-GB"/>
        </w:rPr>
        <w:t xml:space="preserve">Promoting civic engagement throughout </w:t>
      </w:r>
      <w:proofErr w:type="gramStart"/>
      <w:r w:rsidRPr="008A5AAB">
        <w:rPr>
          <w:sz w:val="24"/>
          <w:szCs w:val="24"/>
          <w:lang w:val="en-GB"/>
        </w:rPr>
        <w:t>academia,</w:t>
      </w:r>
      <w:proofErr w:type="gramEnd"/>
      <w:r w:rsidRPr="008A5AAB">
        <w:rPr>
          <w:sz w:val="24"/>
          <w:szCs w:val="24"/>
          <w:lang w:val="en-GB"/>
        </w:rPr>
        <w:t xml:space="preserve"> is a key pillar of CIVIS's goals. Courses covering both a broad and a targeted spectrum on Civic Engagement are offered by the University of Bucharest, the Universidad </w:t>
      </w:r>
      <w:proofErr w:type="spellStart"/>
      <w:r w:rsidRPr="008A5AAB">
        <w:rPr>
          <w:sz w:val="24"/>
          <w:szCs w:val="24"/>
          <w:lang w:val="en-GB"/>
        </w:rPr>
        <w:t>Autónoma</w:t>
      </w:r>
      <w:proofErr w:type="spellEnd"/>
      <w:r w:rsidRPr="008A5AAB">
        <w:rPr>
          <w:sz w:val="24"/>
          <w:szCs w:val="24"/>
          <w:lang w:val="en-GB"/>
        </w:rPr>
        <w:t xml:space="preserve"> de Madrid and the University of </w:t>
      </w:r>
      <w:proofErr w:type="spellStart"/>
      <w:r w:rsidRPr="008A5AAB">
        <w:rPr>
          <w:sz w:val="24"/>
          <w:szCs w:val="24"/>
          <w:lang w:val="en-GB"/>
        </w:rPr>
        <w:t>Tübingen</w:t>
      </w:r>
      <w:proofErr w:type="spellEnd"/>
      <w:r w:rsidRPr="008A5AAB">
        <w:rPr>
          <w:sz w:val="24"/>
          <w:szCs w:val="24"/>
          <w:lang w:val="en-GB"/>
        </w:rPr>
        <w:t>.</w:t>
      </w:r>
    </w:p>
    <w:p w:rsidR="00A46678" w:rsidRPr="008A5AAB" w:rsidRDefault="0006154F" w:rsidP="0006154F">
      <w:pPr>
        <w:jc w:val="both"/>
        <w:rPr>
          <w:b/>
          <w:sz w:val="24"/>
          <w:szCs w:val="24"/>
          <w:lang w:val="en-GB"/>
        </w:rPr>
      </w:pPr>
      <w:r w:rsidRPr="008A5AAB">
        <w:rPr>
          <w:b/>
          <w:sz w:val="24"/>
          <w:szCs w:val="24"/>
          <w:lang w:val="en-GB"/>
        </w:rPr>
        <w:t>The deadline for applications</w:t>
      </w:r>
      <w:r w:rsidR="00A46678" w:rsidRPr="008A5AAB">
        <w:rPr>
          <w:b/>
          <w:sz w:val="24"/>
          <w:szCs w:val="24"/>
          <w:lang w:val="en-GB"/>
        </w:rPr>
        <w:t xml:space="preserve"> </w:t>
      </w:r>
      <w:r w:rsidRPr="008A5AAB">
        <w:rPr>
          <w:b/>
          <w:sz w:val="24"/>
          <w:szCs w:val="24"/>
          <w:lang w:val="en-GB"/>
        </w:rPr>
        <w:t xml:space="preserve">is </w:t>
      </w:r>
      <w:r w:rsidR="00A46678" w:rsidRPr="008A5AAB">
        <w:rPr>
          <w:b/>
          <w:sz w:val="24"/>
          <w:szCs w:val="24"/>
          <w:lang w:val="en-GB"/>
        </w:rPr>
        <w:t xml:space="preserve">31 </w:t>
      </w:r>
      <w:r w:rsidRPr="008A5AAB">
        <w:rPr>
          <w:b/>
          <w:sz w:val="24"/>
          <w:szCs w:val="24"/>
          <w:lang w:val="en-GB"/>
        </w:rPr>
        <w:t xml:space="preserve">March </w:t>
      </w:r>
      <w:r w:rsidR="00A46678" w:rsidRPr="008A5AAB">
        <w:rPr>
          <w:b/>
          <w:sz w:val="24"/>
          <w:szCs w:val="24"/>
          <w:lang w:val="en-GB"/>
        </w:rPr>
        <w:t>2023.</w:t>
      </w:r>
      <w:r w:rsidR="0071661F" w:rsidRPr="008A5AAB">
        <w:rPr>
          <w:b/>
          <w:sz w:val="24"/>
          <w:szCs w:val="24"/>
          <w:lang w:val="en-GB"/>
        </w:rPr>
        <w:t xml:space="preserve"> </w:t>
      </w:r>
      <w:r w:rsidRPr="008A5AAB">
        <w:rPr>
          <w:b/>
          <w:sz w:val="24"/>
          <w:szCs w:val="24"/>
          <w:lang w:val="en-GB"/>
        </w:rPr>
        <w:t xml:space="preserve">The registrations are available at the </w:t>
      </w:r>
      <w:hyperlink r:id="rId11" w:history="1">
        <w:r w:rsidRPr="008A5AAB">
          <w:rPr>
            <w:rStyle w:val="Hyperlink"/>
            <w:b/>
            <w:sz w:val="24"/>
            <w:szCs w:val="24"/>
            <w:lang w:val="en-GB"/>
          </w:rPr>
          <w:t>following</w:t>
        </w:r>
        <w:r w:rsidR="0071661F" w:rsidRPr="008A5AAB">
          <w:rPr>
            <w:rStyle w:val="Hyperlink"/>
            <w:b/>
            <w:sz w:val="24"/>
            <w:szCs w:val="24"/>
            <w:lang w:val="en-GB"/>
          </w:rPr>
          <w:t xml:space="preserve"> link</w:t>
        </w:r>
      </w:hyperlink>
      <w:r w:rsidR="0071661F" w:rsidRPr="008A5AAB">
        <w:rPr>
          <w:b/>
          <w:sz w:val="24"/>
          <w:szCs w:val="24"/>
          <w:lang w:val="en-GB"/>
        </w:rPr>
        <w:t>.</w:t>
      </w:r>
    </w:p>
    <w:p w:rsidR="00B33766" w:rsidRPr="008A5AAB" w:rsidRDefault="00B82ACA" w:rsidP="00B33766">
      <w:pPr>
        <w:jc w:val="both"/>
        <w:rPr>
          <w:sz w:val="24"/>
          <w:szCs w:val="24"/>
          <w:lang w:val="en-GB"/>
        </w:rPr>
      </w:pPr>
      <w:r w:rsidRPr="008A5AAB">
        <w:rPr>
          <w:sz w:val="24"/>
          <w:szCs w:val="24"/>
          <w:lang w:val="en-GB"/>
        </w:rPr>
        <w:t>The micro-programme</w:t>
      </w:r>
      <w:r w:rsidR="00A46678" w:rsidRPr="008A5AAB">
        <w:rPr>
          <w:sz w:val="24"/>
          <w:szCs w:val="24"/>
          <w:lang w:val="en-GB"/>
        </w:rPr>
        <w:t xml:space="preserve"> </w:t>
      </w:r>
      <w:r w:rsidRPr="008A5AAB">
        <w:rPr>
          <w:sz w:val="24"/>
          <w:szCs w:val="24"/>
          <w:lang w:val="en-GB"/>
        </w:rPr>
        <w:t xml:space="preserve">consists of three units and brings </w:t>
      </w:r>
      <w:r w:rsidR="00B33766" w:rsidRPr="008A5AAB">
        <w:rPr>
          <w:sz w:val="24"/>
          <w:szCs w:val="24"/>
          <w:lang w:val="en-GB"/>
        </w:rPr>
        <w:t xml:space="preserve">15 ECTS, </w:t>
      </w:r>
      <w:r w:rsidRPr="008A5AAB">
        <w:rPr>
          <w:sz w:val="24"/>
          <w:szCs w:val="24"/>
          <w:lang w:val="en-GB"/>
        </w:rPr>
        <w:t>as it follows</w:t>
      </w:r>
      <w:r w:rsidR="00B33766" w:rsidRPr="008A5AAB">
        <w:rPr>
          <w:sz w:val="24"/>
          <w:szCs w:val="24"/>
          <w:lang w:val="en-GB"/>
        </w:rPr>
        <w:t>:</w:t>
      </w:r>
    </w:p>
    <w:p w:rsidR="00B33766" w:rsidRPr="008A5AAB" w:rsidRDefault="00B33766" w:rsidP="00B33766">
      <w:pPr>
        <w:jc w:val="both"/>
        <w:rPr>
          <w:sz w:val="24"/>
          <w:szCs w:val="24"/>
          <w:lang w:val="en-GB"/>
        </w:rPr>
      </w:pPr>
      <w:r w:rsidRPr="008A5AAB">
        <w:rPr>
          <w:b/>
          <w:bCs/>
          <w:sz w:val="24"/>
          <w:szCs w:val="24"/>
          <w:lang w:val="en-GB"/>
        </w:rPr>
        <w:t>Unit 1 | Civic Engagement in Europe: A Transdisciplinary Approach (3 ECTS)</w:t>
      </w:r>
    </w:p>
    <w:p w:rsidR="00B82ACA" w:rsidRPr="008A5AAB" w:rsidRDefault="00B82ACA" w:rsidP="00B33766">
      <w:pPr>
        <w:jc w:val="both"/>
        <w:rPr>
          <w:b/>
          <w:bCs/>
          <w:sz w:val="24"/>
          <w:szCs w:val="24"/>
          <w:lang w:val="en-GB"/>
        </w:rPr>
      </w:pPr>
      <w:r w:rsidRPr="008A5AAB">
        <w:rPr>
          <w:sz w:val="24"/>
          <w:szCs w:val="24"/>
          <w:lang w:val="en-GB"/>
        </w:rPr>
        <w:t xml:space="preserve">This course is now offered as a Blended Intensive Programme from the University of Bucharest, the University of </w:t>
      </w:r>
      <w:proofErr w:type="spellStart"/>
      <w:r w:rsidRPr="008A5AAB">
        <w:rPr>
          <w:sz w:val="24"/>
          <w:szCs w:val="24"/>
          <w:lang w:val="en-GB"/>
        </w:rPr>
        <w:t>Tübingen</w:t>
      </w:r>
      <w:proofErr w:type="spellEnd"/>
      <w:r w:rsidRPr="008A5AAB">
        <w:rPr>
          <w:sz w:val="24"/>
          <w:szCs w:val="24"/>
          <w:lang w:val="en-GB"/>
        </w:rPr>
        <w:t xml:space="preserve">, the National and </w:t>
      </w:r>
      <w:proofErr w:type="spellStart"/>
      <w:r w:rsidRPr="008A5AAB">
        <w:rPr>
          <w:sz w:val="24"/>
          <w:szCs w:val="24"/>
          <w:lang w:val="en-GB"/>
        </w:rPr>
        <w:t>and</w:t>
      </w:r>
      <w:proofErr w:type="spellEnd"/>
      <w:r w:rsidRPr="008A5AAB">
        <w:rPr>
          <w:sz w:val="24"/>
          <w:szCs w:val="24"/>
          <w:lang w:val="en-GB"/>
        </w:rPr>
        <w:t xml:space="preserve"> </w:t>
      </w:r>
      <w:proofErr w:type="spellStart"/>
      <w:r w:rsidRPr="008A5AAB">
        <w:rPr>
          <w:sz w:val="24"/>
          <w:szCs w:val="24"/>
          <w:lang w:val="en-GB"/>
        </w:rPr>
        <w:t>Kapodistrian</w:t>
      </w:r>
      <w:proofErr w:type="spellEnd"/>
      <w:r w:rsidRPr="008A5AAB">
        <w:rPr>
          <w:sz w:val="24"/>
          <w:szCs w:val="24"/>
          <w:lang w:val="en-GB"/>
        </w:rPr>
        <w:t xml:space="preserve"> University of Athens and the Universidad </w:t>
      </w:r>
      <w:proofErr w:type="spellStart"/>
      <w:r w:rsidRPr="008A5AAB">
        <w:rPr>
          <w:sz w:val="24"/>
          <w:szCs w:val="24"/>
          <w:lang w:val="en-GB"/>
        </w:rPr>
        <w:t>Autónoma</w:t>
      </w:r>
      <w:proofErr w:type="spellEnd"/>
      <w:r w:rsidRPr="008A5AAB">
        <w:rPr>
          <w:sz w:val="24"/>
          <w:szCs w:val="24"/>
          <w:lang w:val="en-GB"/>
        </w:rPr>
        <w:t xml:space="preserve"> de Madrid. </w:t>
      </w:r>
      <w:hyperlink r:id="rId12" w:tgtFrame="_blank" w:history="1">
        <w:r w:rsidRPr="008A5AAB">
          <w:rPr>
            <w:rStyle w:val="Hyperlink"/>
            <w:b/>
            <w:sz w:val="24"/>
            <w:szCs w:val="24"/>
            <w:lang w:val="en-GB"/>
          </w:rPr>
          <w:t>Learn more here</w:t>
        </w:r>
      </w:hyperlink>
      <w:r w:rsidRPr="008A5AAB">
        <w:rPr>
          <w:sz w:val="24"/>
          <w:szCs w:val="24"/>
          <w:lang w:val="en-GB"/>
        </w:rPr>
        <w:t>.</w:t>
      </w:r>
      <w:r w:rsidRPr="008A5AAB">
        <w:rPr>
          <w:b/>
          <w:bCs/>
          <w:sz w:val="24"/>
          <w:szCs w:val="24"/>
          <w:lang w:val="en-GB"/>
        </w:rPr>
        <w:t xml:space="preserve"> </w:t>
      </w:r>
    </w:p>
    <w:p w:rsidR="00B33766" w:rsidRPr="008A5AAB" w:rsidRDefault="00B33766" w:rsidP="00B33766">
      <w:pPr>
        <w:jc w:val="both"/>
        <w:rPr>
          <w:sz w:val="24"/>
          <w:szCs w:val="24"/>
          <w:lang w:val="en-GB"/>
        </w:rPr>
      </w:pPr>
      <w:r w:rsidRPr="008A5AAB">
        <w:rPr>
          <w:b/>
          <w:bCs/>
          <w:sz w:val="24"/>
          <w:szCs w:val="24"/>
          <w:lang w:val="en-GB"/>
        </w:rPr>
        <w:t xml:space="preserve">Unit 2 | Societal challenges (6 ECTS </w:t>
      </w:r>
      <w:r w:rsidR="00B82ACA" w:rsidRPr="008A5AAB">
        <w:rPr>
          <w:b/>
          <w:bCs/>
          <w:sz w:val="24"/>
          <w:szCs w:val="24"/>
          <w:lang w:val="en-GB"/>
        </w:rPr>
        <w:t>or</w:t>
      </w:r>
      <w:r w:rsidRPr="008A5AAB">
        <w:rPr>
          <w:b/>
          <w:bCs/>
          <w:sz w:val="24"/>
          <w:szCs w:val="24"/>
          <w:lang w:val="en-GB"/>
        </w:rPr>
        <w:t xml:space="preserve"> 3 ECTS)</w:t>
      </w:r>
    </w:p>
    <w:p w:rsidR="00B82ACA" w:rsidRPr="008A5AAB" w:rsidRDefault="00B82ACA" w:rsidP="00B82ACA">
      <w:pPr>
        <w:jc w:val="both"/>
        <w:rPr>
          <w:sz w:val="24"/>
          <w:szCs w:val="24"/>
          <w:lang w:val="en-GB"/>
        </w:rPr>
      </w:pPr>
      <w:r w:rsidRPr="008A5AAB">
        <w:rPr>
          <w:sz w:val="24"/>
          <w:szCs w:val="24"/>
          <w:lang w:val="en-GB"/>
        </w:rPr>
        <w:t>In Unit 2, students learn to apply their academic knowledge to concrete societal challenges and define sustainable solutions by promoting their creative and actionable ideas and deliver real progress to societies and planet, according to SDGs. With this goal in mind, students can select and attend seminars that follow either the service-learning or the challenge-based approach.</w:t>
      </w:r>
    </w:p>
    <w:p w:rsidR="00B82ACA" w:rsidRPr="008A5AAB" w:rsidRDefault="00B82ACA" w:rsidP="00B82ACA">
      <w:pPr>
        <w:jc w:val="both"/>
        <w:rPr>
          <w:sz w:val="24"/>
          <w:szCs w:val="24"/>
          <w:lang w:val="en-GB"/>
        </w:rPr>
      </w:pPr>
      <w:r w:rsidRPr="008A5AAB">
        <w:rPr>
          <w:b/>
          <w:bCs/>
          <w:sz w:val="24"/>
          <w:szCs w:val="24"/>
          <w:lang w:val="en-GB"/>
        </w:rPr>
        <w:t>Service-Learning courses</w:t>
      </w:r>
      <w:r w:rsidRPr="008A5AAB">
        <w:rPr>
          <w:sz w:val="24"/>
          <w:szCs w:val="24"/>
          <w:lang w:val="en-GB"/>
        </w:rPr>
        <w:t xml:space="preserve"> combine academic learning with civic engagement. They always involve partners from the local community, non-governmental or non-profit organisations. Students and lecturers work together with the partner entities and </w:t>
      </w:r>
      <w:proofErr w:type="gramStart"/>
      <w:r w:rsidRPr="008A5AAB">
        <w:rPr>
          <w:sz w:val="24"/>
          <w:szCs w:val="24"/>
          <w:lang w:val="en-GB"/>
        </w:rPr>
        <w:t>addresses</w:t>
      </w:r>
      <w:proofErr w:type="gramEnd"/>
      <w:r w:rsidRPr="008A5AAB">
        <w:rPr>
          <w:sz w:val="24"/>
          <w:szCs w:val="24"/>
          <w:lang w:val="en-GB"/>
        </w:rPr>
        <w:t xml:space="preserve"> real social problems and needs by applying academic theory and methods into praxis in a community context. For example, you can attend courses like: “</w:t>
      </w:r>
      <w:proofErr w:type="spellStart"/>
      <w:r w:rsidRPr="008A5AAB">
        <w:rPr>
          <w:sz w:val="24"/>
          <w:szCs w:val="24"/>
          <w:lang w:val="en-GB"/>
        </w:rPr>
        <w:t>Tübingen</w:t>
      </w:r>
      <w:proofErr w:type="spellEnd"/>
      <w:r w:rsidRPr="008A5AAB">
        <w:rPr>
          <w:sz w:val="24"/>
          <w:szCs w:val="24"/>
          <w:lang w:val="en-GB"/>
        </w:rPr>
        <w:t xml:space="preserve"> </w:t>
      </w:r>
      <w:proofErr w:type="spellStart"/>
      <w:r w:rsidRPr="008A5AAB">
        <w:rPr>
          <w:sz w:val="24"/>
          <w:szCs w:val="24"/>
          <w:lang w:val="en-GB"/>
        </w:rPr>
        <w:t>Erbe</w:t>
      </w:r>
      <w:proofErr w:type="spellEnd"/>
      <w:r w:rsidRPr="008A5AAB">
        <w:rPr>
          <w:sz w:val="24"/>
          <w:szCs w:val="24"/>
          <w:lang w:val="en-GB"/>
        </w:rPr>
        <w:t xml:space="preserve"> Charity Run: Instagram and </w:t>
      </w:r>
      <w:proofErr w:type="spellStart"/>
      <w:r w:rsidRPr="008A5AAB">
        <w:rPr>
          <w:sz w:val="24"/>
          <w:szCs w:val="24"/>
          <w:lang w:val="en-GB"/>
        </w:rPr>
        <w:t>TikTok</w:t>
      </w:r>
      <w:proofErr w:type="spellEnd"/>
      <w:r w:rsidRPr="008A5AAB">
        <w:rPr>
          <w:sz w:val="24"/>
          <w:szCs w:val="24"/>
          <w:lang w:val="en-GB"/>
        </w:rPr>
        <w:t xml:space="preserve"> Communication”, “Engaging marginalized Communities” and “University-based projects for local sustainable development in European UNESCO global parks”.</w:t>
      </w:r>
    </w:p>
    <w:p w:rsidR="00B82ACA" w:rsidRPr="008A5AAB" w:rsidRDefault="00B82ACA" w:rsidP="00B82ACA">
      <w:pPr>
        <w:jc w:val="both"/>
        <w:rPr>
          <w:sz w:val="24"/>
          <w:szCs w:val="24"/>
          <w:lang w:val="en-GB"/>
        </w:rPr>
      </w:pPr>
      <w:r w:rsidRPr="008A5AAB">
        <w:rPr>
          <w:b/>
          <w:bCs/>
          <w:sz w:val="24"/>
          <w:szCs w:val="24"/>
          <w:lang w:val="en-GB"/>
        </w:rPr>
        <w:lastRenderedPageBreak/>
        <w:t xml:space="preserve">Challenge-based courses </w:t>
      </w:r>
      <w:r w:rsidRPr="008A5AAB">
        <w:rPr>
          <w:sz w:val="24"/>
          <w:szCs w:val="24"/>
          <w:lang w:val="en-GB"/>
        </w:rPr>
        <w:t>actively involve students and lecturers in real and relevant problem situation, which implies the definition of a challenge and the implementation of a solution. Therefore, in these courses, academic knowledge is not only acquired but also applied to real and current challenges we face as a society. For example, you can attend courses like: “Data Collection, Analysis and Strategy Planning”, Smart Health: Digital Transformation of Healthcare Systems” and “Eco-friendly technologies”.</w:t>
      </w:r>
    </w:p>
    <w:p w:rsidR="00B33766" w:rsidRPr="008A5AAB" w:rsidRDefault="00B33766" w:rsidP="00B82ACA">
      <w:pPr>
        <w:jc w:val="both"/>
        <w:rPr>
          <w:sz w:val="24"/>
          <w:szCs w:val="24"/>
          <w:lang w:val="en-GB"/>
        </w:rPr>
      </w:pPr>
      <w:r w:rsidRPr="008A5AAB">
        <w:rPr>
          <w:b/>
          <w:bCs/>
          <w:sz w:val="24"/>
          <w:szCs w:val="24"/>
          <w:lang w:val="en-GB"/>
        </w:rPr>
        <w:t xml:space="preserve">Unit 3 | Record of civic engagement (6 ECTS </w:t>
      </w:r>
      <w:r w:rsidR="000F5D9F" w:rsidRPr="008A5AAB">
        <w:rPr>
          <w:b/>
          <w:bCs/>
          <w:sz w:val="24"/>
          <w:szCs w:val="24"/>
          <w:lang w:val="en-GB"/>
        </w:rPr>
        <w:t>or</w:t>
      </w:r>
      <w:r w:rsidRPr="008A5AAB">
        <w:rPr>
          <w:b/>
          <w:bCs/>
          <w:sz w:val="24"/>
          <w:szCs w:val="24"/>
          <w:lang w:val="en-GB"/>
        </w:rPr>
        <w:t xml:space="preserve"> 9 ECTS)</w:t>
      </w:r>
    </w:p>
    <w:p w:rsidR="000F5D9F" w:rsidRPr="008A5AAB" w:rsidRDefault="000F5D9F" w:rsidP="000F5D9F">
      <w:pPr>
        <w:jc w:val="both"/>
        <w:rPr>
          <w:sz w:val="24"/>
          <w:szCs w:val="24"/>
        </w:rPr>
      </w:pPr>
      <w:r w:rsidRPr="008A5AAB">
        <w:rPr>
          <w:sz w:val="24"/>
          <w:szCs w:val="24"/>
        </w:rPr>
        <w:t>Within this</w:t>
      </w:r>
      <w:r w:rsidR="008A5AAB" w:rsidRPr="008A5AAB">
        <w:rPr>
          <w:sz w:val="24"/>
          <w:szCs w:val="24"/>
        </w:rPr>
        <w:t xml:space="preserve"> </w:t>
      </w:r>
      <w:r w:rsidRPr="008A5AAB">
        <w:rPr>
          <w:sz w:val="24"/>
          <w:szCs w:val="24"/>
        </w:rPr>
        <w:t>third unit, you will need to get involved in an individual internship or civic engagement activity of your choosing at a non-profit or a non-governmental organization. The placement of internships is heavily influenced by your personal interests. For example, you could volunteer as a trainer in a local sport club or become an active member of an association that promotes social justice issues or issues related to environmental topics. You can freely allocate your volunteer time to multiple short-term or a single long-term activity.</w:t>
      </w:r>
      <w:r w:rsidRPr="008A5AAB">
        <w:rPr>
          <w:sz w:val="24"/>
          <w:szCs w:val="24"/>
          <w:lang w:val="en-GB"/>
        </w:rPr>
        <w:t xml:space="preserve"> </w:t>
      </w:r>
      <w:r w:rsidRPr="008A5AAB">
        <w:rPr>
          <w:sz w:val="24"/>
          <w:szCs w:val="24"/>
        </w:rPr>
        <w:t>Only volunteering completed after 1 September 2020 is eligible for credit. You are required to have completed a min. of 140 hours of volunteer service.</w:t>
      </w:r>
    </w:p>
    <w:p w:rsidR="000F5D9F" w:rsidRPr="008A5AAB" w:rsidRDefault="000F5D9F" w:rsidP="000F5D9F">
      <w:pPr>
        <w:jc w:val="both"/>
        <w:rPr>
          <w:sz w:val="24"/>
          <w:szCs w:val="24"/>
        </w:rPr>
      </w:pPr>
      <w:r w:rsidRPr="008A5AAB">
        <w:rPr>
          <w:sz w:val="24"/>
          <w:szCs w:val="24"/>
        </w:rPr>
        <w:t>You can apply for the micro-</w:t>
      </w:r>
      <w:proofErr w:type="spellStart"/>
      <w:r w:rsidRPr="008A5AAB">
        <w:rPr>
          <w:sz w:val="24"/>
          <w:szCs w:val="24"/>
        </w:rPr>
        <w:t>programme</w:t>
      </w:r>
      <w:proofErr w:type="spellEnd"/>
      <w:r w:rsidRPr="008A5AAB">
        <w:rPr>
          <w:sz w:val="24"/>
          <w:szCs w:val="24"/>
        </w:rPr>
        <w:t xml:space="preserve"> and for the courses which interest you at the same time. You will be informed at the latest after the end of the application period whether you have been admitted to the micro-</w:t>
      </w:r>
      <w:proofErr w:type="spellStart"/>
      <w:r w:rsidRPr="008A5AAB">
        <w:rPr>
          <w:sz w:val="24"/>
          <w:szCs w:val="24"/>
        </w:rPr>
        <w:t>programme</w:t>
      </w:r>
      <w:proofErr w:type="spellEnd"/>
      <w:r w:rsidRPr="008A5AAB">
        <w:rPr>
          <w:sz w:val="24"/>
          <w:szCs w:val="24"/>
        </w:rPr>
        <w:t xml:space="preserve"> and to the courses you chose.</w:t>
      </w:r>
    </w:p>
    <w:p w:rsidR="00B33766" w:rsidRPr="008A5AAB" w:rsidRDefault="000F5D9F" w:rsidP="000F5D9F">
      <w:pPr>
        <w:jc w:val="both"/>
        <w:rPr>
          <w:b/>
          <w:sz w:val="24"/>
          <w:szCs w:val="24"/>
        </w:rPr>
      </w:pPr>
      <w:r w:rsidRPr="008A5AAB">
        <w:rPr>
          <w:sz w:val="24"/>
          <w:szCs w:val="24"/>
        </w:rPr>
        <w:t xml:space="preserve">More information </w:t>
      </w:r>
      <w:r w:rsidR="00B51E0C" w:rsidRPr="008A5AAB">
        <w:rPr>
          <w:sz w:val="24"/>
          <w:szCs w:val="24"/>
        </w:rPr>
        <w:t>is</w:t>
      </w:r>
      <w:r w:rsidRPr="008A5AAB">
        <w:rPr>
          <w:sz w:val="24"/>
          <w:szCs w:val="24"/>
        </w:rPr>
        <w:t xml:space="preserve"> available on </w:t>
      </w:r>
      <w:hyperlink r:id="rId13" w:history="1">
        <w:r w:rsidRPr="008A5AAB">
          <w:rPr>
            <w:rStyle w:val="Hyperlink"/>
            <w:b/>
            <w:sz w:val="24"/>
            <w:szCs w:val="24"/>
          </w:rPr>
          <w:t xml:space="preserve">the </w:t>
        </w:r>
        <w:r w:rsidR="0042203B" w:rsidRPr="008A5AAB">
          <w:rPr>
            <w:rStyle w:val="Hyperlink"/>
            <w:b/>
            <w:sz w:val="24"/>
            <w:szCs w:val="24"/>
          </w:rPr>
          <w:t>micro</w:t>
        </w:r>
        <w:r w:rsidRPr="008A5AAB">
          <w:rPr>
            <w:rStyle w:val="Hyperlink"/>
            <w:b/>
            <w:sz w:val="24"/>
            <w:szCs w:val="24"/>
          </w:rPr>
          <w:t>-</w:t>
        </w:r>
        <w:proofErr w:type="spellStart"/>
        <w:r w:rsidR="0042203B" w:rsidRPr="008A5AAB">
          <w:rPr>
            <w:rStyle w:val="Hyperlink"/>
            <w:b/>
            <w:sz w:val="24"/>
            <w:szCs w:val="24"/>
          </w:rPr>
          <w:t>program</w:t>
        </w:r>
        <w:r w:rsidRPr="008A5AAB">
          <w:rPr>
            <w:rStyle w:val="Hyperlink"/>
            <w:b/>
            <w:sz w:val="24"/>
            <w:szCs w:val="24"/>
          </w:rPr>
          <w:t>me</w:t>
        </w:r>
        <w:proofErr w:type="spellEnd"/>
        <w:r w:rsidRPr="008A5AAB">
          <w:rPr>
            <w:rStyle w:val="Hyperlink"/>
            <w:b/>
            <w:sz w:val="24"/>
            <w:szCs w:val="24"/>
          </w:rPr>
          <w:t xml:space="preserve"> </w:t>
        </w:r>
        <w:r w:rsidR="0042203B" w:rsidRPr="008A5AAB">
          <w:rPr>
            <w:rStyle w:val="Hyperlink"/>
            <w:b/>
            <w:sz w:val="24"/>
            <w:szCs w:val="24"/>
          </w:rPr>
          <w:t>Civic Engagement</w:t>
        </w:r>
        <w:r w:rsidRPr="008A5AAB">
          <w:rPr>
            <w:rStyle w:val="Hyperlink"/>
            <w:b/>
            <w:sz w:val="24"/>
            <w:szCs w:val="24"/>
            <w:lang w:val="en-GB"/>
          </w:rPr>
          <w:t xml:space="preserve"> webpage</w:t>
        </w:r>
      </w:hyperlink>
      <w:r w:rsidR="0042203B" w:rsidRPr="008A5AAB">
        <w:rPr>
          <w:b/>
          <w:sz w:val="24"/>
          <w:szCs w:val="24"/>
        </w:rPr>
        <w:t>.</w:t>
      </w:r>
    </w:p>
    <w:p w:rsidR="0042203B" w:rsidRPr="008A5AAB" w:rsidRDefault="000F5D9F" w:rsidP="0042203B">
      <w:pPr>
        <w:jc w:val="both"/>
        <w:rPr>
          <w:sz w:val="24"/>
          <w:szCs w:val="24"/>
        </w:rPr>
      </w:pPr>
      <w:r w:rsidRPr="008A5AAB">
        <w:rPr>
          <w:sz w:val="24"/>
          <w:szCs w:val="24"/>
          <w:lang w:val="en-GB"/>
        </w:rPr>
        <w:t xml:space="preserve">For further questions, interested students can write at e-mail </w:t>
      </w:r>
      <w:hyperlink r:id="rId14" w:history="1">
        <w:r w:rsidR="0042203B" w:rsidRPr="008A5AAB">
          <w:rPr>
            <w:rStyle w:val="Hyperlink"/>
            <w:b/>
            <w:sz w:val="24"/>
            <w:szCs w:val="24"/>
          </w:rPr>
          <w:t>margareta-gabriela.nisipeanu@g.unibuc.ro</w:t>
        </w:r>
      </w:hyperlink>
      <w:r w:rsidRPr="008A5AAB">
        <w:rPr>
          <w:b/>
          <w:sz w:val="24"/>
          <w:szCs w:val="24"/>
          <w:lang w:val="en-GB"/>
        </w:rPr>
        <w:t xml:space="preserve"> (</w:t>
      </w:r>
      <w:r w:rsidRPr="008A5AAB">
        <w:rPr>
          <w:b/>
          <w:bCs/>
          <w:sz w:val="24"/>
          <w:szCs w:val="24"/>
        </w:rPr>
        <w:t xml:space="preserve">Gabriela Margareta </w:t>
      </w:r>
      <w:proofErr w:type="spellStart"/>
      <w:r w:rsidRPr="008A5AAB">
        <w:rPr>
          <w:b/>
          <w:bCs/>
          <w:sz w:val="24"/>
          <w:szCs w:val="24"/>
        </w:rPr>
        <w:t>Nisipeanu</w:t>
      </w:r>
      <w:proofErr w:type="spellEnd"/>
      <w:r w:rsidRPr="008A5AAB">
        <w:rPr>
          <w:b/>
          <w:bCs/>
          <w:sz w:val="24"/>
          <w:szCs w:val="24"/>
        </w:rPr>
        <w:t>)</w:t>
      </w:r>
      <w:r w:rsidR="0042203B" w:rsidRPr="008A5AAB">
        <w:rPr>
          <w:b/>
          <w:sz w:val="24"/>
          <w:szCs w:val="24"/>
        </w:rPr>
        <w:t>.</w:t>
      </w:r>
    </w:p>
    <w:p w:rsidR="0042203B" w:rsidRPr="008A5AAB" w:rsidRDefault="0042203B" w:rsidP="00B33766">
      <w:pPr>
        <w:jc w:val="both"/>
        <w:rPr>
          <w:sz w:val="24"/>
          <w:szCs w:val="24"/>
        </w:rPr>
      </w:pPr>
    </w:p>
    <w:p w:rsidR="008A5AAB" w:rsidRPr="008A5AAB" w:rsidRDefault="00EC676D">
      <w:pPr>
        <w:jc w:val="both"/>
        <w:rPr>
          <w:sz w:val="24"/>
          <w:szCs w:val="24"/>
          <w:lang w:val="en-GB"/>
        </w:rPr>
      </w:pPr>
      <w:r w:rsidRPr="008A5AAB">
        <w:rPr>
          <w:i/>
          <w:iCs/>
          <w:sz w:val="24"/>
          <w:szCs w:val="24"/>
        </w:rPr>
        <w:t xml:space="preserve">CIVIS is a European University Alliance gathering 11 member universities: Aix-Marseille </w:t>
      </w:r>
      <w:proofErr w:type="spellStart"/>
      <w:r w:rsidRPr="008A5AAB">
        <w:rPr>
          <w:i/>
          <w:iCs/>
          <w:sz w:val="24"/>
          <w:szCs w:val="24"/>
        </w:rPr>
        <w:t>Université</w:t>
      </w:r>
      <w:proofErr w:type="spellEnd"/>
      <w:r w:rsidRPr="008A5AAB">
        <w:rPr>
          <w:i/>
          <w:iCs/>
          <w:sz w:val="24"/>
          <w:szCs w:val="24"/>
        </w:rPr>
        <w:t xml:space="preserve"> (France), National and </w:t>
      </w:r>
      <w:proofErr w:type="spellStart"/>
      <w:r w:rsidRPr="008A5AAB">
        <w:rPr>
          <w:i/>
          <w:iCs/>
          <w:sz w:val="24"/>
          <w:szCs w:val="24"/>
        </w:rPr>
        <w:t>Kapodistrian</w:t>
      </w:r>
      <w:proofErr w:type="spellEnd"/>
      <w:r w:rsidRPr="008A5AAB">
        <w:rPr>
          <w:i/>
          <w:iCs/>
          <w:sz w:val="24"/>
          <w:szCs w:val="24"/>
        </w:rPr>
        <w:t xml:space="preserve"> University of Athens (Greece), University of Bucharest (Romania), </w:t>
      </w:r>
      <w:proofErr w:type="spellStart"/>
      <w:r w:rsidRPr="008A5AAB">
        <w:rPr>
          <w:i/>
          <w:iCs/>
          <w:sz w:val="24"/>
          <w:szCs w:val="24"/>
        </w:rPr>
        <w:t>Université</w:t>
      </w:r>
      <w:proofErr w:type="spellEnd"/>
      <w:r w:rsidRPr="008A5AAB">
        <w:rPr>
          <w:i/>
          <w:iCs/>
          <w:sz w:val="24"/>
          <w:szCs w:val="24"/>
        </w:rPr>
        <w:t xml:space="preserve"> </w:t>
      </w:r>
      <w:proofErr w:type="spellStart"/>
      <w:r w:rsidRPr="008A5AAB">
        <w:rPr>
          <w:i/>
          <w:iCs/>
          <w:sz w:val="24"/>
          <w:szCs w:val="24"/>
        </w:rPr>
        <w:t>libre</w:t>
      </w:r>
      <w:proofErr w:type="spellEnd"/>
      <w:r w:rsidRPr="008A5AAB">
        <w:rPr>
          <w:i/>
          <w:iCs/>
          <w:sz w:val="24"/>
          <w:szCs w:val="24"/>
        </w:rPr>
        <w:t xml:space="preserve"> de </w:t>
      </w:r>
      <w:proofErr w:type="spellStart"/>
      <w:r w:rsidRPr="008A5AAB">
        <w:rPr>
          <w:i/>
          <w:iCs/>
          <w:sz w:val="24"/>
          <w:szCs w:val="24"/>
        </w:rPr>
        <w:t>Bruxelles</w:t>
      </w:r>
      <w:proofErr w:type="spellEnd"/>
      <w:r w:rsidRPr="008A5AAB">
        <w:rPr>
          <w:i/>
          <w:iCs/>
          <w:sz w:val="24"/>
          <w:szCs w:val="24"/>
        </w:rPr>
        <w:t xml:space="preserve"> (Belgium), Universidad </w:t>
      </w:r>
      <w:proofErr w:type="spellStart"/>
      <w:r w:rsidRPr="008A5AAB">
        <w:rPr>
          <w:i/>
          <w:iCs/>
          <w:sz w:val="24"/>
          <w:szCs w:val="24"/>
        </w:rPr>
        <w:t>Autónoma</w:t>
      </w:r>
      <w:proofErr w:type="spellEnd"/>
      <w:r w:rsidRPr="008A5AAB">
        <w:rPr>
          <w:i/>
          <w:iCs/>
          <w:sz w:val="24"/>
          <w:szCs w:val="24"/>
        </w:rPr>
        <w:t xml:space="preserve"> de Madrid (Spain), Sapienza </w:t>
      </w:r>
      <w:proofErr w:type="spellStart"/>
      <w:r w:rsidRPr="008A5AAB">
        <w:rPr>
          <w:i/>
          <w:iCs/>
          <w:sz w:val="24"/>
          <w:szCs w:val="24"/>
        </w:rPr>
        <w:t>Università</w:t>
      </w:r>
      <w:proofErr w:type="spellEnd"/>
      <w:r w:rsidRPr="008A5AAB">
        <w:rPr>
          <w:i/>
          <w:iCs/>
          <w:sz w:val="24"/>
          <w:szCs w:val="24"/>
        </w:rPr>
        <w:t xml:space="preserve"> di Roma (Italia), Stockholm University (Sweden), Eberhard </w:t>
      </w:r>
      <w:proofErr w:type="spellStart"/>
      <w:r w:rsidRPr="008A5AAB">
        <w:rPr>
          <w:i/>
          <w:iCs/>
          <w:sz w:val="24"/>
          <w:szCs w:val="24"/>
        </w:rPr>
        <w:t>Karls</w:t>
      </w:r>
      <w:proofErr w:type="spellEnd"/>
      <w:r w:rsidRPr="008A5AAB">
        <w:rPr>
          <w:i/>
          <w:iCs/>
          <w:sz w:val="24"/>
          <w:szCs w:val="24"/>
        </w:rPr>
        <w:t xml:space="preserve"> </w:t>
      </w:r>
      <w:proofErr w:type="spellStart"/>
      <w:r w:rsidRPr="008A5AAB">
        <w:rPr>
          <w:i/>
          <w:iCs/>
          <w:sz w:val="24"/>
          <w:szCs w:val="24"/>
        </w:rPr>
        <w:t>Universität</w:t>
      </w:r>
      <w:proofErr w:type="spellEnd"/>
      <w:r w:rsidRPr="008A5AAB">
        <w:rPr>
          <w:i/>
          <w:iCs/>
          <w:sz w:val="24"/>
          <w:szCs w:val="24"/>
        </w:rPr>
        <w:t xml:space="preserve"> </w:t>
      </w:r>
      <w:proofErr w:type="spellStart"/>
      <w:r w:rsidRPr="008A5AAB">
        <w:rPr>
          <w:i/>
          <w:iCs/>
          <w:sz w:val="24"/>
          <w:szCs w:val="24"/>
        </w:rPr>
        <w:t>Tübingen</w:t>
      </w:r>
      <w:proofErr w:type="spellEnd"/>
      <w:r w:rsidRPr="008A5AAB">
        <w:rPr>
          <w:i/>
          <w:iCs/>
          <w:sz w:val="24"/>
          <w:szCs w:val="24"/>
        </w:rPr>
        <w:t xml:space="preserve"> (Germany), University of Glasgow (UK), Paris </w:t>
      </w:r>
      <w:proofErr w:type="spellStart"/>
      <w:r w:rsidRPr="008A5AAB">
        <w:rPr>
          <w:i/>
          <w:iCs/>
          <w:sz w:val="24"/>
          <w:szCs w:val="24"/>
        </w:rPr>
        <w:t>Lodron</w:t>
      </w:r>
      <w:proofErr w:type="spellEnd"/>
      <w:r w:rsidRPr="008A5AAB">
        <w:rPr>
          <w:i/>
          <w:iCs/>
          <w:sz w:val="24"/>
          <w:szCs w:val="24"/>
        </w:rPr>
        <w:t xml:space="preserve"> University of Salzburg (Austria) and University of Lausanne (Switzerland). Selected by the European Commission as one of the first 17 European Universities pilots, it brings together around half a million students and more than 70 000 staff members, including 37 400 academics and researchers.</w:t>
      </w:r>
      <w:bookmarkStart w:id="0" w:name="_GoBack"/>
      <w:bookmarkEnd w:id="0"/>
    </w:p>
    <w:sectPr w:rsidR="008A5AAB" w:rsidRPr="008A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A74"/>
    <w:multiLevelType w:val="multilevel"/>
    <w:tmpl w:val="7AE8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078AA"/>
    <w:multiLevelType w:val="multilevel"/>
    <w:tmpl w:val="A6B87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C174F8"/>
    <w:multiLevelType w:val="multilevel"/>
    <w:tmpl w:val="3D6EF0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D0500F"/>
    <w:multiLevelType w:val="multilevel"/>
    <w:tmpl w:val="3D6EF0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F7445C"/>
    <w:multiLevelType w:val="multilevel"/>
    <w:tmpl w:val="8FE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7E"/>
    <w:rsid w:val="0006154F"/>
    <w:rsid w:val="000C7A13"/>
    <w:rsid w:val="000F5D9F"/>
    <w:rsid w:val="00172AD9"/>
    <w:rsid w:val="00186993"/>
    <w:rsid w:val="001D633B"/>
    <w:rsid w:val="002F2E9C"/>
    <w:rsid w:val="003D1E62"/>
    <w:rsid w:val="0042203B"/>
    <w:rsid w:val="00696FE6"/>
    <w:rsid w:val="006A6767"/>
    <w:rsid w:val="006E2EB6"/>
    <w:rsid w:val="0071661F"/>
    <w:rsid w:val="007542EA"/>
    <w:rsid w:val="007C4AEB"/>
    <w:rsid w:val="008A5AAB"/>
    <w:rsid w:val="008F508E"/>
    <w:rsid w:val="00920A11"/>
    <w:rsid w:val="009D387E"/>
    <w:rsid w:val="00A46678"/>
    <w:rsid w:val="00AD2E3D"/>
    <w:rsid w:val="00B33766"/>
    <w:rsid w:val="00B51E0C"/>
    <w:rsid w:val="00B82ACA"/>
    <w:rsid w:val="00C90846"/>
    <w:rsid w:val="00CB1891"/>
    <w:rsid w:val="00D37DE3"/>
    <w:rsid w:val="00E97DF8"/>
    <w:rsid w:val="00EA408F"/>
    <w:rsid w:val="00EC676D"/>
    <w:rsid w:val="00FC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A6767"/>
    <w:rPr>
      <w:color w:val="0000FF" w:themeColor="hyperlink"/>
      <w:u w:val="single"/>
    </w:rPr>
  </w:style>
  <w:style w:type="paragraph" w:styleId="Listparagraf">
    <w:name w:val="List Paragraph"/>
    <w:basedOn w:val="Normal"/>
    <w:uiPriority w:val="34"/>
    <w:qFormat/>
    <w:rsid w:val="001D633B"/>
    <w:pPr>
      <w:ind w:left="720"/>
      <w:contextualSpacing/>
    </w:pPr>
  </w:style>
  <w:style w:type="paragraph" w:styleId="NormalWeb">
    <w:name w:val="Normal (Web)"/>
    <w:basedOn w:val="Normal"/>
    <w:uiPriority w:val="99"/>
    <w:semiHidden/>
    <w:unhideWhenUsed/>
    <w:rsid w:val="0042203B"/>
    <w:rPr>
      <w:rFonts w:ascii="Times New Roman" w:hAnsi="Times New Roman" w:cs="Times New Roman"/>
      <w:sz w:val="24"/>
      <w:szCs w:val="24"/>
    </w:rPr>
  </w:style>
  <w:style w:type="character" w:styleId="Robust">
    <w:name w:val="Strong"/>
    <w:basedOn w:val="Fontdeparagrafimplicit"/>
    <w:uiPriority w:val="22"/>
    <w:qFormat/>
    <w:rsid w:val="00B82A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A6767"/>
    <w:rPr>
      <w:color w:val="0000FF" w:themeColor="hyperlink"/>
      <w:u w:val="single"/>
    </w:rPr>
  </w:style>
  <w:style w:type="paragraph" w:styleId="Listparagraf">
    <w:name w:val="List Paragraph"/>
    <w:basedOn w:val="Normal"/>
    <w:uiPriority w:val="34"/>
    <w:qFormat/>
    <w:rsid w:val="001D633B"/>
    <w:pPr>
      <w:ind w:left="720"/>
      <w:contextualSpacing/>
    </w:pPr>
  </w:style>
  <w:style w:type="paragraph" w:styleId="NormalWeb">
    <w:name w:val="Normal (Web)"/>
    <w:basedOn w:val="Normal"/>
    <w:uiPriority w:val="99"/>
    <w:semiHidden/>
    <w:unhideWhenUsed/>
    <w:rsid w:val="0042203B"/>
    <w:rPr>
      <w:rFonts w:ascii="Times New Roman" w:hAnsi="Times New Roman" w:cs="Times New Roman"/>
      <w:sz w:val="24"/>
      <w:szCs w:val="24"/>
    </w:rPr>
  </w:style>
  <w:style w:type="character" w:styleId="Robust">
    <w:name w:val="Strong"/>
    <w:basedOn w:val="Fontdeparagrafimplicit"/>
    <w:uiPriority w:val="22"/>
    <w:qFormat/>
    <w:rsid w:val="00B82A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3561">
      <w:bodyDiv w:val="1"/>
      <w:marLeft w:val="0"/>
      <w:marRight w:val="0"/>
      <w:marTop w:val="0"/>
      <w:marBottom w:val="0"/>
      <w:divBdr>
        <w:top w:val="none" w:sz="0" w:space="0" w:color="auto"/>
        <w:left w:val="none" w:sz="0" w:space="0" w:color="auto"/>
        <w:bottom w:val="none" w:sz="0" w:space="0" w:color="auto"/>
        <w:right w:val="none" w:sz="0" w:space="0" w:color="auto"/>
      </w:divBdr>
    </w:div>
    <w:div w:id="52772502">
      <w:bodyDiv w:val="1"/>
      <w:marLeft w:val="0"/>
      <w:marRight w:val="0"/>
      <w:marTop w:val="0"/>
      <w:marBottom w:val="0"/>
      <w:divBdr>
        <w:top w:val="none" w:sz="0" w:space="0" w:color="auto"/>
        <w:left w:val="none" w:sz="0" w:space="0" w:color="auto"/>
        <w:bottom w:val="none" w:sz="0" w:space="0" w:color="auto"/>
        <w:right w:val="none" w:sz="0" w:space="0" w:color="auto"/>
      </w:divBdr>
    </w:div>
    <w:div w:id="164512615">
      <w:bodyDiv w:val="1"/>
      <w:marLeft w:val="0"/>
      <w:marRight w:val="0"/>
      <w:marTop w:val="0"/>
      <w:marBottom w:val="0"/>
      <w:divBdr>
        <w:top w:val="none" w:sz="0" w:space="0" w:color="auto"/>
        <w:left w:val="none" w:sz="0" w:space="0" w:color="auto"/>
        <w:bottom w:val="none" w:sz="0" w:space="0" w:color="auto"/>
        <w:right w:val="none" w:sz="0" w:space="0" w:color="auto"/>
      </w:divBdr>
    </w:div>
    <w:div w:id="515340330">
      <w:bodyDiv w:val="1"/>
      <w:marLeft w:val="0"/>
      <w:marRight w:val="0"/>
      <w:marTop w:val="0"/>
      <w:marBottom w:val="0"/>
      <w:divBdr>
        <w:top w:val="none" w:sz="0" w:space="0" w:color="auto"/>
        <w:left w:val="none" w:sz="0" w:space="0" w:color="auto"/>
        <w:bottom w:val="none" w:sz="0" w:space="0" w:color="auto"/>
        <w:right w:val="none" w:sz="0" w:space="0" w:color="auto"/>
      </w:divBdr>
    </w:div>
    <w:div w:id="541135025">
      <w:bodyDiv w:val="1"/>
      <w:marLeft w:val="0"/>
      <w:marRight w:val="0"/>
      <w:marTop w:val="0"/>
      <w:marBottom w:val="0"/>
      <w:divBdr>
        <w:top w:val="none" w:sz="0" w:space="0" w:color="auto"/>
        <w:left w:val="none" w:sz="0" w:space="0" w:color="auto"/>
        <w:bottom w:val="none" w:sz="0" w:space="0" w:color="auto"/>
        <w:right w:val="none" w:sz="0" w:space="0" w:color="auto"/>
      </w:divBdr>
    </w:div>
    <w:div w:id="576135252">
      <w:bodyDiv w:val="1"/>
      <w:marLeft w:val="0"/>
      <w:marRight w:val="0"/>
      <w:marTop w:val="0"/>
      <w:marBottom w:val="0"/>
      <w:divBdr>
        <w:top w:val="none" w:sz="0" w:space="0" w:color="auto"/>
        <w:left w:val="none" w:sz="0" w:space="0" w:color="auto"/>
        <w:bottom w:val="none" w:sz="0" w:space="0" w:color="auto"/>
        <w:right w:val="none" w:sz="0" w:space="0" w:color="auto"/>
      </w:divBdr>
    </w:div>
    <w:div w:id="589041515">
      <w:bodyDiv w:val="1"/>
      <w:marLeft w:val="0"/>
      <w:marRight w:val="0"/>
      <w:marTop w:val="0"/>
      <w:marBottom w:val="0"/>
      <w:divBdr>
        <w:top w:val="none" w:sz="0" w:space="0" w:color="auto"/>
        <w:left w:val="none" w:sz="0" w:space="0" w:color="auto"/>
        <w:bottom w:val="none" w:sz="0" w:space="0" w:color="auto"/>
        <w:right w:val="none" w:sz="0" w:space="0" w:color="auto"/>
      </w:divBdr>
    </w:div>
    <w:div w:id="603028525">
      <w:bodyDiv w:val="1"/>
      <w:marLeft w:val="0"/>
      <w:marRight w:val="0"/>
      <w:marTop w:val="0"/>
      <w:marBottom w:val="0"/>
      <w:divBdr>
        <w:top w:val="none" w:sz="0" w:space="0" w:color="auto"/>
        <w:left w:val="none" w:sz="0" w:space="0" w:color="auto"/>
        <w:bottom w:val="none" w:sz="0" w:space="0" w:color="auto"/>
        <w:right w:val="none" w:sz="0" w:space="0" w:color="auto"/>
      </w:divBdr>
    </w:div>
    <w:div w:id="610210025">
      <w:bodyDiv w:val="1"/>
      <w:marLeft w:val="0"/>
      <w:marRight w:val="0"/>
      <w:marTop w:val="0"/>
      <w:marBottom w:val="0"/>
      <w:divBdr>
        <w:top w:val="none" w:sz="0" w:space="0" w:color="auto"/>
        <w:left w:val="none" w:sz="0" w:space="0" w:color="auto"/>
        <w:bottom w:val="none" w:sz="0" w:space="0" w:color="auto"/>
        <w:right w:val="none" w:sz="0" w:space="0" w:color="auto"/>
      </w:divBdr>
    </w:div>
    <w:div w:id="842665642">
      <w:bodyDiv w:val="1"/>
      <w:marLeft w:val="0"/>
      <w:marRight w:val="0"/>
      <w:marTop w:val="0"/>
      <w:marBottom w:val="0"/>
      <w:divBdr>
        <w:top w:val="none" w:sz="0" w:space="0" w:color="auto"/>
        <w:left w:val="none" w:sz="0" w:space="0" w:color="auto"/>
        <w:bottom w:val="none" w:sz="0" w:space="0" w:color="auto"/>
        <w:right w:val="none" w:sz="0" w:space="0" w:color="auto"/>
      </w:divBdr>
    </w:div>
    <w:div w:id="881211649">
      <w:bodyDiv w:val="1"/>
      <w:marLeft w:val="0"/>
      <w:marRight w:val="0"/>
      <w:marTop w:val="0"/>
      <w:marBottom w:val="0"/>
      <w:divBdr>
        <w:top w:val="none" w:sz="0" w:space="0" w:color="auto"/>
        <w:left w:val="none" w:sz="0" w:space="0" w:color="auto"/>
        <w:bottom w:val="none" w:sz="0" w:space="0" w:color="auto"/>
        <w:right w:val="none" w:sz="0" w:space="0" w:color="auto"/>
      </w:divBdr>
    </w:div>
    <w:div w:id="905578598">
      <w:bodyDiv w:val="1"/>
      <w:marLeft w:val="0"/>
      <w:marRight w:val="0"/>
      <w:marTop w:val="0"/>
      <w:marBottom w:val="0"/>
      <w:divBdr>
        <w:top w:val="none" w:sz="0" w:space="0" w:color="auto"/>
        <w:left w:val="none" w:sz="0" w:space="0" w:color="auto"/>
        <w:bottom w:val="none" w:sz="0" w:space="0" w:color="auto"/>
        <w:right w:val="none" w:sz="0" w:space="0" w:color="auto"/>
      </w:divBdr>
    </w:div>
    <w:div w:id="966398845">
      <w:bodyDiv w:val="1"/>
      <w:marLeft w:val="0"/>
      <w:marRight w:val="0"/>
      <w:marTop w:val="0"/>
      <w:marBottom w:val="0"/>
      <w:divBdr>
        <w:top w:val="none" w:sz="0" w:space="0" w:color="auto"/>
        <w:left w:val="none" w:sz="0" w:space="0" w:color="auto"/>
        <w:bottom w:val="none" w:sz="0" w:space="0" w:color="auto"/>
        <w:right w:val="none" w:sz="0" w:space="0" w:color="auto"/>
      </w:divBdr>
    </w:div>
    <w:div w:id="1077900759">
      <w:bodyDiv w:val="1"/>
      <w:marLeft w:val="0"/>
      <w:marRight w:val="0"/>
      <w:marTop w:val="0"/>
      <w:marBottom w:val="0"/>
      <w:divBdr>
        <w:top w:val="none" w:sz="0" w:space="0" w:color="auto"/>
        <w:left w:val="none" w:sz="0" w:space="0" w:color="auto"/>
        <w:bottom w:val="none" w:sz="0" w:space="0" w:color="auto"/>
        <w:right w:val="none" w:sz="0" w:space="0" w:color="auto"/>
      </w:divBdr>
    </w:div>
    <w:div w:id="1121613038">
      <w:bodyDiv w:val="1"/>
      <w:marLeft w:val="0"/>
      <w:marRight w:val="0"/>
      <w:marTop w:val="0"/>
      <w:marBottom w:val="0"/>
      <w:divBdr>
        <w:top w:val="none" w:sz="0" w:space="0" w:color="auto"/>
        <w:left w:val="none" w:sz="0" w:space="0" w:color="auto"/>
        <w:bottom w:val="none" w:sz="0" w:space="0" w:color="auto"/>
        <w:right w:val="none" w:sz="0" w:space="0" w:color="auto"/>
      </w:divBdr>
    </w:div>
    <w:div w:id="1135491744">
      <w:bodyDiv w:val="1"/>
      <w:marLeft w:val="0"/>
      <w:marRight w:val="0"/>
      <w:marTop w:val="0"/>
      <w:marBottom w:val="0"/>
      <w:divBdr>
        <w:top w:val="none" w:sz="0" w:space="0" w:color="auto"/>
        <w:left w:val="none" w:sz="0" w:space="0" w:color="auto"/>
        <w:bottom w:val="none" w:sz="0" w:space="0" w:color="auto"/>
        <w:right w:val="none" w:sz="0" w:space="0" w:color="auto"/>
      </w:divBdr>
    </w:div>
    <w:div w:id="1143962488">
      <w:bodyDiv w:val="1"/>
      <w:marLeft w:val="0"/>
      <w:marRight w:val="0"/>
      <w:marTop w:val="0"/>
      <w:marBottom w:val="0"/>
      <w:divBdr>
        <w:top w:val="none" w:sz="0" w:space="0" w:color="auto"/>
        <w:left w:val="none" w:sz="0" w:space="0" w:color="auto"/>
        <w:bottom w:val="none" w:sz="0" w:space="0" w:color="auto"/>
        <w:right w:val="none" w:sz="0" w:space="0" w:color="auto"/>
      </w:divBdr>
    </w:div>
    <w:div w:id="1235237533">
      <w:bodyDiv w:val="1"/>
      <w:marLeft w:val="0"/>
      <w:marRight w:val="0"/>
      <w:marTop w:val="0"/>
      <w:marBottom w:val="0"/>
      <w:divBdr>
        <w:top w:val="none" w:sz="0" w:space="0" w:color="auto"/>
        <w:left w:val="none" w:sz="0" w:space="0" w:color="auto"/>
        <w:bottom w:val="none" w:sz="0" w:space="0" w:color="auto"/>
        <w:right w:val="none" w:sz="0" w:space="0" w:color="auto"/>
      </w:divBdr>
    </w:div>
    <w:div w:id="1421103603">
      <w:bodyDiv w:val="1"/>
      <w:marLeft w:val="0"/>
      <w:marRight w:val="0"/>
      <w:marTop w:val="0"/>
      <w:marBottom w:val="0"/>
      <w:divBdr>
        <w:top w:val="none" w:sz="0" w:space="0" w:color="auto"/>
        <w:left w:val="none" w:sz="0" w:space="0" w:color="auto"/>
        <w:bottom w:val="none" w:sz="0" w:space="0" w:color="auto"/>
        <w:right w:val="none" w:sz="0" w:space="0" w:color="auto"/>
      </w:divBdr>
    </w:div>
    <w:div w:id="1422412640">
      <w:bodyDiv w:val="1"/>
      <w:marLeft w:val="0"/>
      <w:marRight w:val="0"/>
      <w:marTop w:val="0"/>
      <w:marBottom w:val="0"/>
      <w:divBdr>
        <w:top w:val="none" w:sz="0" w:space="0" w:color="auto"/>
        <w:left w:val="none" w:sz="0" w:space="0" w:color="auto"/>
        <w:bottom w:val="none" w:sz="0" w:space="0" w:color="auto"/>
        <w:right w:val="none" w:sz="0" w:space="0" w:color="auto"/>
      </w:divBdr>
    </w:div>
    <w:div w:id="1425105557">
      <w:bodyDiv w:val="1"/>
      <w:marLeft w:val="0"/>
      <w:marRight w:val="0"/>
      <w:marTop w:val="0"/>
      <w:marBottom w:val="0"/>
      <w:divBdr>
        <w:top w:val="none" w:sz="0" w:space="0" w:color="auto"/>
        <w:left w:val="none" w:sz="0" w:space="0" w:color="auto"/>
        <w:bottom w:val="none" w:sz="0" w:space="0" w:color="auto"/>
        <w:right w:val="none" w:sz="0" w:space="0" w:color="auto"/>
      </w:divBdr>
    </w:div>
    <w:div w:id="1428845268">
      <w:bodyDiv w:val="1"/>
      <w:marLeft w:val="0"/>
      <w:marRight w:val="0"/>
      <w:marTop w:val="0"/>
      <w:marBottom w:val="0"/>
      <w:divBdr>
        <w:top w:val="none" w:sz="0" w:space="0" w:color="auto"/>
        <w:left w:val="none" w:sz="0" w:space="0" w:color="auto"/>
        <w:bottom w:val="none" w:sz="0" w:space="0" w:color="auto"/>
        <w:right w:val="none" w:sz="0" w:space="0" w:color="auto"/>
      </w:divBdr>
    </w:div>
    <w:div w:id="1436439978">
      <w:bodyDiv w:val="1"/>
      <w:marLeft w:val="0"/>
      <w:marRight w:val="0"/>
      <w:marTop w:val="0"/>
      <w:marBottom w:val="0"/>
      <w:divBdr>
        <w:top w:val="none" w:sz="0" w:space="0" w:color="auto"/>
        <w:left w:val="none" w:sz="0" w:space="0" w:color="auto"/>
        <w:bottom w:val="none" w:sz="0" w:space="0" w:color="auto"/>
        <w:right w:val="none" w:sz="0" w:space="0" w:color="auto"/>
      </w:divBdr>
    </w:div>
    <w:div w:id="1531258269">
      <w:bodyDiv w:val="1"/>
      <w:marLeft w:val="0"/>
      <w:marRight w:val="0"/>
      <w:marTop w:val="0"/>
      <w:marBottom w:val="0"/>
      <w:divBdr>
        <w:top w:val="none" w:sz="0" w:space="0" w:color="auto"/>
        <w:left w:val="none" w:sz="0" w:space="0" w:color="auto"/>
        <w:bottom w:val="none" w:sz="0" w:space="0" w:color="auto"/>
        <w:right w:val="none" w:sz="0" w:space="0" w:color="auto"/>
      </w:divBdr>
    </w:div>
    <w:div w:id="1549147314">
      <w:bodyDiv w:val="1"/>
      <w:marLeft w:val="0"/>
      <w:marRight w:val="0"/>
      <w:marTop w:val="0"/>
      <w:marBottom w:val="0"/>
      <w:divBdr>
        <w:top w:val="none" w:sz="0" w:space="0" w:color="auto"/>
        <w:left w:val="none" w:sz="0" w:space="0" w:color="auto"/>
        <w:bottom w:val="none" w:sz="0" w:space="0" w:color="auto"/>
        <w:right w:val="none" w:sz="0" w:space="0" w:color="auto"/>
      </w:divBdr>
    </w:div>
    <w:div w:id="1797871526">
      <w:bodyDiv w:val="1"/>
      <w:marLeft w:val="0"/>
      <w:marRight w:val="0"/>
      <w:marTop w:val="0"/>
      <w:marBottom w:val="0"/>
      <w:divBdr>
        <w:top w:val="none" w:sz="0" w:space="0" w:color="auto"/>
        <w:left w:val="none" w:sz="0" w:space="0" w:color="auto"/>
        <w:bottom w:val="none" w:sz="0" w:space="0" w:color="auto"/>
        <w:right w:val="none" w:sz="0" w:space="0" w:color="auto"/>
      </w:divBdr>
    </w:div>
    <w:div w:id="1856268325">
      <w:bodyDiv w:val="1"/>
      <w:marLeft w:val="0"/>
      <w:marRight w:val="0"/>
      <w:marTop w:val="0"/>
      <w:marBottom w:val="0"/>
      <w:divBdr>
        <w:top w:val="none" w:sz="0" w:space="0" w:color="auto"/>
        <w:left w:val="none" w:sz="0" w:space="0" w:color="auto"/>
        <w:bottom w:val="none" w:sz="0" w:space="0" w:color="auto"/>
        <w:right w:val="none" w:sz="0" w:space="0" w:color="auto"/>
      </w:divBdr>
    </w:div>
    <w:div w:id="1919708018">
      <w:bodyDiv w:val="1"/>
      <w:marLeft w:val="0"/>
      <w:marRight w:val="0"/>
      <w:marTop w:val="0"/>
      <w:marBottom w:val="0"/>
      <w:divBdr>
        <w:top w:val="none" w:sz="0" w:space="0" w:color="auto"/>
        <w:left w:val="none" w:sz="0" w:space="0" w:color="auto"/>
        <w:bottom w:val="none" w:sz="0" w:space="0" w:color="auto"/>
        <w:right w:val="none" w:sz="0" w:space="0" w:color="auto"/>
      </w:divBdr>
    </w:div>
    <w:div w:id="1928003961">
      <w:bodyDiv w:val="1"/>
      <w:marLeft w:val="0"/>
      <w:marRight w:val="0"/>
      <w:marTop w:val="0"/>
      <w:marBottom w:val="0"/>
      <w:divBdr>
        <w:top w:val="none" w:sz="0" w:space="0" w:color="auto"/>
        <w:left w:val="none" w:sz="0" w:space="0" w:color="auto"/>
        <w:bottom w:val="none" w:sz="0" w:space="0" w:color="auto"/>
        <w:right w:val="none" w:sz="0" w:space="0" w:color="auto"/>
      </w:divBdr>
    </w:div>
    <w:div w:id="1964917860">
      <w:bodyDiv w:val="1"/>
      <w:marLeft w:val="0"/>
      <w:marRight w:val="0"/>
      <w:marTop w:val="0"/>
      <w:marBottom w:val="0"/>
      <w:divBdr>
        <w:top w:val="none" w:sz="0" w:space="0" w:color="auto"/>
        <w:left w:val="none" w:sz="0" w:space="0" w:color="auto"/>
        <w:bottom w:val="none" w:sz="0" w:space="0" w:color="auto"/>
        <w:right w:val="none" w:sz="0" w:space="0" w:color="auto"/>
      </w:divBdr>
    </w:div>
    <w:div w:id="2052655593">
      <w:bodyDiv w:val="1"/>
      <w:marLeft w:val="0"/>
      <w:marRight w:val="0"/>
      <w:marTop w:val="0"/>
      <w:marBottom w:val="0"/>
      <w:divBdr>
        <w:top w:val="none" w:sz="0" w:space="0" w:color="auto"/>
        <w:left w:val="none" w:sz="0" w:space="0" w:color="auto"/>
        <w:bottom w:val="none" w:sz="0" w:space="0" w:color="auto"/>
        <w:right w:val="none" w:sz="0" w:space="0" w:color="auto"/>
      </w:divBdr>
    </w:div>
    <w:div w:id="2084179562">
      <w:bodyDiv w:val="1"/>
      <w:marLeft w:val="0"/>
      <w:marRight w:val="0"/>
      <w:marTop w:val="0"/>
      <w:marBottom w:val="0"/>
      <w:divBdr>
        <w:top w:val="none" w:sz="0" w:space="0" w:color="auto"/>
        <w:left w:val="none" w:sz="0" w:space="0" w:color="auto"/>
        <w:bottom w:val="none" w:sz="0" w:space="0" w:color="auto"/>
        <w:right w:val="none" w:sz="0" w:space="0" w:color="auto"/>
      </w:divBdr>
    </w:div>
    <w:div w:id="212765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global-civis-days-2022/micro-programme-global-awareness" TargetMode="External"/><Relationship Id="rId13" Type="http://schemas.openxmlformats.org/officeDocument/2006/relationships/hyperlink" Target="https://civis.eu/en/civis-micro-programmes/micro-programme-civic-engagement" TargetMode="External"/><Relationship Id="rId3" Type="http://schemas.microsoft.com/office/2007/relationships/stylesWithEffects" Target="stylesWithEffects.xml"/><Relationship Id="rId7" Type="http://schemas.openxmlformats.org/officeDocument/2006/relationships/hyperlink" Target="https://mobility.civis.eu/templates/63f33fb39a52af015f0007ac/start" TargetMode="External"/><Relationship Id="rId12" Type="http://schemas.openxmlformats.org/officeDocument/2006/relationships/hyperlink" Target="http://civis.eu/en/civis-courses/civic-engagement-in-europe-a-transdisciplinary-approa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ivis.eu/storage/files/global-awareness-slide.png" TargetMode="External"/><Relationship Id="rId11" Type="http://schemas.openxmlformats.org/officeDocument/2006/relationships/hyperlink" Target="https://mobility.civis.eu/templates/63f4c45e3b5d006a51000018/sta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ivis.eu/en/civis-micro-programmes/micro-programme-civic-engagement" TargetMode="External"/><Relationship Id="rId4" Type="http://schemas.openxmlformats.org/officeDocument/2006/relationships/settings" Target="settings.xml"/><Relationship Id="rId9" Type="http://schemas.openxmlformats.org/officeDocument/2006/relationships/hyperlink" Target="mailto:alexandru-mihai.cartis@unibuc.ro?subject=CIVIS%20Micro-Programme%20on%20Global%20Awareness" TargetMode="External"/><Relationship Id="rId14" Type="http://schemas.openxmlformats.org/officeDocument/2006/relationships/hyperlink" Target="javascript:void(location.href='mailto:'+String.fromCharCode(109,97,114,103,97,114,101,116,97,45,103,97,98,114,105,101,108,97,46,110,105,115,105,112,101,97,110,117,64,103,46,117,110,105,98,117,99,46,114,11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1202</Words>
  <Characters>6855</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12</cp:revision>
  <dcterms:created xsi:type="dcterms:W3CDTF">2023-03-07T08:24:00Z</dcterms:created>
  <dcterms:modified xsi:type="dcterms:W3CDTF">2023-03-07T09:05:00Z</dcterms:modified>
</cp:coreProperties>
</file>