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7599" w14:textId="4BDE3050" w:rsidR="00FC35E4" w:rsidRDefault="00B62690" w:rsidP="00B62690">
      <w:pPr>
        <w:spacing w:after="120"/>
        <w:jc w:val="center"/>
        <w:rPr>
          <w:rFonts w:cstheme="minorHAnsi"/>
          <w:b/>
          <w:bCs/>
        </w:rPr>
      </w:pPr>
      <w:r w:rsidRPr="00B62690">
        <w:rPr>
          <w:rFonts w:cstheme="minorHAnsi"/>
          <w:b/>
          <w:bCs/>
        </w:rPr>
        <w:t>C</w:t>
      </w:r>
      <w:r w:rsidR="002127E5" w:rsidRPr="00B62690">
        <w:rPr>
          <w:rFonts w:cstheme="minorHAnsi"/>
          <w:b/>
          <w:bCs/>
        </w:rPr>
        <w:t>onferinț</w:t>
      </w:r>
      <w:r w:rsidR="003D4342" w:rsidRPr="00B62690">
        <w:rPr>
          <w:rFonts w:cstheme="minorHAnsi"/>
          <w:b/>
          <w:bCs/>
        </w:rPr>
        <w:t>a</w:t>
      </w:r>
      <w:r w:rsidR="002127E5" w:rsidRPr="00B62690">
        <w:rPr>
          <w:rFonts w:cstheme="minorHAnsi"/>
          <w:b/>
          <w:bCs/>
        </w:rPr>
        <w:t xml:space="preserve"> </w:t>
      </w:r>
      <w:r w:rsidRPr="00B62690">
        <w:rPr>
          <w:rFonts w:cstheme="minorHAnsi"/>
          <w:b/>
          <w:bCs/>
        </w:rPr>
        <w:t xml:space="preserve">internațională </w:t>
      </w:r>
      <w:r w:rsidR="00FC35E4" w:rsidRPr="00B62690">
        <w:rPr>
          <w:rFonts w:cstheme="minorHAnsi"/>
          <w:b/>
          <w:bCs/>
        </w:rPr>
        <w:t>„</w:t>
      </w:r>
      <w:r w:rsidR="002F6AEC" w:rsidRPr="00B62690">
        <w:rPr>
          <w:rFonts w:cstheme="minorHAnsi"/>
          <w:b/>
          <w:bCs/>
          <w:lang w:val="en-US"/>
        </w:rPr>
        <w:t>New Work in Understanding the Kuleshov Effect</w:t>
      </w:r>
      <w:r w:rsidR="00FC35E4" w:rsidRPr="00B62690">
        <w:rPr>
          <w:rFonts w:cstheme="minorHAnsi"/>
          <w:b/>
          <w:bCs/>
        </w:rPr>
        <w:t>”</w:t>
      </w:r>
    </w:p>
    <w:p w14:paraId="41963293" w14:textId="77777777" w:rsidR="00B62690" w:rsidRDefault="00B62690" w:rsidP="00B62690">
      <w:pPr>
        <w:spacing w:after="120"/>
        <w:jc w:val="center"/>
        <w:rPr>
          <w:rFonts w:cstheme="minorHAnsi"/>
          <w:b/>
          <w:bCs/>
        </w:rPr>
      </w:pPr>
    </w:p>
    <w:p w14:paraId="69B22859" w14:textId="0ACE99B5" w:rsidR="002D35B9" w:rsidRPr="00B62690" w:rsidRDefault="002F6AEC" w:rsidP="00B62690">
      <w:pPr>
        <w:spacing w:after="120"/>
        <w:rPr>
          <w:rFonts w:cstheme="minorHAnsi"/>
        </w:rPr>
      </w:pPr>
      <w:r w:rsidRPr="00B62690">
        <w:rPr>
          <w:rFonts w:cstheme="minorHAnsi"/>
        </w:rPr>
        <w:t>F</w:t>
      </w:r>
      <w:r w:rsidR="002D35B9" w:rsidRPr="00B62690">
        <w:rPr>
          <w:rFonts w:cstheme="minorHAnsi"/>
        </w:rPr>
        <w:t>acultatea de Filosofie</w:t>
      </w:r>
      <w:r w:rsidRPr="00B62690">
        <w:rPr>
          <w:rFonts w:cstheme="minorHAnsi"/>
        </w:rPr>
        <w:t xml:space="preserve"> a Universității din </w:t>
      </w:r>
      <w:r w:rsidR="008201D1" w:rsidRPr="00B62690">
        <w:rPr>
          <w:rFonts w:cstheme="minorHAnsi"/>
        </w:rPr>
        <w:t>București</w:t>
      </w:r>
      <w:r w:rsidRPr="00B62690">
        <w:rPr>
          <w:rFonts w:cstheme="minorHAnsi"/>
        </w:rPr>
        <w:t>,</w:t>
      </w:r>
      <w:r w:rsidR="002D35B9" w:rsidRPr="00B62690">
        <w:rPr>
          <w:rFonts w:cstheme="minorHAnsi"/>
        </w:rPr>
        <w:t xml:space="preserve"> prin Departamentul de Filosofie Teoretică (DFT) și Centrul de Cercetări </w:t>
      </w:r>
      <w:r w:rsidR="00DF32B9" w:rsidRPr="00B62690">
        <w:rPr>
          <w:rFonts w:cstheme="minorHAnsi"/>
        </w:rPr>
        <w:t>în</w:t>
      </w:r>
      <w:r w:rsidR="002D35B9" w:rsidRPr="00B62690">
        <w:rPr>
          <w:rFonts w:cstheme="minorHAnsi"/>
        </w:rPr>
        <w:t xml:space="preserve"> Logic</w:t>
      </w:r>
      <w:r w:rsidR="00DF32B9" w:rsidRPr="00B62690">
        <w:rPr>
          <w:rFonts w:cstheme="minorHAnsi"/>
        </w:rPr>
        <w:t>a,</w:t>
      </w:r>
      <w:r w:rsidR="002D35B9" w:rsidRPr="00B62690">
        <w:rPr>
          <w:rFonts w:cstheme="minorHAnsi"/>
        </w:rPr>
        <w:t xml:space="preserve"> Filosofia și Istoria Științei (CELFIS) organizează conferința </w:t>
      </w:r>
      <w:r w:rsidR="00B62690" w:rsidRPr="00B62690">
        <w:rPr>
          <w:rFonts w:cstheme="minorHAnsi"/>
        </w:rPr>
        <w:t xml:space="preserve">hibrid </w:t>
      </w:r>
      <w:r w:rsidR="002D35B9" w:rsidRPr="00B62690">
        <w:rPr>
          <w:rFonts w:cstheme="minorHAnsi"/>
        </w:rPr>
        <w:t>„</w:t>
      </w:r>
      <w:r w:rsidR="00AF56D4" w:rsidRPr="00B62690">
        <w:rPr>
          <w:rFonts w:cstheme="minorHAnsi"/>
        </w:rPr>
        <w:t xml:space="preserve">New </w:t>
      </w:r>
      <w:proofErr w:type="spellStart"/>
      <w:r w:rsidR="00AF56D4" w:rsidRPr="00B62690">
        <w:rPr>
          <w:rFonts w:cstheme="minorHAnsi"/>
        </w:rPr>
        <w:t>Work</w:t>
      </w:r>
      <w:proofErr w:type="spellEnd"/>
      <w:r w:rsidR="00AF56D4" w:rsidRPr="00B62690">
        <w:rPr>
          <w:rFonts w:cstheme="minorHAnsi"/>
        </w:rPr>
        <w:t xml:space="preserve"> in </w:t>
      </w:r>
      <w:proofErr w:type="spellStart"/>
      <w:r w:rsidR="00AF56D4" w:rsidRPr="00B62690">
        <w:rPr>
          <w:rFonts w:cstheme="minorHAnsi"/>
        </w:rPr>
        <w:t>Understanding</w:t>
      </w:r>
      <w:proofErr w:type="spellEnd"/>
      <w:r w:rsidR="00AF56D4" w:rsidRPr="00B62690">
        <w:rPr>
          <w:rFonts w:cstheme="minorHAnsi"/>
        </w:rPr>
        <w:t xml:space="preserve"> </w:t>
      </w:r>
      <w:proofErr w:type="spellStart"/>
      <w:r w:rsidR="00AF56D4" w:rsidRPr="00B62690">
        <w:rPr>
          <w:rFonts w:cstheme="minorHAnsi"/>
        </w:rPr>
        <w:t>the</w:t>
      </w:r>
      <w:proofErr w:type="spellEnd"/>
      <w:r w:rsidR="00AF56D4" w:rsidRPr="00B62690">
        <w:rPr>
          <w:rFonts w:cstheme="minorHAnsi"/>
        </w:rPr>
        <w:t xml:space="preserve"> </w:t>
      </w:r>
      <w:proofErr w:type="spellStart"/>
      <w:r w:rsidR="00AF56D4" w:rsidRPr="00B62690">
        <w:rPr>
          <w:rFonts w:cstheme="minorHAnsi"/>
        </w:rPr>
        <w:t>Kuleshov</w:t>
      </w:r>
      <w:proofErr w:type="spellEnd"/>
      <w:r w:rsidR="00AF56D4" w:rsidRPr="00B62690">
        <w:rPr>
          <w:rFonts w:cstheme="minorHAnsi"/>
        </w:rPr>
        <w:t xml:space="preserve"> </w:t>
      </w:r>
      <w:proofErr w:type="spellStart"/>
      <w:r w:rsidR="00AF56D4" w:rsidRPr="00B62690">
        <w:rPr>
          <w:rFonts w:cstheme="minorHAnsi"/>
        </w:rPr>
        <w:t>Effect</w:t>
      </w:r>
      <w:proofErr w:type="spellEnd"/>
      <w:r w:rsidR="002D35B9" w:rsidRPr="00B62690">
        <w:rPr>
          <w:rFonts w:cstheme="minorHAnsi"/>
        </w:rPr>
        <w:t>”.</w:t>
      </w:r>
      <w:r w:rsidRPr="00B62690">
        <w:rPr>
          <w:rFonts w:cstheme="minorHAnsi"/>
        </w:rPr>
        <w:t xml:space="preserve"> Mai multe detalii pot fi aflate </w:t>
      </w:r>
      <w:proofErr w:type="spellStart"/>
      <w:r w:rsidR="00B62690" w:rsidRPr="00B62690">
        <w:rPr>
          <w:rFonts w:cstheme="minorHAnsi"/>
        </w:rPr>
        <w:t>ş</w:t>
      </w:r>
      <w:r w:rsidRPr="00B62690">
        <w:rPr>
          <w:rFonts w:cstheme="minorHAnsi"/>
        </w:rPr>
        <w:t>i</w:t>
      </w:r>
      <w:proofErr w:type="spellEnd"/>
      <w:r w:rsidRPr="00B62690">
        <w:rPr>
          <w:rFonts w:cstheme="minorHAnsi"/>
        </w:rPr>
        <w:t xml:space="preserve"> la link-</w:t>
      </w:r>
      <w:proofErr w:type="spellStart"/>
      <w:r w:rsidRPr="00B62690">
        <w:rPr>
          <w:rFonts w:cstheme="minorHAnsi"/>
        </w:rPr>
        <w:t>ul</w:t>
      </w:r>
      <w:proofErr w:type="spellEnd"/>
      <w:r w:rsidRPr="00B62690">
        <w:rPr>
          <w:rFonts w:cstheme="minorHAnsi"/>
        </w:rPr>
        <w:t xml:space="preserve">: </w:t>
      </w:r>
      <w:hyperlink r:id="rId5" w:history="1">
        <w:r w:rsidRPr="00B62690">
          <w:rPr>
            <w:rStyle w:val="Hyperlink"/>
            <w:rFonts w:cstheme="minorHAnsi"/>
          </w:rPr>
          <w:t>https://philevents.org/event/show/109253</w:t>
        </w:r>
      </w:hyperlink>
      <w:r w:rsidRPr="00B62690">
        <w:rPr>
          <w:rFonts w:cstheme="minorHAnsi"/>
        </w:rPr>
        <w:t xml:space="preserve"> </w:t>
      </w:r>
    </w:p>
    <w:p w14:paraId="72C2E041" w14:textId="66F39AB0" w:rsidR="002D35B9" w:rsidRPr="00B62690" w:rsidRDefault="002D35B9" w:rsidP="00B62690">
      <w:pPr>
        <w:spacing w:after="120"/>
        <w:rPr>
          <w:rFonts w:cstheme="minorHAnsi"/>
        </w:rPr>
      </w:pPr>
      <w:r w:rsidRPr="00B62690">
        <w:rPr>
          <w:rFonts w:cstheme="minorHAnsi"/>
        </w:rPr>
        <w:t xml:space="preserve">Evenimentul </w:t>
      </w:r>
      <w:r w:rsidR="00B62690" w:rsidRPr="00B62690">
        <w:rPr>
          <w:rFonts w:cstheme="minorHAnsi"/>
        </w:rPr>
        <w:t>se va desfășura</w:t>
      </w:r>
      <w:r w:rsidR="00B62690">
        <w:rPr>
          <w:rFonts w:cstheme="minorHAnsi"/>
        </w:rPr>
        <w:t xml:space="preserve"> la sediul Facultății</w:t>
      </w:r>
      <w:r w:rsidR="00B62690" w:rsidRPr="00B62690">
        <w:rPr>
          <w:rFonts w:cstheme="minorHAnsi"/>
        </w:rPr>
        <w:t xml:space="preserve"> în</w:t>
      </w:r>
      <w:r w:rsidR="00B62690">
        <w:rPr>
          <w:rFonts w:cstheme="minorHAnsi"/>
        </w:rPr>
        <w:t xml:space="preserve"> datele de </w:t>
      </w:r>
      <w:r w:rsidR="00AF56D4" w:rsidRPr="00B62690">
        <w:rPr>
          <w:rFonts w:cstheme="minorHAnsi"/>
          <w:b/>
          <w:bCs/>
        </w:rPr>
        <w:t>11-12 mai</w:t>
      </w:r>
      <w:r w:rsidRPr="00B62690">
        <w:rPr>
          <w:rFonts w:cstheme="minorHAnsi"/>
          <w:b/>
          <w:bCs/>
        </w:rPr>
        <w:t xml:space="preserve"> 2023</w:t>
      </w:r>
      <w:r w:rsidRPr="00B62690">
        <w:rPr>
          <w:rFonts w:cstheme="minorHAnsi"/>
        </w:rPr>
        <w:t>, între orele 1</w:t>
      </w:r>
      <w:r w:rsidR="00B62690" w:rsidRPr="00B62690">
        <w:rPr>
          <w:rFonts w:cstheme="minorHAnsi"/>
        </w:rPr>
        <w:t>4</w:t>
      </w:r>
      <w:r w:rsidRPr="00B62690">
        <w:rPr>
          <w:rFonts w:cstheme="minorHAnsi"/>
        </w:rPr>
        <w:t xml:space="preserve">:00 și </w:t>
      </w:r>
      <w:r w:rsidR="00B62690" w:rsidRPr="00B62690">
        <w:rPr>
          <w:rFonts w:cstheme="minorHAnsi"/>
        </w:rPr>
        <w:t>18</w:t>
      </w:r>
      <w:r w:rsidRPr="00B62690">
        <w:rPr>
          <w:rFonts w:cstheme="minorHAnsi"/>
        </w:rPr>
        <w:t xml:space="preserve">:00, ora locală. </w:t>
      </w:r>
      <w:r w:rsidR="00B62690" w:rsidRPr="00B62690">
        <w:rPr>
          <w:rFonts w:cstheme="minorHAnsi"/>
        </w:rPr>
        <w:t xml:space="preserve">Programul conferinței este următorul: </w:t>
      </w:r>
    </w:p>
    <w:p w14:paraId="2EB53F11" w14:textId="77777777" w:rsidR="00B62690" w:rsidRPr="00B62690" w:rsidRDefault="00B62690" w:rsidP="00B62690">
      <w:pPr>
        <w:spacing w:after="120"/>
        <w:rPr>
          <w:rFonts w:cstheme="minorHAnsi"/>
        </w:rPr>
      </w:pPr>
    </w:p>
    <w:p w14:paraId="3C26AB18" w14:textId="578FB850" w:rsidR="00B62690" w:rsidRPr="00B62690" w:rsidRDefault="00B62690" w:rsidP="00B62690">
      <w:pPr>
        <w:pStyle w:val="NormalWeb"/>
        <w:shd w:val="clear" w:color="auto" w:fill="FFFFFF"/>
        <w:spacing w:before="0" w:beforeAutospacing="0" w:after="120" w:afterAutospacing="0" w:line="276" w:lineRule="auto"/>
        <w:ind w:left="708"/>
        <w:rPr>
          <w:rFonts w:asciiTheme="minorHAnsi" w:hAnsiTheme="minorHAnsi" w:cstheme="minorHAnsi"/>
          <w:color w:val="33383D"/>
          <w:sz w:val="22"/>
          <w:szCs w:val="22"/>
        </w:rPr>
      </w:pPr>
      <w:r w:rsidRPr="00B62690">
        <w:rPr>
          <w:rStyle w:val="Robust"/>
          <w:rFonts w:asciiTheme="minorHAnsi" w:hAnsiTheme="minorHAnsi" w:cstheme="minorHAnsi"/>
          <w:color w:val="33383D"/>
          <w:sz w:val="22"/>
          <w:szCs w:val="22"/>
        </w:rPr>
        <w:t>Joi, 11 mai</w:t>
      </w:r>
      <w:r w:rsidRPr="00B62690">
        <w:rPr>
          <w:rStyle w:val="Robust"/>
          <w:rFonts w:asciiTheme="minorHAnsi" w:hAnsiTheme="minorHAnsi" w:cstheme="minorHAnsi"/>
          <w:color w:val="33383D"/>
          <w:sz w:val="22"/>
          <w:szCs w:val="22"/>
        </w:rPr>
        <w:t> </w:t>
      </w:r>
      <w:r w:rsidRPr="00B62690">
        <w:rPr>
          <w:rFonts w:asciiTheme="minorHAnsi" w:hAnsiTheme="minorHAnsi" w:cstheme="minorHAnsi"/>
          <w:color w:val="33383D"/>
          <w:sz w:val="22"/>
          <w:szCs w:val="22"/>
        </w:rPr>
        <w:t>(</w:t>
      </w:r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amfiteatrul </w:t>
      </w:r>
      <w:r w:rsidRPr="00B62690">
        <w:rPr>
          <w:rFonts w:asciiTheme="minorHAnsi" w:hAnsiTheme="minorHAnsi" w:cstheme="minorHAnsi"/>
          <w:color w:val="33383D"/>
          <w:sz w:val="22"/>
          <w:szCs w:val="22"/>
        </w:rPr>
        <w:t>"Mircea Florian")</w:t>
      </w:r>
    </w:p>
    <w:p w14:paraId="69354BB1" w14:textId="77777777" w:rsidR="00B62690" w:rsidRPr="00B62690" w:rsidRDefault="00B62690" w:rsidP="00B62690">
      <w:pPr>
        <w:pStyle w:val="NormalWeb"/>
        <w:shd w:val="clear" w:color="auto" w:fill="FFFFFF"/>
        <w:spacing w:before="0" w:beforeAutospacing="0" w:after="120" w:afterAutospacing="0" w:line="276" w:lineRule="auto"/>
        <w:ind w:left="708"/>
        <w:rPr>
          <w:rFonts w:asciiTheme="minorHAnsi" w:hAnsiTheme="minorHAnsi" w:cstheme="minorHAnsi"/>
          <w:color w:val="33383D"/>
          <w:sz w:val="22"/>
          <w:szCs w:val="22"/>
        </w:rPr>
      </w:pPr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1.50pm </w:t>
      </w:r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deschiderea </w:t>
      </w:r>
      <w:proofErr w:type="spellStart"/>
      <w:r w:rsidRPr="00B62690">
        <w:rPr>
          <w:rFonts w:asciiTheme="minorHAnsi" w:hAnsiTheme="minorHAnsi" w:cstheme="minorHAnsi"/>
          <w:color w:val="33383D"/>
          <w:sz w:val="22"/>
          <w:szCs w:val="22"/>
        </w:rPr>
        <w:t>conferintei</w:t>
      </w:r>
      <w:proofErr w:type="spellEnd"/>
    </w:p>
    <w:p w14:paraId="3E0FFC32" w14:textId="3A9CC55C" w:rsidR="00B62690" w:rsidRPr="00B62690" w:rsidRDefault="00B62690" w:rsidP="00B62690">
      <w:pPr>
        <w:pStyle w:val="NormalWeb"/>
        <w:shd w:val="clear" w:color="auto" w:fill="FFFFFF"/>
        <w:spacing w:before="0" w:beforeAutospacing="0" w:after="120" w:afterAutospacing="0" w:line="276" w:lineRule="auto"/>
        <w:ind w:left="708"/>
        <w:rPr>
          <w:rFonts w:asciiTheme="minorHAnsi" w:hAnsiTheme="minorHAnsi" w:cstheme="minorHAnsi"/>
          <w:color w:val="33383D"/>
          <w:sz w:val="22"/>
          <w:szCs w:val="22"/>
        </w:rPr>
      </w:pPr>
      <w:r w:rsidRPr="00B62690">
        <w:rPr>
          <w:rFonts w:asciiTheme="minorHAnsi" w:hAnsiTheme="minorHAnsi" w:cstheme="minorHAnsi"/>
          <w:color w:val="33383D"/>
          <w:sz w:val="22"/>
          <w:szCs w:val="22"/>
        </w:rPr>
        <w:t>2</w:t>
      </w:r>
      <w:r w:rsidRPr="00B62690">
        <w:rPr>
          <w:rFonts w:asciiTheme="minorHAnsi" w:hAnsiTheme="minorHAnsi" w:cstheme="minorHAnsi"/>
          <w:color w:val="33383D"/>
          <w:sz w:val="22"/>
          <w:szCs w:val="22"/>
        </w:rPr>
        <w:t>pm Constantin Stoenescu (</w:t>
      </w:r>
      <w:r w:rsidRPr="00B62690">
        <w:rPr>
          <w:rFonts w:asciiTheme="minorHAnsi" w:hAnsiTheme="minorHAnsi" w:cstheme="minorHAnsi"/>
          <w:color w:val="33383D"/>
          <w:sz w:val="22"/>
          <w:szCs w:val="22"/>
        </w:rPr>
        <w:t>Universitatea din București</w:t>
      </w:r>
      <w:r w:rsidRPr="00B62690">
        <w:rPr>
          <w:rFonts w:asciiTheme="minorHAnsi" w:hAnsiTheme="minorHAnsi" w:cstheme="minorHAnsi"/>
          <w:color w:val="33383D"/>
          <w:sz w:val="22"/>
          <w:szCs w:val="22"/>
        </w:rPr>
        <w:t>), </w:t>
      </w:r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The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Kuleshov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 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effect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as a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way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to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understand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cinema</w:t>
      </w:r>
    </w:p>
    <w:p w14:paraId="064AF145" w14:textId="79A44D9B" w:rsidR="00B62690" w:rsidRPr="00B62690" w:rsidRDefault="00B62690" w:rsidP="00B62690">
      <w:pPr>
        <w:pStyle w:val="NormalWeb"/>
        <w:shd w:val="clear" w:color="auto" w:fill="FFFFFF"/>
        <w:spacing w:before="0" w:beforeAutospacing="0" w:after="120" w:afterAutospacing="0" w:line="276" w:lineRule="auto"/>
        <w:ind w:left="708"/>
        <w:rPr>
          <w:rFonts w:asciiTheme="minorHAnsi" w:hAnsiTheme="minorHAnsi" w:cstheme="minorHAnsi"/>
          <w:color w:val="33383D"/>
          <w:sz w:val="22"/>
          <w:szCs w:val="22"/>
        </w:rPr>
      </w:pPr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3pm </w:t>
      </w:r>
      <w:proofErr w:type="spellStart"/>
      <w:r w:rsidRPr="00B62690">
        <w:rPr>
          <w:rFonts w:asciiTheme="minorHAnsi" w:hAnsiTheme="minorHAnsi" w:cstheme="minorHAnsi"/>
          <w:color w:val="33383D"/>
          <w:sz w:val="22"/>
          <w:szCs w:val="22"/>
        </w:rPr>
        <w:t>Stefăniță</w:t>
      </w:r>
      <w:proofErr w:type="spellEnd"/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 Manea (Universitatea din București), </w:t>
      </w:r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The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Kuleshov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Effect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through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the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lens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of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ToM</w:t>
      </w:r>
      <w:proofErr w:type="spellEnd"/>
    </w:p>
    <w:p w14:paraId="04169526" w14:textId="19E45895" w:rsidR="00B62690" w:rsidRPr="00B62690" w:rsidRDefault="00B62690" w:rsidP="00B62690">
      <w:pPr>
        <w:pStyle w:val="NormalWeb"/>
        <w:shd w:val="clear" w:color="auto" w:fill="FFFFFF"/>
        <w:spacing w:before="0" w:beforeAutospacing="0" w:after="120" w:afterAutospacing="0" w:line="276" w:lineRule="auto"/>
        <w:ind w:left="708"/>
        <w:rPr>
          <w:rStyle w:val="Accentuat"/>
          <w:rFonts w:asciiTheme="minorHAnsi" w:hAnsiTheme="minorHAnsi" w:cstheme="minorHAnsi"/>
          <w:color w:val="33383D"/>
          <w:sz w:val="22"/>
          <w:szCs w:val="22"/>
        </w:rPr>
      </w:pPr>
      <w:r w:rsidRPr="00B62690">
        <w:rPr>
          <w:rFonts w:asciiTheme="minorHAnsi" w:hAnsiTheme="minorHAnsi" w:cstheme="minorHAnsi"/>
          <w:color w:val="33383D"/>
          <w:sz w:val="22"/>
          <w:szCs w:val="22"/>
        </w:rPr>
        <w:t>4pm</w:t>
      </w:r>
      <w:r w:rsidRPr="00B62690">
        <w:rPr>
          <w:rStyle w:val="Robust"/>
          <w:rFonts w:asciiTheme="minorHAnsi" w:hAnsiTheme="minorHAnsi" w:cstheme="minorHAnsi"/>
          <w:color w:val="33383D"/>
          <w:sz w:val="22"/>
          <w:szCs w:val="22"/>
        </w:rPr>
        <w:t> </w:t>
      </w:r>
      <w:proofErr w:type="spellStart"/>
      <w:r w:rsidRPr="00B62690">
        <w:rPr>
          <w:rStyle w:val="Robust"/>
          <w:rFonts w:asciiTheme="minorHAnsi" w:hAnsiTheme="minorHAnsi" w:cstheme="minorHAnsi"/>
          <w:i/>
          <w:iCs/>
          <w:color w:val="33383D"/>
          <w:sz w:val="22"/>
          <w:szCs w:val="22"/>
        </w:rPr>
        <w:t>keynote</w:t>
      </w:r>
      <w:proofErr w:type="spellEnd"/>
      <w:r w:rsidRPr="00B62690">
        <w:rPr>
          <w:rFonts w:asciiTheme="minorHAnsi" w:hAnsiTheme="minorHAnsi" w:cstheme="minorHAnsi"/>
          <w:color w:val="33383D"/>
          <w:sz w:val="22"/>
          <w:szCs w:val="22"/>
        </w:rPr>
        <w:t> Ioana Podină (FPSE, Universitatea din București), 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Emotions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in Context: The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Kuleshov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Effect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,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Emotion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Attributions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,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and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Recognition</w:t>
      </w:r>
      <w:proofErr w:type="spellEnd"/>
    </w:p>
    <w:p w14:paraId="348F9C27" w14:textId="77777777" w:rsidR="00B62690" w:rsidRPr="00B62690" w:rsidRDefault="00B62690" w:rsidP="00B62690">
      <w:pPr>
        <w:pStyle w:val="NormalWeb"/>
        <w:shd w:val="clear" w:color="auto" w:fill="FFFFFF"/>
        <w:spacing w:before="0" w:beforeAutospacing="0" w:after="120" w:afterAutospacing="0" w:line="276" w:lineRule="auto"/>
        <w:ind w:left="708"/>
        <w:rPr>
          <w:rFonts w:asciiTheme="minorHAnsi" w:hAnsiTheme="minorHAnsi" w:cstheme="minorHAnsi"/>
          <w:color w:val="33383D"/>
          <w:sz w:val="22"/>
          <w:szCs w:val="22"/>
        </w:rPr>
      </w:pPr>
    </w:p>
    <w:p w14:paraId="7164854E" w14:textId="6D9D4D1A" w:rsidR="00B62690" w:rsidRPr="00B62690" w:rsidRDefault="00B62690" w:rsidP="00B62690">
      <w:pPr>
        <w:pStyle w:val="NormalWeb"/>
        <w:shd w:val="clear" w:color="auto" w:fill="FFFFFF"/>
        <w:spacing w:before="0" w:beforeAutospacing="0" w:after="120" w:afterAutospacing="0" w:line="276" w:lineRule="auto"/>
        <w:ind w:left="708"/>
        <w:rPr>
          <w:rFonts w:asciiTheme="minorHAnsi" w:hAnsiTheme="minorHAnsi" w:cstheme="minorHAnsi"/>
          <w:color w:val="33383D"/>
          <w:sz w:val="22"/>
          <w:szCs w:val="22"/>
        </w:rPr>
      </w:pPr>
      <w:r w:rsidRPr="00B62690">
        <w:rPr>
          <w:rStyle w:val="Robust"/>
          <w:rFonts w:asciiTheme="minorHAnsi" w:hAnsiTheme="minorHAnsi" w:cstheme="minorHAnsi"/>
          <w:color w:val="33383D"/>
          <w:sz w:val="22"/>
          <w:szCs w:val="22"/>
        </w:rPr>
        <w:t>Vineri, 12 mai</w:t>
      </w:r>
      <w:r w:rsidRPr="00B62690">
        <w:rPr>
          <w:rStyle w:val="Robust"/>
          <w:rFonts w:asciiTheme="minorHAnsi" w:hAnsiTheme="minorHAnsi" w:cstheme="minorHAnsi"/>
          <w:color w:val="33383D"/>
          <w:sz w:val="22"/>
          <w:szCs w:val="22"/>
        </w:rPr>
        <w:t> </w:t>
      </w:r>
      <w:r w:rsidRPr="00B62690">
        <w:rPr>
          <w:rFonts w:asciiTheme="minorHAnsi" w:hAnsiTheme="minorHAnsi" w:cstheme="minorHAnsi"/>
          <w:color w:val="33383D"/>
          <w:sz w:val="22"/>
          <w:szCs w:val="22"/>
        </w:rPr>
        <w:t>(</w:t>
      </w:r>
      <w:r w:rsidRPr="00B62690">
        <w:rPr>
          <w:rFonts w:asciiTheme="minorHAnsi" w:hAnsiTheme="minorHAnsi" w:cstheme="minorHAnsi"/>
          <w:color w:val="33383D"/>
          <w:sz w:val="22"/>
          <w:szCs w:val="22"/>
        </w:rPr>
        <w:t>sala de consiliu</w:t>
      </w:r>
      <w:r w:rsidRPr="00B62690">
        <w:rPr>
          <w:rFonts w:asciiTheme="minorHAnsi" w:hAnsiTheme="minorHAnsi" w:cstheme="minorHAnsi"/>
          <w:color w:val="33383D"/>
          <w:sz w:val="22"/>
          <w:szCs w:val="22"/>
        </w:rPr>
        <w:t>)</w:t>
      </w:r>
    </w:p>
    <w:p w14:paraId="385AEB83" w14:textId="77777777" w:rsidR="00B62690" w:rsidRPr="00B62690" w:rsidRDefault="00B62690" w:rsidP="00B62690">
      <w:pPr>
        <w:pStyle w:val="NormalWeb"/>
        <w:shd w:val="clear" w:color="auto" w:fill="FFFFFF"/>
        <w:spacing w:before="0" w:beforeAutospacing="0" w:after="120" w:afterAutospacing="0" w:line="276" w:lineRule="auto"/>
        <w:ind w:left="708"/>
        <w:rPr>
          <w:rFonts w:asciiTheme="minorHAnsi" w:hAnsiTheme="minorHAnsi" w:cstheme="minorHAnsi"/>
          <w:color w:val="33383D"/>
          <w:sz w:val="22"/>
          <w:szCs w:val="22"/>
        </w:rPr>
      </w:pPr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2pm Anna </w:t>
      </w:r>
      <w:proofErr w:type="spellStart"/>
      <w:r w:rsidRPr="00B62690">
        <w:rPr>
          <w:rFonts w:asciiTheme="minorHAnsi" w:hAnsiTheme="minorHAnsi" w:cstheme="minorHAnsi"/>
          <w:color w:val="33383D"/>
          <w:sz w:val="22"/>
          <w:szCs w:val="22"/>
        </w:rPr>
        <w:t>Kolesnikov</w:t>
      </w:r>
      <w:proofErr w:type="spellEnd"/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 (</w:t>
      </w:r>
      <w:proofErr w:type="spellStart"/>
      <w:r w:rsidRPr="00B62690">
        <w:rPr>
          <w:rFonts w:asciiTheme="minorHAnsi" w:hAnsiTheme="minorHAnsi" w:cstheme="minorHAnsi"/>
          <w:color w:val="33383D"/>
          <w:sz w:val="22"/>
          <w:szCs w:val="22"/>
        </w:rPr>
        <w:t>Università</w:t>
      </w:r>
      <w:proofErr w:type="spellEnd"/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Fonts w:asciiTheme="minorHAnsi" w:hAnsiTheme="minorHAnsi" w:cstheme="minorHAnsi"/>
          <w:color w:val="33383D"/>
          <w:sz w:val="22"/>
          <w:szCs w:val="22"/>
        </w:rPr>
        <w:t>degli</w:t>
      </w:r>
      <w:proofErr w:type="spellEnd"/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Fonts w:asciiTheme="minorHAnsi" w:hAnsiTheme="minorHAnsi" w:cstheme="minorHAnsi"/>
          <w:color w:val="33383D"/>
          <w:sz w:val="22"/>
          <w:szCs w:val="22"/>
        </w:rPr>
        <w:t>studi</w:t>
      </w:r>
      <w:proofErr w:type="spellEnd"/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 di Parma; online), </w:t>
      </w:r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The 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Kuleshov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 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effect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: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geocultural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provenance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of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its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narrative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and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relevance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for cognitive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science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 </w:t>
      </w:r>
    </w:p>
    <w:p w14:paraId="1309C2E8" w14:textId="77777777" w:rsidR="00B62690" w:rsidRPr="00B62690" w:rsidRDefault="00B62690" w:rsidP="00B62690">
      <w:pPr>
        <w:pStyle w:val="NormalWeb"/>
        <w:shd w:val="clear" w:color="auto" w:fill="FFFFFF"/>
        <w:spacing w:before="0" w:beforeAutospacing="0" w:after="120" w:afterAutospacing="0" w:line="276" w:lineRule="auto"/>
        <w:ind w:left="708"/>
        <w:rPr>
          <w:rFonts w:asciiTheme="minorHAnsi" w:hAnsiTheme="minorHAnsi" w:cstheme="minorHAnsi"/>
          <w:color w:val="33383D"/>
          <w:sz w:val="22"/>
          <w:szCs w:val="22"/>
        </w:rPr>
      </w:pPr>
      <w:r w:rsidRPr="00B62690">
        <w:rPr>
          <w:rFonts w:asciiTheme="minorHAnsi" w:hAnsiTheme="minorHAnsi" w:cstheme="minorHAnsi"/>
          <w:color w:val="33383D"/>
          <w:sz w:val="22"/>
          <w:szCs w:val="22"/>
        </w:rPr>
        <w:t>3pm</w:t>
      </w:r>
      <w:r w:rsidRPr="00B62690">
        <w:rPr>
          <w:rStyle w:val="Robust"/>
          <w:rFonts w:asciiTheme="minorHAnsi" w:hAnsiTheme="minorHAnsi" w:cstheme="minorHAnsi"/>
          <w:color w:val="33383D"/>
          <w:sz w:val="22"/>
          <w:szCs w:val="22"/>
        </w:rPr>
        <w:t> </w:t>
      </w:r>
      <w:proofErr w:type="spellStart"/>
      <w:r w:rsidRPr="00B62690">
        <w:rPr>
          <w:rStyle w:val="Robust"/>
          <w:rFonts w:asciiTheme="minorHAnsi" w:hAnsiTheme="minorHAnsi" w:cstheme="minorHAnsi"/>
          <w:i/>
          <w:iCs/>
          <w:color w:val="33383D"/>
          <w:sz w:val="22"/>
          <w:szCs w:val="22"/>
        </w:rPr>
        <w:t>keynote</w:t>
      </w:r>
      <w:proofErr w:type="spellEnd"/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 Daniel </w:t>
      </w:r>
      <w:proofErr w:type="spellStart"/>
      <w:r w:rsidRPr="00B62690">
        <w:rPr>
          <w:rFonts w:asciiTheme="minorHAnsi" w:hAnsiTheme="minorHAnsi" w:cstheme="minorHAnsi"/>
          <w:color w:val="33383D"/>
          <w:sz w:val="22"/>
          <w:szCs w:val="22"/>
        </w:rPr>
        <w:t>Barratt</w:t>
      </w:r>
      <w:proofErr w:type="spellEnd"/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 (</w:t>
      </w:r>
      <w:proofErr w:type="spellStart"/>
      <w:r w:rsidRPr="00B62690">
        <w:rPr>
          <w:rFonts w:asciiTheme="minorHAnsi" w:hAnsiTheme="minorHAnsi" w:cstheme="minorHAnsi"/>
          <w:color w:val="33383D"/>
          <w:sz w:val="22"/>
          <w:szCs w:val="22"/>
        </w:rPr>
        <w:t>Copenhagen</w:t>
      </w:r>
      <w:proofErr w:type="spellEnd"/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 Business </w:t>
      </w:r>
      <w:proofErr w:type="spellStart"/>
      <w:r w:rsidRPr="00B62690">
        <w:rPr>
          <w:rFonts w:asciiTheme="minorHAnsi" w:hAnsiTheme="minorHAnsi" w:cstheme="minorHAnsi"/>
          <w:color w:val="33383D"/>
          <w:sz w:val="22"/>
          <w:szCs w:val="22"/>
        </w:rPr>
        <w:t>School</w:t>
      </w:r>
      <w:proofErr w:type="spellEnd"/>
      <w:r w:rsidRPr="00B62690">
        <w:rPr>
          <w:rFonts w:asciiTheme="minorHAnsi" w:hAnsiTheme="minorHAnsi" w:cstheme="minorHAnsi"/>
          <w:color w:val="33383D"/>
          <w:sz w:val="22"/>
          <w:szCs w:val="22"/>
        </w:rPr>
        <w:t>), 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Copying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the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 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Kuleshov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 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effect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: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Is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replication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possible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?</w:t>
      </w:r>
    </w:p>
    <w:p w14:paraId="7886E83D" w14:textId="3E8FA7CC" w:rsidR="00B62690" w:rsidRPr="00B62690" w:rsidRDefault="00B62690" w:rsidP="00B62690">
      <w:pPr>
        <w:pStyle w:val="NormalWeb"/>
        <w:shd w:val="clear" w:color="auto" w:fill="FFFFFF"/>
        <w:spacing w:before="0" w:beforeAutospacing="0" w:after="120" w:afterAutospacing="0" w:line="276" w:lineRule="auto"/>
        <w:ind w:left="708"/>
        <w:rPr>
          <w:rFonts w:asciiTheme="minorHAnsi" w:hAnsiTheme="minorHAnsi" w:cstheme="minorHAnsi"/>
          <w:color w:val="33383D"/>
          <w:sz w:val="22"/>
          <w:szCs w:val="22"/>
        </w:rPr>
      </w:pPr>
      <w:r w:rsidRPr="00B62690">
        <w:rPr>
          <w:rFonts w:asciiTheme="minorHAnsi" w:hAnsiTheme="minorHAnsi" w:cstheme="minorHAnsi"/>
          <w:color w:val="33383D"/>
          <w:sz w:val="22"/>
          <w:szCs w:val="22"/>
        </w:rPr>
        <w:t>4pm Sandra-Cătălina Brânzaru (Universitatea din București), 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Understanding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the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Kuleshov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effect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in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terms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of cognitive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sequencing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and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narrative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comprehension</w:t>
      </w:r>
      <w:proofErr w:type="spellEnd"/>
    </w:p>
    <w:p w14:paraId="6A886192" w14:textId="77777777" w:rsidR="00B62690" w:rsidRPr="00B62690" w:rsidRDefault="00B62690" w:rsidP="00B62690">
      <w:pPr>
        <w:pStyle w:val="NormalWeb"/>
        <w:shd w:val="clear" w:color="auto" w:fill="FFFFFF"/>
        <w:spacing w:before="0" w:beforeAutospacing="0" w:after="120" w:afterAutospacing="0" w:line="276" w:lineRule="auto"/>
        <w:ind w:left="708"/>
        <w:rPr>
          <w:rFonts w:asciiTheme="minorHAnsi" w:hAnsiTheme="minorHAnsi" w:cstheme="minorHAnsi"/>
          <w:color w:val="33383D"/>
        </w:rPr>
      </w:pPr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5pm </w:t>
      </w:r>
      <w:proofErr w:type="spellStart"/>
      <w:r w:rsidRPr="00B62690">
        <w:rPr>
          <w:rFonts w:asciiTheme="minorHAnsi" w:hAnsiTheme="minorHAnsi" w:cstheme="minorHAnsi"/>
          <w:color w:val="33383D"/>
          <w:sz w:val="22"/>
          <w:szCs w:val="22"/>
        </w:rPr>
        <w:t>Zeynep</w:t>
      </w:r>
      <w:proofErr w:type="spellEnd"/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 Sina </w:t>
      </w:r>
      <w:proofErr w:type="spellStart"/>
      <w:r w:rsidRPr="00B62690">
        <w:rPr>
          <w:rFonts w:asciiTheme="minorHAnsi" w:hAnsiTheme="minorHAnsi" w:cstheme="minorHAnsi"/>
          <w:color w:val="33383D"/>
          <w:sz w:val="22"/>
          <w:szCs w:val="22"/>
        </w:rPr>
        <w:t>Ersan</w:t>
      </w:r>
      <w:proofErr w:type="spellEnd"/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 (</w:t>
      </w:r>
      <w:proofErr w:type="spellStart"/>
      <w:r w:rsidRPr="00B62690">
        <w:rPr>
          <w:rFonts w:asciiTheme="minorHAnsi" w:hAnsiTheme="minorHAnsi" w:cstheme="minorHAnsi"/>
          <w:color w:val="33383D"/>
          <w:sz w:val="22"/>
          <w:szCs w:val="22"/>
        </w:rPr>
        <w:t>Università</w:t>
      </w:r>
      <w:proofErr w:type="spellEnd"/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Fonts w:asciiTheme="minorHAnsi" w:hAnsiTheme="minorHAnsi" w:cstheme="minorHAnsi"/>
          <w:color w:val="33383D"/>
          <w:sz w:val="22"/>
          <w:szCs w:val="22"/>
        </w:rPr>
        <w:t>della</w:t>
      </w:r>
      <w:proofErr w:type="spellEnd"/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Fonts w:asciiTheme="minorHAnsi" w:hAnsiTheme="minorHAnsi" w:cstheme="minorHAnsi"/>
          <w:color w:val="33383D"/>
          <w:sz w:val="22"/>
          <w:szCs w:val="22"/>
        </w:rPr>
        <w:t>Svizzera</w:t>
      </w:r>
      <w:proofErr w:type="spellEnd"/>
      <w:r w:rsidRPr="00B62690">
        <w:rPr>
          <w:rFonts w:asciiTheme="minorHAnsi" w:hAnsiTheme="minorHAnsi" w:cstheme="minorHAnsi"/>
          <w:color w:val="33383D"/>
          <w:sz w:val="22"/>
          <w:szCs w:val="22"/>
        </w:rPr>
        <w:t xml:space="preserve"> Italiana; online), </w:t>
      </w:r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On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manipulating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the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mind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by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Kuleshov</w:t>
      </w:r>
      <w:proofErr w:type="spellEnd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 xml:space="preserve"> </w:t>
      </w:r>
      <w:proofErr w:type="spellStart"/>
      <w:r w:rsidRPr="00B62690">
        <w:rPr>
          <w:rStyle w:val="Accentuat"/>
          <w:rFonts w:asciiTheme="minorHAnsi" w:hAnsiTheme="minorHAnsi" w:cstheme="minorHAnsi"/>
          <w:color w:val="33383D"/>
          <w:sz w:val="22"/>
          <w:szCs w:val="22"/>
        </w:rPr>
        <w:t>effect</w:t>
      </w:r>
      <w:proofErr w:type="spellEnd"/>
    </w:p>
    <w:p w14:paraId="294D5F2A" w14:textId="77777777" w:rsidR="00B62690" w:rsidRPr="00B62690" w:rsidRDefault="00B62690" w:rsidP="00B62690">
      <w:pPr>
        <w:spacing w:after="120"/>
        <w:rPr>
          <w:rFonts w:cstheme="minorHAnsi"/>
        </w:rPr>
      </w:pPr>
    </w:p>
    <w:p w14:paraId="26646AED" w14:textId="77777777" w:rsidR="001E5606" w:rsidRPr="00B62690" w:rsidRDefault="001E5606" w:rsidP="00B62690">
      <w:pPr>
        <w:spacing w:after="120"/>
        <w:rPr>
          <w:rFonts w:cstheme="minorHAnsi"/>
        </w:rPr>
      </w:pPr>
      <w:r w:rsidRPr="00B62690">
        <w:rPr>
          <w:rFonts w:cstheme="minorHAnsi"/>
        </w:rPr>
        <w:t>Conferința este realizată cu sprijinul studenților masteranzi ai programului „</w:t>
      </w:r>
      <w:proofErr w:type="spellStart"/>
      <w:r w:rsidRPr="00B62690">
        <w:rPr>
          <w:rFonts w:cstheme="minorHAnsi"/>
        </w:rPr>
        <w:t>Mind</w:t>
      </w:r>
      <w:proofErr w:type="spellEnd"/>
      <w:r w:rsidRPr="00B62690">
        <w:rPr>
          <w:rFonts w:cstheme="minorHAnsi"/>
        </w:rPr>
        <w:t xml:space="preserve"> </w:t>
      </w:r>
      <w:proofErr w:type="spellStart"/>
      <w:r w:rsidRPr="00B62690">
        <w:rPr>
          <w:rFonts w:cstheme="minorHAnsi"/>
        </w:rPr>
        <w:t>the</w:t>
      </w:r>
      <w:proofErr w:type="spellEnd"/>
      <w:r w:rsidRPr="00B62690">
        <w:rPr>
          <w:rFonts w:cstheme="minorHAnsi"/>
        </w:rPr>
        <w:t xml:space="preserve"> </w:t>
      </w:r>
      <w:proofErr w:type="spellStart"/>
      <w:r w:rsidRPr="00B62690">
        <w:rPr>
          <w:rFonts w:cstheme="minorHAnsi"/>
        </w:rPr>
        <w:t>Brain</w:t>
      </w:r>
      <w:proofErr w:type="spellEnd"/>
      <w:r w:rsidRPr="00B62690">
        <w:rPr>
          <w:rFonts w:cstheme="minorHAnsi"/>
        </w:rPr>
        <w:t xml:space="preserve">”, în domeniul științei cognitive, din cadrul Departamentului de Filosofie Teoretică, din cadrul Universității București. Pentru mai multe detalii puteți accesa pagina: </w:t>
      </w:r>
      <w:hyperlink r:id="rId6" w:history="1">
        <w:r w:rsidRPr="00B62690">
          <w:rPr>
            <w:rStyle w:val="Hyperlink"/>
            <w:rFonts w:cstheme="minorHAnsi"/>
          </w:rPr>
          <w:t>https://filosofie.unibuc.ro/master-of-arts-in-cognitive-science-mind-the-brain/</w:t>
        </w:r>
      </w:hyperlink>
    </w:p>
    <w:p w14:paraId="2D5F0A98" w14:textId="77777777" w:rsidR="00B62690" w:rsidRPr="00B62690" w:rsidRDefault="001E5606" w:rsidP="00B62690">
      <w:pPr>
        <w:spacing w:after="120"/>
        <w:rPr>
          <w:rFonts w:cstheme="minorHAnsi"/>
        </w:rPr>
      </w:pPr>
      <w:r w:rsidRPr="00B62690">
        <w:rPr>
          <w:rFonts w:cstheme="minorHAnsi"/>
        </w:rPr>
        <w:t>Evenimentul este posibili și prin sprijinul studenț</w:t>
      </w:r>
      <w:r w:rsidR="001F348A" w:rsidRPr="00B62690">
        <w:rPr>
          <w:rFonts w:cstheme="minorHAnsi"/>
        </w:rPr>
        <w:t xml:space="preserve">ilor ce își urmează stagiul de practică de specialitate în cadrul </w:t>
      </w:r>
      <w:r w:rsidR="00DF32B9" w:rsidRPr="00B62690">
        <w:rPr>
          <w:rFonts w:cstheme="minorHAnsi"/>
        </w:rPr>
        <w:t xml:space="preserve">Centrului de Cercetări în Logica, Filosofia și Istoria Științei </w:t>
      </w:r>
      <w:r w:rsidR="001F348A" w:rsidRPr="00B62690">
        <w:rPr>
          <w:rFonts w:cstheme="minorHAnsi"/>
        </w:rPr>
        <w:t>(CELFIS). Mai multe informații referitoare la activitatea CELFIS pot fi găsite pe pagina</w:t>
      </w:r>
      <w:r w:rsidR="00B62690" w:rsidRPr="00B62690">
        <w:rPr>
          <w:rFonts w:cstheme="minorHAnsi"/>
        </w:rPr>
        <w:t xml:space="preserve"> FB „</w:t>
      </w:r>
      <w:r w:rsidR="00B62690" w:rsidRPr="00B62690">
        <w:rPr>
          <w:rFonts w:cstheme="minorHAnsi"/>
        </w:rPr>
        <w:t xml:space="preserve">Seminarul Departamentului de Filosofie Teoretica </w:t>
      </w:r>
      <w:proofErr w:type="spellStart"/>
      <w:r w:rsidR="00B62690" w:rsidRPr="00B62690">
        <w:rPr>
          <w:rFonts w:cstheme="minorHAnsi"/>
        </w:rPr>
        <w:t>UniBuc</w:t>
      </w:r>
      <w:proofErr w:type="spellEnd"/>
      <w:r w:rsidR="00B62690" w:rsidRPr="00B62690">
        <w:rPr>
          <w:rFonts w:cstheme="minorHAnsi"/>
        </w:rPr>
        <w:t>”</w:t>
      </w:r>
      <w:r w:rsidR="001F348A" w:rsidRPr="00B62690">
        <w:rPr>
          <w:rFonts w:cstheme="minorHAnsi"/>
        </w:rPr>
        <w:t xml:space="preserve">. </w:t>
      </w:r>
    </w:p>
    <w:p w14:paraId="7566D61E" w14:textId="2D158368" w:rsidR="004724BB" w:rsidRPr="00B62690" w:rsidRDefault="001F348A" w:rsidP="00B62690">
      <w:pPr>
        <w:spacing w:after="120"/>
        <w:rPr>
          <w:rFonts w:cstheme="minorHAnsi"/>
        </w:rPr>
      </w:pPr>
      <w:r w:rsidRPr="00B62690">
        <w:rPr>
          <w:rFonts w:cstheme="minorHAnsi"/>
        </w:rPr>
        <w:t xml:space="preserve">Alte înregistrări ale evenimentelor care au </w:t>
      </w:r>
      <w:r w:rsidR="00DF32B9" w:rsidRPr="00B62690">
        <w:rPr>
          <w:rFonts w:cstheme="minorHAnsi"/>
        </w:rPr>
        <w:t xml:space="preserve">avut loc </w:t>
      </w:r>
      <w:r w:rsidRPr="00B62690">
        <w:rPr>
          <w:rFonts w:cstheme="minorHAnsi"/>
        </w:rPr>
        <w:t xml:space="preserve">deja sunt disponibile pe canalul de </w:t>
      </w:r>
      <w:proofErr w:type="spellStart"/>
      <w:r w:rsidRPr="00B62690">
        <w:rPr>
          <w:rFonts w:cstheme="minorHAnsi"/>
        </w:rPr>
        <w:t>Youtube</w:t>
      </w:r>
      <w:proofErr w:type="spellEnd"/>
      <w:r w:rsidRPr="00B62690">
        <w:rPr>
          <w:rFonts w:cstheme="minorHAnsi"/>
        </w:rPr>
        <w:t xml:space="preserve"> al Departamentului de Filosofie Teoretică (DFT): </w:t>
      </w:r>
      <w:hyperlink r:id="rId7" w:history="1">
        <w:r w:rsidRPr="00B62690">
          <w:rPr>
            <w:rStyle w:val="Hyperlink"/>
            <w:rFonts w:cstheme="minorHAnsi"/>
          </w:rPr>
          <w:t>https://www.youtube.com/channel/UCOgUq3dN8CXI4L6DhZT1f_Q</w:t>
        </w:r>
      </w:hyperlink>
      <w:r w:rsidRPr="00B62690">
        <w:rPr>
          <w:rFonts w:cstheme="minorHAnsi"/>
        </w:rPr>
        <w:t xml:space="preserve"> .</w:t>
      </w:r>
    </w:p>
    <w:sectPr w:rsidR="004724BB" w:rsidRPr="00B62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E2D01"/>
    <w:multiLevelType w:val="multilevel"/>
    <w:tmpl w:val="7818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635EB6"/>
    <w:multiLevelType w:val="multilevel"/>
    <w:tmpl w:val="7EE2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D51B4F"/>
    <w:multiLevelType w:val="multilevel"/>
    <w:tmpl w:val="A7B8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0883274">
    <w:abstractNumId w:val="0"/>
  </w:num>
  <w:num w:numId="2" w16cid:durableId="1869752493">
    <w:abstractNumId w:val="2"/>
  </w:num>
  <w:num w:numId="3" w16cid:durableId="1284267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85"/>
    <w:rsid w:val="000723CC"/>
    <w:rsid w:val="001E5606"/>
    <w:rsid w:val="001F348A"/>
    <w:rsid w:val="001F5F85"/>
    <w:rsid w:val="002127E5"/>
    <w:rsid w:val="002D35B9"/>
    <w:rsid w:val="002F6AEC"/>
    <w:rsid w:val="003D4342"/>
    <w:rsid w:val="004724BB"/>
    <w:rsid w:val="00592BBC"/>
    <w:rsid w:val="005C617D"/>
    <w:rsid w:val="006552DF"/>
    <w:rsid w:val="00680861"/>
    <w:rsid w:val="008201D1"/>
    <w:rsid w:val="00934A09"/>
    <w:rsid w:val="009413FA"/>
    <w:rsid w:val="00982693"/>
    <w:rsid w:val="00A17E5D"/>
    <w:rsid w:val="00A832E3"/>
    <w:rsid w:val="00AE43F3"/>
    <w:rsid w:val="00AF56D4"/>
    <w:rsid w:val="00B33F20"/>
    <w:rsid w:val="00B62690"/>
    <w:rsid w:val="00CB7373"/>
    <w:rsid w:val="00DA5096"/>
    <w:rsid w:val="00DC53C2"/>
    <w:rsid w:val="00DF32B9"/>
    <w:rsid w:val="00FC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F099"/>
  <w15:chartTrackingRefBased/>
  <w15:docId w15:val="{82CBDEFC-D232-488C-B178-EAFF5974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212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C5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yiv8301555428gmail-word">
    <w:name w:val="yiv8301555428gmail-word"/>
    <w:basedOn w:val="Fontdeparagrafimplicit"/>
    <w:rsid w:val="009413FA"/>
  </w:style>
  <w:style w:type="character" w:customStyle="1" w:styleId="Titlu1Caracter">
    <w:name w:val="Titlu 1 Caracter"/>
    <w:basedOn w:val="Fontdeparagrafimplicit"/>
    <w:link w:val="Titlu1"/>
    <w:uiPriority w:val="9"/>
    <w:rsid w:val="002127E5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47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724BB"/>
    <w:rPr>
      <w:b/>
      <w:bCs/>
    </w:rPr>
  </w:style>
  <w:style w:type="character" w:styleId="Hyperlink">
    <w:name w:val="Hyperlink"/>
    <w:basedOn w:val="Fontdeparagrafimplicit"/>
    <w:uiPriority w:val="99"/>
    <w:unhideWhenUsed/>
    <w:rsid w:val="004724BB"/>
    <w:rPr>
      <w:color w:val="0000FF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C5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centuat">
    <w:name w:val="Emphasis"/>
    <w:basedOn w:val="Fontdeparagrafimplicit"/>
    <w:uiPriority w:val="20"/>
    <w:qFormat/>
    <w:rsid w:val="00DC53C2"/>
    <w:rPr>
      <w:i/>
      <w:iCs/>
    </w:rPr>
  </w:style>
  <w:style w:type="character" w:customStyle="1" w:styleId="word">
    <w:name w:val="word"/>
    <w:basedOn w:val="Fontdeparagrafimplicit"/>
    <w:rsid w:val="00DF32B9"/>
  </w:style>
  <w:style w:type="character" w:styleId="MeniuneNerezolvat">
    <w:name w:val="Unresolved Mention"/>
    <w:basedOn w:val="Fontdeparagrafimplicit"/>
    <w:uiPriority w:val="99"/>
    <w:semiHidden/>
    <w:unhideWhenUsed/>
    <w:rsid w:val="002F6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OgUq3dN8CXI4L6DhZT1f_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osofie.unibuc.ro/master-of-arts-in-cognitive-science-mind-the-brain/" TargetMode="External"/><Relationship Id="rId5" Type="http://schemas.openxmlformats.org/officeDocument/2006/relationships/hyperlink" Target="https://philevents.org/event/show/1092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Dascalu Rares-Constantin</dc:creator>
  <cp:keywords/>
  <dc:description/>
  <cp:lastModifiedBy>Andrei Marasoiu</cp:lastModifiedBy>
  <cp:revision>5</cp:revision>
  <dcterms:created xsi:type="dcterms:W3CDTF">2023-03-30T13:27:00Z</dcterms:created>
  <dcterms:modified xsi:type="dcterms:W3CDTF">2023-05-09T18:33:00Z</dcterms:modified>
</cp:coreProperties>
</file>