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1DF6" w14:textId="7B87A3E4" w:rsidR="00B80DFE" w:rsidRPr="00DA2F4D" w:rsidRDefault="009F71F8" w:rsidP="00DA2F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Despre i</w:t>
      </w:r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mpactul </w:t>
      </w:r>
      <w:r w:rsidR="00FE60AD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inteligenței artificiale și al transformărilor </w:t>
      </w:r>
      <w:r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digitale asupra comunicării, în cadrul conferinței</w:t>
      </w:r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="00C318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FJSC</w:t>
      </w:r>
      <w:r w:rsidR="00FE60AD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, </w:t>
      </w:r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organizată cu parteneri din SUA și Ucraina </w:t>
      </w:r>
    </w:p>
    <w:p w14:paraId="146CC07D" w14:textId="77777777" w:rsidR="00B80DFE" w:rsidRPr="00DA2F4D" w:rsidRDefault="00B80DFE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D477A8B" w14:textId="77777777" w:rsidR="009F71F8" w:rsidRPr="00DA2F4D" w:rsidRDefault="009F71F8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proofErr w:type="spellStart"/>
      <w:r w:rsidRPr="00DA2F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A2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F4D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DA2F4D">
        <w:rPr>
          <w:rFonts w:ascii="Times New Roman" w:hAnsi="Times New Roman" w:cs="Times New Roman"/>
          <w:b/>
          <w:sz w:val="24"/>
          <w:szCs w:val="24"/>
        </w:rPr>
        <w:t xml:space="preserve"> 22-23 </w:t>
      </w:r>
      <w:proofErr w:type="spellStart"/>
      <w:r w:rsidRPr="00DA2F4D">
        <w:rPr>
          <w:rFonts w:ascii="Times New Roman" w:hAnsi="Times New Roman" w:cs="Times New Roman"/>
          <w:b/>
          <w:sz w:val="24"/>
          <w:szCs w:val="24"/>
        </w:rPr>
        <w:t>iunie</w:t>
      </w:r>
      <w:proofErr w:type="spellEnd"/>
      <w:r w:rsidRPr="00DA2F4D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DA2F4D">
        <w:rPr>
          <w:rFonts w:ascii="Times New Roman" w:hAnsi="Times New Roman" w:cs="Times New Roman"/>
          <w:sz w:val="24"/>
          <w:szCs w:val="24"/>
        </w:rPr>
        <w:t xml:space="preserve">,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="00B82C82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onferința științifică internațională a Facultății de Jurnalism și Științele Comunicării</w:t>
      </w:r>
      <w:r w:rsidR="00BB053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(FJSC)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 Universității din București</w:t>
      </w:r>
      <w:r w:rsidR="00B82C82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„</w:t>
      </w:r>
      <w:proofErr w:type="spellStart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Communication</w:t>
      </w:r>
      <w:proofErr w:type="spellEnd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in </w:t>
      </w:r>
      <w:proofErr w:type="spellStart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times</w:t>
      </w:r>
      <w:proofErr w:type="spellEnd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of (</w:t>
      </w:r>
      <w:proofErr w:type="spellStart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poly</w:t>
      </w:r>
      <w:proofErr w:type="spellEnd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)</w:t>
      </w:r>
      <w:proofErr w:type="spellStart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crisis</w:t>
      </w:r>
      <w:proofErr w:type="spellEnd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and</w:t>
      </w:r>
      <w:proofErr w:type="spellEnd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digital disruptive </w:t>
      </w:r>
      <w:proofErr w:type="spellStart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transformations</w:t>
      </w:r>
      <w:proofErr w:type="spellEnd"/>
      <w:r w:rsidR="00B82C82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”</w:t>
      </w:r>
      <w:r w:rsidR="002F2B7E" w:rsidRPr="00DA2F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,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organizată 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împreună cu </w:t>
      </w:r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The Institute for International Journalism of the E.W. </w:t>
      </w:r>
      <w:proofErr w:type="spellStart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Scripps</w:t>
      </w:r>
      <w:proofErr w:type="spellEnd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School</w:t>
      </w:r>
      <w:proofErr w:type="spellEnd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of </w:t>
      </w:r>
      <w:proofErr w:type="spellStart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Journalism</w:t>
      </w:r>
      <w:proofErr w:type="spellEnd"/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r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Ohio University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(Statele Unite ale Americii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) și </w:t>
      </w:r>
      <w:proofErr w:type="spellStart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Yuriy</w:t>
      </w:r>
      <w:proofErr w:type="spellEnd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Fed’kovych</w:t>
      </w:r>
      <w:proofErr w:type="spellEnd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Chernivtsi</w:t>
      </w:r>
      <w:proofErr w:type="spellEnd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National University of </w:t>
      </w:r>
      <w:proofErr w:type="spellStart"/>
      <w:r w:rsidR="002F2B7E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Ukraine</w:t>
      </w:r>
      <w:proofErr w:type="spellEnd"/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(Ucraina) </w:t>
      </w:r>
      <w:r w:rsidR="00FE60A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 reunit </w:t>
      </w:r>
      <w:r w:rsidR="006F561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profesori, 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cercetători,</w:t>
      </w:r>
      <w:r w:rsidR="006F561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jurnaliști și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specialiști în 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comunicare din </w:t>
      </w:r>
      <w:r w:rsidR="00663AD4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16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țări </w:t>
      </w:r>
      <w:r w:rsidR="00663AD4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="006F561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e pe</w:t>
      </w:r>
      <w:r w:rsidR="00663AD4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94188B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patru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continente.</w:t>
      </w:r>
    </w:p>
    <w:p w14:paraId="01C16916" w14:textId="4B6FF6F5" w:rsidR="0094188B" w:rsidRPr="00DA2F4D" w:rsidRDefault="009F71F8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cadrul reuniunii științifice, participanții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FE60A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au prezentat cercetări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FE60A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asupra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rolul</w:t>
      </w:r>
      <w:r w:rsidR="00FE60A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ui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jurnalismului și al comunicării sub impactul revoluției digitale</w:t>
      </w:r>
      <w:r w:rsidR="001573E6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într-o perioadă marcată de multiple crize: pandemia Covid, criza energetică, schimbările climatice, îmbătrânirea populației, migrația</w:t>
      </w:r>
      <w:r w:rsidR="00BB053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și războiul din Ucraina. </w:t>
      </w:r>
    </w:p>
    <w:p w14:paraId="5A3750DF" w14:textId="19AEFAD3" w:rsidR="002F2B7E" w:rsidRPr="00DA2F4D" w:rsidRDefault="0094188B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Impactul </w:t>
      </w:r>
      <w:r w:rsidR="006F561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sistemelor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digitale asupra comunicării, </w:t>
      </w:r>
      <w:r w:rsidR="00A12F26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propaganda și războiul hibrid,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olarizarea și fra</w:t>
      </w:r>
      <w:r w:rsidR="006F561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g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mentarea online, amplificarea răspândirii de știri false pe platformele </w:t>
      </w:r>
      <w:r w:rsidR="006F561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 socializare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r w:rsidR="00BC58B4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inteligența artificială (IA</w:t>
      </w:r>
      <w:r w:rsidR="00663AD4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) și media, discursul urii</w:t>
      </w:r>
      <w:r w:rsidR="006F561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și instigarea online</w:t>
      </w:r>
      <w:r w:rsidR="0090125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prin boți și troli</w:t>
      </w:r>
      <w:r w:rsidR="00663AD4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r w:rsidR="002F2B7E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viralizarea teoriilor conspiraționiste și </w:t>
      </w:r>
      <w:r w:rsidR="002F0C5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antidotul la dezinformare, populism și radicalizare </w:t>
      </w:r>
      <w:r w:rsidR="00FE60A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au fost</w:t>
      </w:r>
      <w:r w:rsidR="002F0C5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temele principale ale dezbaterilor.</w:t>
      </w:r>
      <w:r w:rsidR="00DA2F4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1B85C2CE" w14:textId="77777777" w:rsidR="009F71F8" w:rsidRPr="00DA2F4D" w:rsidRDefault="009F71F8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21EEB4E" w14:textId="3629E41B" w:rsidR="009F71F8" w:rsidRPr="00C3186C" w:rsidRDefault="00CA61E9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Sesiuni speciale</w:t>
      </w:r>
      <w:r w:rsidR="009F71F8" w:rsidRPr="00DA2F4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CIVIS </w:t>
      </w:r>
      <w:r w:rsidRPr="00DA2F4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și ICUB </w:t>
      </w:r>
      <w:r w:rsidR="009F71F8" w:rsidRPr="00DA2F4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în cadrul conferinței</w:t>
      </w:r>
    </w:p>
    <w:p w14:paraId="68131CDF" w14:textId="46FA029A" w:rsidR="00FE60AD" w:rsidRPr="00DA2F4D" w:rsidRDefault="00FE60AD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De mare interes s-a bucurat sesiunea </w:t>
      </w:r>
      <w:r w:rsidR="004D543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specială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CIVIS, „Populism, campanii electorale și media: provocări tehnologice”</w:t>
      </w:r>
      <w:r w:rsidR="009F71F8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="004D543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la care au participat profesori din</w:t>
      </w:r>
      <w:r w:rsidR="009F71F8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patru universități membre ale Alianței U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niversitare CIVIS: S</w:t>
      </w:r>
      <w:r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apienza Università di Roma, National and Kapodistrian University of Athens, University of Glasgow</w:t>
      </w:r>
      <w:r w:rsidR="00EA54F5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și Universitatea din București.</w:t>
      </w:r>
      <w:r w:rsidR="004D543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Moderată de </w:t>
      </w:r>
      <w:r w:rsidR="009F71F8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lect. univ. dr. </w:t>
      </w:r>
      <w:r w:rsidR="004D543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Adriana</w:t>
      </w:r>
      <w:r w:rsidR="009F71F8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Ștefănel, cadru didactic la FJSC, </w:t>
      </w:r>
      <w:r w:rsidR="004D543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și </w:t>
      </w:r>
      <w:r w:rsidR="009F71F8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prof. univ. dr. Maria Romana </w:t>
      </w:r>
      <w:proofErr w:type="spellStart"/>
      <w:r w:rsidR="009F71F8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Allegri</w:t>
      </w:r>
      <w:proofErr w:type="spellEnd"/>
      <w:r w:rsidR="009F71F8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cadru didactic la </w:t>
      </w:r>
      <w:proofErr w:type="spellStart"/>
      <w:r w:rsidR="004D543D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Sapienza</w:t>
      </w:r>
      <w:proofErr w:type="spellEnd"/>
      <w:r w:rsidR="004D543D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="004D543D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Università</w:t>
      </w:r>
      <w:proofErr w:type="spellEnd"/>
      <w:r w:rsidR="004D543D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di Roma</w:t>
      </w:r>
      <w:r w:rsidR="004D543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sesiunea s-a axat pe discutarea comunicării politice din perspectiva: sancționării discursului urii, contracarării euroscepticismului, analizei cauzelor polarizării societății în urma pandemiei, dar și a efectelor aduse de „digitalizarea” politicii. </w:t>
      </w:r>
    </w:p>
    <w:p w14:paraId="3FB0B13E" w14:textId="184E6C42" w:rsidR="007C548C" w:rsidRPr="00DA2F4D" w:rsidRDefault="007C548C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O </w:t>
      </w:r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altă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sesiune specială, organizată sub auspiciile proiectului ICUB</w:t>
      </w:r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(</w:t>
      </w:r>
      <w:proofErr w:type="spellStart"/>
      <w:r w:rsidR="00CA61E9" w:rsidRPr="00EA472B">
        <w:rPr>
          <w:rFonts w:ascii="Times New Roman" w:hAnsi="Times New Roman" w:cs="Times New Roman"/>
          <w:sz w:val="24"/>
          <w:szCs w:val="24"/>
          <w:shd w:val="clear" w:color="auto" w:fill="FFFFFF"/>
        </w:rPr>
        <w:t>Institutul</w:t>
      </w:r>
      <w:proofErr w:type="spellEnd"/>
      <w:r w:rsidR="00CA61E9" w:rsidRPr="00EA47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A61E9" w:rsidRPr="00EA472B">
        <w:rPr>
          <w:rFonts w:ascii="Times New Roman" w:hAnsi="Times New Roman" w:cs="Times New Roman"/>
          <w:sz w:val="24"/>
          <w:szCs w:val="24"/>
          <w:shd w:val="clear" w:color="auto" w:fill="FFFFFF"/>
        </w:rPr>
        <w:t>Cercetare</w:t>
      </w:r>
      <w:proofErr w:type="spellEnd"/>
      <w:r w:rsidR="00CA61E9" w:rsidRPr="00EA47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="00CA61E9" w:rsidRPr="00EA472B">
        <w:rPr>
          <w:rFonts w:ascii="Times New Roman" w:hAnsi="Times New Roman" w:cs="Times New Roman"/>
          <w:sz w:val="24"/>
          <w:szCs w:val="24"/>
          <w:shd w:val="clear" w:color="auto" w:fill="FFFFFF"/>
        </w:rPr>
        <w:t>Universităţii</w:t>
      </w:r>
      <w:proofErr w:type="spellEnd"/>
      <w:r w:rsidR="00CA61E9" w:rsidRPr="00EA47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CA61E9" w:rsidRPr="00EA472B">
        <w:rPr>
          <w:rFonts w:ascii="Times New Roman" w:hAnsi="Times New Roman" w:cs="Times New Roman"/>
          <w:sz w:val="24"/>
          <w:szCs w:val="24"/>
          <w:shd w:val="clear" w:color="auto" w:fill="FFFFFF"/>
        </w:rPr>
        <w:t>București</w:t>
      </w:r>
      <w:proofErr w:type="spellEnd"/>
      <w:r w:rsidR="00CA61E9" w:rsidRPr="00DA2F4D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)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„The </w:t>
      </w:r>
      <w:proofErr w:type="spellStart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transition</w:t>
      </w:r>
      <w:proofErr w:type="spellEnd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to</w:t>
      </w:r>
      <w:proofErr w:type="spellEnd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cognitive capitalism and its impact on gender. The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 xml:space="preserve">case of </w:t>
      </w:r>
      <w:proofErr w:type="spellStart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information</w:t>
      </w:r>
      <w:proofErr w:type="spellEnd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technology</w:t>
      </w:r>
      <w:proofErr w:type="spellEnd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workers</w:t>
      </w:r>
      <w:proofErr w:type="spellEnd"/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”</w:t>
      </w:r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moderată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 </w:t>
      </w:r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lect. univ. dr.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Nicoleta Apostol</w:t>
      </w:r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="00DA2F4D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cadru didactic la FJSC, 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 reunit cercetătoare din sociologie, asistență socială și științele comunicării. Lucrările prezentate au explorat subiecte interdisciplinare, aflate la intersecția dintre gen, tehnologie și muncă. </w:t>
      </w:r>
    </w:p>
    <w:p w14:paraId="1425961F" w14:textId="6E3F4B39" w:rsidR="007C548C" w:rsidRPr="00DA2F4D" w:rsidRDefault="004D543D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Un alt subiect care a suscitat </w:t>
      </w:r>
      <w:r w:rsidR="007C548C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dezbateri intense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 fost cel al folosirii inteligenței artificiale (IA)</w:t>
      </w:r>
      <w:r w:rsidR="007C548C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în jurnalism și</w:t>
      </w: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comunicare. </w:t>
      </w:r>
      <w:r w:rsidR="002E5B8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Numeroase lucrări au abordat tema folosirii aplicațiilor de tip Chat GPT în procesul educațional și în media, </w:t>
      </w:r>
      <w:r w:rsidR="007C548C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precum și </w:t>
      </w:r>
      <w:r w:rsidR="002E5B8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amenințarea constituită de </w:t>
      </w:r>
      <w:r w:rsidR="002E5B8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„deepfake”</w:t>
      </w:r>
      <w:r w:rsidR="002E5B81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dar și de negarea științei și a schimbărilor climatice în social media. </w:t>
      </w:r>
    </w:p>
    <w:p w14:paraId="65602DC5" w14:textId="77777777" w:rsidR="00CA61E9" w:rsidRPr="00DA2F4D" w:rsidRDefault="00CA61E9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007C17A" w14:textId="1DA74C61" w:rsidR="007147A2" w:rsidRPr="00C3186C" w:rsidRDefault="00CA61E9" w:rsidP="00C318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Eveniment științific desfășurat în format hibrid</w:t>
      </w:r>
    </w:p>
    <w:p w14:paraId="0A364531" w14:textId="5B83CAB8" w:rsidR="00CA61E9" w:rsidRPr="00EA472B" w:rsidRDefault="00663AD4" w:rsidP="00DA2F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CA61E9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„A</w:t>
      </w:r>
      <w:r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cest eveniment de tradiție organizat de FJSC devine tot mai atractiv pentru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lumea științifică internațională</w:t>
      </w:r>
      <w:r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, dovadă </w:t>
      </w:r>
      <w:r w:rsidR="00BB053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interesul și </w:t>
      </w:r>
      <w:r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partici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p</w:t>
      </w:r>
      <w:r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area </w:t>
      </w:r>
      <w:r w:rsidR="00BB053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unui număr mare de 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cercetători și jurnaliști proveniți </w:t>
      </w:r>
      <w:r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de pe 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patru continente. Ne onorează parteneriatul cu colegii din SUA și Ucraina, le mulțumim </w:t>
      </w:r>
      <w:r w:rsidR="00BB053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pentru cooperare 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în mod special profesorilor 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Jatin Srivastava, Full Professor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la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Ohio University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și </w:t>
      </w:r>
      <w:r w:rsidR="0090125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director al Institute for International Journalism, precum și 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profesorilor </w:t>
      </w:r>
      <w:r w:rsidR="0090125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ucraineni 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Natalia Nechaieva Yuriichuk, Associate Professor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la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Yuriy Fed’kovych Chernivtsi National University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și </w:t>
      </w:r>
      <w:r w:rsidR="00A12F26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lui 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Oleksandr Dobrzhanskyi, </w:t>
      </w:r>
      <w:r w:rsidR="00BC58B4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d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e</w:t>
      </w:r>
      <w:r w:rsidR="0090125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can</w:t>
      </w:r>
      <w:r w:rsidR="00BC58B4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la 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Facu</w:t>
      </w:r>
      <w:r w:rsidR="00BE3590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ltatea de Istorie, Științe Politice și Relații 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Interna</w:t>
      </w:r>
      <w:r w:rsidR="00BE3590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ționale </w:t>
      </w:r>
      <w:r w:rsidR="002940EF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de la</w:t>
      </w:r>
      <w:r w:rsidR="00B82C82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Yuriy Fedkovych Chernivtsi National University</w:t>
      </w:r>
      <w:r w:rsidR="0094188B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.</w:t>
      </w:r>
      <w:r w:rsidR="00901251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Meritul pentru selecția participanților dintr-un număr impresionant de aplicații și pentru organizarea conferinței îi revine echipei coordonată de conf. univ. dr</w:t>
      </w:r>
      <w:r w:rsidR="00CA61E9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. Romina Surugiu, prodecan al FJSC</w:t>
      </w:r>
      <w:r w:rsidR="00A12F26" w:rsidRPr="00DA2F4D">
        <w:rPr>
          <w:rFonts w:ascii="Times New Roman" w:eastAsia="Times New Roman" w:hAnsi="Times New Roman" w:cs="Times New Roman"/>
          <w:i/>
          <w:kern w:val="0"/>
          <w:sz w:val="24"/>
          <w:szCs w:val="24"/>
          <w:lang w:val="ro-RO"/>
          <w14:ligatures w14:val="none"/>
        </w:rPr>
        <w:t>”</w:t>
      </w:r>
      <w:r w:rsidR="0094188B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a subliniat conf. univ. dr. Antonio </w:t>
      </w:r>
      <w:proofErr w:type="spellStart"/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Momoc</w:t>
      </w:r>
      <w:proofErr w:type="spellEnd"/>
      <w:r w:rsidR="00CA61E9" w:rsidRPr="00DA2F4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decan al FJSC. </w:t>
      </w:r>
    </w:p>
    <w:p w14:paraId="79B3259F" w14:textId="6B4F89A3" w:rsidR="00A12F26" w:rsidRPr="00DA2F4D" w:rsidRDefault="00B82C82" w:rsidP="00DA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Conferinţa </w:t>
      </w:r>
      <w:r w:rsidR="004D543D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s-a desfășurat în format hibrid, în 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>Sala Senatului a Universității din Buc</w:t>
      </w:r>
      <w:r w:rsidR="00BB0531" w:rsidRPr="00DA2F4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4D543D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rești </w:t>
      </w:r>
      <w:r w:rsidR="0094188B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6F5615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în mediul </w:t>
      </w:r>
      <w:r w:rsidR="0094188B" w:rsidRPr="00DA2F4D">
        <w:rPr>
          <w:rFonts w:ascii="Times New Roman" w:hAnsi="Times New Roman" w:cs="Times New Roman"/>
          <w:sz w:val="24"/>
          <w:szCs w:val="24"/>
          <w:lang w:val="ro-RO"/>
        </w:rPr>
        <w:t>online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4188B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Peste </w:t>
      </w:r>
      <w:r w:rsidR="006F5615" w:rsidRPr="00DA2F4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0 de profesori, doctoranzi, jurnaliști și cercetători din 16 ţări </w:t>
      </w:r>
      <w:r w:rsidR="004D543D" w:rsidRPr="00DA2F4D">
        <w:rPr>
          <w:rFonts w:ascii="Times New Roman" w:hAnsi="Times New Roman" w:cs="Times New Roman"/>
          <w:sz w:val="24"/>
          <w:szCs w:val="24"/>
          <w:lang w:val="ro-RO"/>
        </w:rPr>
        <w:t>și-au susținut</w:t>
      </w:r>
      <w:r w:rsidR="0094188B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în fața publicului </w:t>
      </w:r>
      <w:r w:rsidR="0094188B" w:rsidRPr="00DA2F4D">
        <w:rPr>
          <w:rFonts w:ascii="Times New Roman" w:hAnsi="Times New Roman" w:cs="Times New Roman"/>
          <w:sz w:val="24"/>
          <w:szCs w:val="24"/>
          <w:lang w:val="ro-RO"/>
        </w:rPr>
        <w:t>rezultatel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94188B" w:rsidRPr="00DA2F4D">
        <w:rPr>
          <w:rFonts w:ascii="Times New Roman" w:hAnsi="Times New Roman" w:cs="Times New Roman"/>
          <w:sz w:val="24"/>
          <w:szCs w:val="24"/>
          <w:lang w:val="ro-RO"/>
        </w:rPr>
        <w:t>cer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>cetă</w:t>
      </w:r>
      <w:r w:rsidR="0094188B" w:rsidRPr="00DA2F4D">
        <w:rPr>
          <w:rFonts w:ascii="Times New Roman" w:hAnsi="Times New Roman" w:cs="Times New Roman"/>
          <w:sz w:val="24"/>
          <w:szCs w:val="24"/>
          <w:lang w:val="ro-RO"/>
        </w:rPr>
        <w:t>rilor lor</w:t>
      </w:r>
      <w:r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6F5615" w:rsidRPr="00DA2F4D">
        <w:rPr>
          <w:rFonts w:ascii="Times New Roman" w:hAnsi="Times New Roman" w:cs="Times New Roman"/>
          <w:sz w:val="24"/>
          <w:szCs w:val="24"/>
          <w:lang w:val="ro-RO"/>
        </w:rPr>
        <w:t>Participanții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 cu lucrări </w:t>
      </w:r>
      <w:r w:rsidR="006F5615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și comunicări științifice </w:t>
      </w:r>
      <w:r w:rsidR="00CA61E9" w:rsidRPr="00DA2F4D">
        <w:rPr>
          <w:rFonts w:ascii="Times New Roman" w:hAnsi="Times New Roman" w:cs="Times New Roman"/>
          <w:sz w:val="24"/>
          <w:szCs w:val="24"/>
          <w:lang w:val="ro-RO"/>
        </w:rPr>
        <w:t>au provenit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 din Ucraina, Italia, Spania, Portugalia, Grecia, Turcia, Serbia, Albania, Polonia, </w:t>
      </w:r>
      <w:r w:rsidR="00CA61E9" w:rsidRPr="00DA2F4D">
        <w:rPr>
          <w:rFonts w:ascii="Times New Roman" w:hAnsi="Times New Roman" w:cs="Times New Roman"/>
          <w:sz w:val="24"/>
          <w:szCs w:val="24"/>
          <w:lang w:val="ro-RO"/>
        </w:rPr>
        <w:t>Bulgaria şi România, precum</w:t>
      </w:r>
      <w:r w:rsidR="00A12F26" w:rsidRPr="00DA2F4D">
        <w:rPr>
          <w:rFonts w:ascii="Times New Roman" w:hAnsi="Times New Roman" w:cs="Times New Roman"/>
          <w:sz w:val="24"/>
          <w:szCs w:val="24"/>
          <w:lang w:val="ro-RO"/>
        </w:rPr>
        <w:t xml:space="preserve"> și de la universități și centre de cercetare din India, Lagos, Vietnam, China (Hong Kong) sau Statele Unite ale Americii.</w:t>
      </w:r>
    </w:p>
    <w:p w14:paraId="4191F6B4" w14:textId="77777777" w:rsidR="00CA61E9" w:rsidRPr="00DA2F4D" w:rsidRDefault="00CA61E9" w:rsidP="00DA2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70A558" w14:textId="43ADFB6A" w:rsidR="009F71F8" w:rsidRPr="00DA2F4D" w:rsidRDefault="00B82C82" w:rsidP="00EA472B">
      <w:pPr>
        <w:pStyle w:val="NormalWeb"/>
        <w:spacing w:before="0" w:beforeAutospacing="0" w:after="0" w:afterAutospacing="0" w:line="360" w:lineRule="auto"/>
        <w:jc w:val="both"/>
        <w:rPr>
          <w:lang w:val="ro-RO"/>
        </w:rPr>
      </w:pPr>
      <w:r w:rsidRPr="00DA2F4D">
        <w:rPr>
          <w:lang w:val="ro-RO"/>
        </w:rPr>
        <w:t xml:space="preserve">Conferinţa </w:t>
      </w:r>
      <w:r w:rsidR="004D543D" w:rsidRPr="00DA2F4D">
        <w:rPr>
          <w:lang w:val="ro-RO"/>
        </w:rPr>
        <w:t>a beneficiat de finanțare prin proiectul FSS</w:t>
      </w:r>
      <w:r w:rsidR="00C3186C">
        <w:rPr>
          <w:lang w:val="ro-RO"/>
        </w:rPr>
        <w:t xml:space="preserve"> </w:t>
      </w:r>
      <w:r w:rsidR="00CA61E9" w:rsidRPr="00DA2F4D">
        <w:rPr>
          <w:i/>
          <w:lang w:val="ro-RO"/>
        </w:rPr>
        <w:t>„</w:t>
      </w:r>
      <w:r w:rsidR="004D543D" w:rsidRPr="00DA2F4D">
        <w:rPr>
          <w:i/>
          <w:lang w:val="ro-RO"/>
        </w:rPr>
        <w:t>Consolidarea și creșterea competitivității și atractivității Universității din București pentru colaborări naționale”.</w:t>
      </w:r>
      <w:r w:rsidR="00C3186C" w:rsidRPr="00C3186C">
        <w:t xml:space="preserve"> </w:t>
      </w:r>
      <w:proofErr w:type="spellStart"/>
      <w:r w:rsidR="00C3186C" w:rsidRPr="00DA2F4D">
        <w:t>Programul</w:t>
      </w:r>
      <w:proofErr w:type="spellEnd"/>
      <w:r w:rsidR="00C3186C" w:rsidRPr="00DA2F4D">
        <w:t xml:space="preserve"> </w:t>
      </w:r>
      <w:proofErr w:type="spellStart"/>
      <w:r w:rsidR="00C3186C" w:rsidRPr="00DA2F4D">
        <w:t>detaliat</w:t>
      </w:r>
      <w:proofErr w:type="spellEnd"/>
      <w:r w:rsidR="00C3186C" w:rsidRPr="00DA2F4D">
        <w:t xml:space="preserve"> al </w:t>
      </w:r>
      <w:proofErr w:type="spellStart"/>
      <w:r w:rsidR="00C3186C" w:rsidRPr="00DA2F4D">
        <w:t>ediției</w:t>
      </w:r>
      <w:proofErr w:type="spellEnd"/>
      <w:r w:rsidR="00C3186C" w:rsidRPr="00DA2F4D">
        <w:t xml:space="preserve"> din 2023 a </w:t>
      </w:r>
      <w:proofErr w:type="spellStart"/>
      <w:r w:rsidR="00C3186C" w:rsidRPr="00DA2F4D">
        <w:t>conferinței</w:t>
      </w:r>
      <w:proofErr w:type="spellEnd"/>
      <w:r w:rsidR="00C3186C" w:rsidRPr="00DA2F4D">
        <w:t xml:space="preserve"> FJSC </w:t>
      </w:r>
      <w:proofErr w:type="spellStart"/>
      <w:r w:rsidR="00C3186C" w:rsidRPr="00DA2F4D">
        <w:t>poate</w:t>
      </w:r>
      <w:proofErr w:type="spellEnd"/>
      <w:r w:rsidR="00C3186C" w:rsidRPr="00DA2F4D">
        <w:t xml:space="preserve"> fi </w:t>
      </w:r>
      <w:proofErr w:type="spellStart"/>
      <w:r w:rsidR="00C3186C" w:rsidRPr="00DA2F4D">
        <w:t>accesat</w:t>
      </w:r>
      <w:proofErr w:type="spellEnd"/>
      <w:r w:rsidR="00C3186C" w:rsidRPr="00DA2F4D">
        <w:t> </w:t>
      </w:r>
      <w:proofErr w:type="spellStart"/>
      <w:r w:rsidR="00C3186C" w:rsidRPr="00DA2F4D">
        <w:rPr>
          <w:rStyle w:val="Strong"/>
        </w:rPr>
        <w:fldChar w:fldCharType="begin"/>
      </w:r>
      <w:r w:rsidR="00C3186C" w:rsidRPr="00DA2F4D">
        <w:rPr>
          <w:rStyle w:val="Strong"/>
        </w:rPr>
        <w:instrText xml:space="preserve"> HYPERLINK "https://drive.google.com/file/d/10uXEa5efQwmTFVPlNlHx5oWtSohYxQRn/view?usp=sharing" \t "_blank" </w:instrText>
      </w:r>
      <w:r w:rsidR="00C3186C" w:rsidRPr="00DA2F4D">
        <w:rPr>
          <w:rStyle w:val="Strong"/>
        </w:rPr>
      </w:r>
      <w:r w:rsidR="00C3186C" w:rsidRPr="00DA2F4D">
        <w:rPr>
          <w:rStyle w:val="Strong"/>
        </w:rPr>
        <w:fldChar w:fldCharType="separate"/>
      </w:r>
      <w:r w:rsidR="00C3186C" w:rsidRPr="00DA2F4D">
        <w:rPr>
          <w:rStyle w:val="Hyperlink"/>
          <w:b/>
          <w:bCs/>
        </w:rPr>
        <w:t>aici</w:t>
      </w:r>
      <w:proofErr w:type="spellEnd"/>
      <w:r w:rsidR="00C3186C" w:rsidRPr="00DA2F4D">
        <w:rPr>
          <w:rStyle w:val="Strong"/>
        </w:rPr>
        <w:fldChar w:fldCharType="end"/>
      </w:r>
      <w:r w:rsidR="00C3186C" w:rsidRPr="00DA2F4D">
        <w:t xml:space="preserve">. </w:t>
      </w:r>
    </w:p>
    <w:sectPr w:rsidR="009F71F8" w:rsidRPr="00DA2F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9051" w14:textId="77777777" w:rsidR="00C90D3E" w:rsidRDefault="00C90D3E" w:rsidP="00004447">
      <w:pPr>
        <w:spacing w:after="0" w:line="240" w:lineRule="auto"/>
      </w:pPr>
      <w:r>
        <w:separator/>
      </w:r>
    </w:p>
  </w:endnote>
  <w:endnote w:type="continuationSeparator" w:id="0">
    <w:p w14:paraId="49DDA987" w14:textId="77777777" w:rsidR="00C90D3E" w:rsidRDefault="00C90D3E" w:rsidP="0000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A34E" w14:textId="77777777" w:rsidR="00C90D3E" w:rsidRDefault="00C90D3E" w:rsidP="00004447">
      <w:pPr>
        <w:spacing w:after="0" w:line="240" w:lineRule="auto"/>
      </w:pPr>
      <w:r>
        <w:separator/>
      </w:r>
    </w:p>
  </w:footnote>
  <w:footnote w:type="continuationSeparator" w:id="0">
    <w:p w14:paraId="38282746" w14:textId="77777777" w:rsidR="00C90D3E" w:rsidRDefault="00C90D3E" w:rsidP="0000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E6C1" w14:textId="053DF8BC" w:rsidR="00004447" w:rsidRDefault="00004447" w:rsidP="009F71F8">
    <w:pPr>
      <w:pStyle w:val="Header"/>
      <w:tabs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8E8"/>
    <w:rsid w:val="00004447"/>
    <w:rsid w:val="00096E3D"/>
    <w:rsid w:val="00117C13"/>
    <w:rsid w:val="001573E6"/>
    <w:rsid w:val="00240CE1"/>
    <w:rsid w:val="00241674"/>
    <w:rsid w:val="002940EF"/>
    <w:rsid w:val="002E5B81"/>
    <w:rsid w:val="002F0C51"/>
    <w:rsid w:val="002F2B7E"/>
    <w:rsid w:val="00391DB8"/>
    <w:rsid w:val="003C0ADF"/>
    <w:rsid w:val="003C15E2"/>
    <w:rsid w:val="003C254C"/>
    <w:rsid w:val="003F0940"/>
    <w:rsid w:val="004D3D6A"/>
    <w:rsid w:val="004D543D"/>
    <w:rsid w:val="00513661"/>
    <w:rsid w:val="005A1638"/>
    <w:rsid w:val="005F72F7"/>
    <w:rsid w:val="00655C68"/>
    <w:rsid w:val="00663AD4"/>
    <w:rsid w:val="006A7029"/>
    <w:rsid w:val="006F5615"/>
    <w:rsid w:val="007147A2"/>
    <w:rsid w:val="00754535"/>
    <w:rsid w:val="007C548C"/>
    <w:rsid w:val="007D7FAF"/>
    <w:rsid w:val="00847322"/>
    <w:rsid w:val="00901251"/>
    <w:rsid w:val="0094188B"/>
    <w:rsid w:val="0095421E"/>
    <w:rsid w:val="009F71F8"/>
    <w:rsid w:val="00A12F26"/>
    <w:rsid w:val="00A30337"/>
    <w:rsid w:val="00A511F1"/>
    <w:rsid w:val="00A834E8"/>
    <w:rsid w:val="00AF28E8"/>
    <w:rsid w:val="00B441DB"/>
    <w:rsid w:val="00B65B94"/>
    <w:rsid w:val="00B80DFE"/>
    <w:rsid w:val="00B82C82"/>
    <w:rsid w:val="00BB0531"/>
    <w:rsid w:val="00BC58B4"/>
    <w:rsid w:val="00BE29D3"/>
    <w:rsid w:val="00BE3590"/>
    <w:rsid w:val="00C03B0B"/>
    <w:rsid w:val="00C277AA"/>
    <w:rsid w:val="00C3186C"/>
    <w:rsid w:val="00C64C19"/>
    <w:rsid w:val="00C90D3E"/>
    <w:rsid w:val="00CA61E9"/>
    <w:rsid w:val="00CF53AA"/>
    <w:rsid w:val="00DA2F4D"/>
    <w:rsid w:val="00E16A69"/>
    <w:rsid w:val="00E4554F"/>
    <w:rsid w:val="00EA472B"/>
    <w:rsid w:val="00EA54F5"/>
    <w:rsid w:val="00ED7567"/>
    <w:rsid w:val="00F74AE4"/>
    <w:rsid w:val="00FA5CDB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28E9"/>
  <w15:docId w15:val="{5B7EEA9D-3CE1-4F74-A7AB-D284CF80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4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GB"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4447"/>
    <w:rPr>
      <w:rFonts w:eastAsiaTheme="minorEastAsia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47"/>
  </w:style>
  <w:style w:type="paragraph" w:styleId="BalloonText">
    <w:name w:val="Balloon Text"/>
    <w:basedOn w:val="Normal"/>
    <w:link w:val="BalloonTextChar"/>
    <w:uiPriority w:val="99"/>
    <w:semiHidden/>
    <w:unhideWhenUsed/>
    <w:rsid w:val="009F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F71F8"/>
    <w:rPr>
      <w:i/>
      <w:iCs/>
    </w:rPr>
  </w:style>
  <w:style w:type="character" w:styleId="Strong">
    <w:name w:val="Strong"/>
    <w:basedOn w:val="DefaultParagraphFont"/>
    <w:uiPriority w:val="22"/>
    <w:qFormat/>
    <w:rsid w:val="009F71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Momoc</dc:creator>
  <cp:keywords/>
  <dc:description/>
  <cp:lastModifiedBy>PC</cp:lastModifiedBy>
  <cp:revision>7</cp:revision>
  <dcterms:created xsi:type="dcterms:W3CDTF">2023-06-26T05:52:00Z</dcterms:created>
  <dcterms:modified xsi:type="dcterms:W3CDTF">2023-06-26T12:55:00Z</dcterms:modified>
</cp:coreProperties>
</file>