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A90437" w14:textId="73A30203" w:rsidR="00FE3BB2" w:rsidRPr="00043796" w:rsidRDefault="000439FC" w:rsidP="000439FC">
      <w:pPr>
        <w:jc w:val="center"/>
        <w:rPr>
          <w:rFonts w:cstheme="minorHAnsi"/>
          <w:b/>
          <w:bCs/>
          <w:color w:val="000000" w:themeColor="text1"/>
          <w:sz w:val="24"/>
          <w:lang w:val="ro-RO"/>
        </w:rPr>
      </w:pPr>
      <w:r w:rsidRPr="00043796">
        <w:rPr>
          <w:rFonts w:cstheme="minorHAnsi"/>
          <w:b/>
          <w:bCs/>
          <w:noProof/>
          <w:color w:val="000000" w:themeColor="text1"/>
          <w:sz w:val="24"/>
          <w:lang w:val="ro-RO"/>
        </w:rPr>
        <w:t>Facultatea de Teologie Ortodoxă „Justinian Patriarhul” a UB</w:t>
      </w:r>
      <w:r w:rsidR="008E388C" w:rsidRPr="00043796">
        <w:rPr>
          <w:rFonts w:cstheme="minorHAnsi"/>
          <w:b/>
          <w:bCs/>
          <w:noProof/>
          <w:color w:val="000000" w:themeColor="text1"/>
          <w:sz w:val="24"/>
          <w:lang w:val="ro-RO"/>
        </w:rPr>
        <w:t xml:space="preserve">, reprezentată la </w:t>
      </w:r>
      <w:r w:rsidRPr="00043796">
        <w:rPr>
          <w:rFonts w:cstheme="minorHAnsi"/>
          <w:b/>
          <w:bCs/>
          <w:noProof/>
          <w:color w:val="000000" w:themeColor="text1"/>
          <w:sz w:val="24"/>
          <w:lang w:val="ro-RO"/>
        </w:rPr>
        <w:t>întâlnirea anuală</w:t>
      </w:r>
      <w:r w:rsidR="002D1EEB" w:rsidRPr="00043796">
        <w:rPr>
          <w:rFonts w:cstheme="minorHAnsi"/>
          <w:b/>
          <w:bCs/>
          <w:noProof/>
          <w:color w:val="000000" w:themeColor="text1"/>
          <w:sz w:val="24"/>
          <w:lang w:val="ro-RO"/>
        </w:rPr>
        <w:t xml:space="preserve"> </w:t>
      </w:r>
      <w:r w:rsidRPr="00043796">
        <w:rPr>
          <w:rFonts w:cstheme="minorHAnsi"/>
          <w:b/>
          <w:bCs/>
          <w:noProof/>
          <w:color w:val="000000" w:themeColor="text1"/>
          <w:sz w:val="24"/>
          <w:lang w:val="ro-RO"/>
        </w:rPr>
        <w:t>Studiorum Novi Testamenti Societas</w:t>
      </w:r>
      <w:r w:rsidRPr="00043796">
        <w:rPr>
          <w:rFonts w:cstheme="minorHAnsi"/>
          <w:b/>
          <w:bCs/>
          <w:color w:val="000000" w:themeColor="text1"/>
          <w:sz w:val="24"/>
          <w:lang w:val="ro-RO"/>
        </w:rPr>
        <w:t xml:space="preserve"> (SNTS)</w:t>
      </w:r>
      <w:r w:rsidR="001D32C3" w:rsidRPr="00043796">
        <w:rPr>
          <w:rFonts w:cstheme="minorHAnsi"/>
          <w:b/>
          <w:bCs/>
          <w:color w:val="000000" w:themeColor="text1"/>
          <w:sz w:val="24"/>
          <w:lang w:val="ro-RO"/>
        </w:rPr>
        <w:t xml:space="preserve"> </w:t>
      </w:r>
      <w:r w:rsidR="008E388C" w:rsidRPr="00043796">
        <w:rPr>
          <w:rFonts w:cstheme="minorHAnsi"/>
          <w:b/>
          <w:bCs/>
          <w:color w:val="000000" w:themeColor="text1"/>
          <w:sz w:val="24"/>
          <w:lang w:val="ro-RO"/>
        </w:rPr>
        <w:t>de pr. lect. univ. dr. Cosmin Pricop</w:t>
      </w:r>
    </w:p>
    <w:p w14:paraId="0C2ACE89" w14:textId="77777777" w:rsidR="008E388C" w:rsidRPr="00043796" w:rsidRDefault="008E388C" w:rsidP="000439FC">
      <w:pPr>
        <w:jc w:val="center"/>
        <w:rPr>
          <w:rFonts w:cstheme="minorHAnsi"/>
          <w:b/>
          <w:bCs/>
          <w:color w:val="000000" w:themeColor="text1"/>
          <w:sz w:val="24"/>
          <w:lang w:val="ro-RO"/>
        </w:rPr>
      </w:pPr>
    </w:p>
    <w:p w14:paraId="131399AF" w14:textId="7C6CFD2B" w:rsidR="00FE3BB2" w:rsidRPr="00043796" w:rsidRDefault="008E388C" w:rsidP="00FE3BB2">
      <w:pPr>
        <w:pStyle w:val="NormalWeb"/>
        <w:shd w:val="clear" w:color="auto" w:fill="FFFFFF"/>
        <w:spacing w:before="0" w:beforeAutospacing="0" w:after="225" w:afterAutospacing="0" w:line="360" w:lineRule="auto"/>
        <w:jc w:val="both"/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</w:pPr>
      <w:r w:rsidRPr="002B134F">
        <w:rPr>
          <w:rFonts w:asciiTheme="minorHAnsi" w:hAnsiTheme="minorHAnsi" w:cstheme="minorHAnsi"/>
          <w:b/>
          <w:noProof/>
          <w:color w:val="000000" w:themeColor="text1"/>
          <w:szCs w:val="21"/>
          <w:lang w:val="ro-RO"/>
        </w:rPr>
        <w:t>Facultatea de Teologie</w:t>
      </w:r>
      <w:r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 xml:space="preserve"> </w:t>
      </w:r>
      <w:r w:rsidRPr="00043796">
        <w:rPr>
          <w:rFonts w:asciiTheme="minorHAnsi" w:hAnsiTheme="minorHAnsi" w:cstheme="minorHAnsi"/>
          <w:b/>
          <w:bCs/>
          <w:noProof/>
          <w:color w:val="000000" w:themeColor="text1"/>
          <w:lang w:val="ro-RO"/>
        </w:rPr>
        <w:t xml:space="preserve">Ortodoxă „Justinian Patriarhul” a UB </w:t>
      </w:r>
      <w:r w:rsidRPr="00043796">
        <w:rPr>
          <w:rFonts w:asciiTheme="minorHAnsi" w:hAnsiTheme="minorHAnsi" w:cstheme="minorHAnsi"/>
          <w:noProof/>
          <w:color w:val="000000" w:themeColor="text1"/>
          <w:lang w:val="ro-RO"/>
        </w:rPr>
        <w:t>participă, în perioada</w:t>
      </w:r>
      <w:r w:rsidR="00FE3BB2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 xml:space="preserve"> </w:t>
      </w:r>
      <w:r w:rsidR="00FE3BB2" w:rsidRPr="00043796">
        <w:rPr>
          <w:rFonts w:asciiTheme="minorHAnsi" w:hAnsiTheme="minorHAnsi" w:cstheme="minorHAnsi"/>
          <w:b/>
          <w:noProof/>
          <w:color w:val="000000" w:themeColor="text1"/>
          <w:szCs w:val="21"/>
          <w:lang w:val="ro-RO"/>
        </w:rPr>
        <w:t>25</w:t>
      </w:r>
      <w:r w:rsidR="00FE3BB2" w:rsidRPr="00043796">
        <w:rPr>
          <w:rFonts w:asciiTheme="minorHAnsi" w:hAnsiTheme="minorHAnsi" w:cstheme="minorHAnsi"/>
          <w:b/>
          <w:noProof/>
          <w:color w:val="000000" w:themeColor="text1"/>
          <w:szCs w:val="21"/>
          <w:lang w:val="ro-RO"/>
        </w:rPr>
        <w:noBreakHyphen/>
        <w:t>28 iulie</w:t>
      </w:r>
      <w:r w:rsidR="00DB6373" w:rsidRPr="00043796">
        <w:rPr>
          <w:rFonts w:asciiTheme="minorHAnsi" w:hAnsiTheme="minorHAnsi" w:cstheme="minorHAnsi"/>
          <w:b/>
          <w:noProof/>
          <w:color w:val="000000" w:themeColor="text1"/>
          <w:szCs w:val="21"/>
          <w:lang w:val="ro-RO"/>
        </w:rPr>
        <w:t xml:space="preserve"> 2023</w:t>
      </w:r>
      <w:r w:rsidR="00FE3BB2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 xml:space="preserve">, </w:t>
      </w:r>
      <w:r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 xml:space="preserve">la </w:t>
      </w:r>
      <w:r w:rsidR="00FE3BB2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>lucrările celei de</w:t>
      </w:r>
      <w:r w:rsidR="00FE3BB2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noBreakHyphen/>
        <w:t>a 77</w:t>
      </w:r>
      <w:r w:rsidR="00FE3BB2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noBreakHyphen/>
        <w:t>a întâlniri a</w:t>
      </w:r>
      <w:bookmarkStart w:id="0" w:name="_GoBack"/>
      <w:bookmarkEnd w:id="0"/>
      <w:r w:rsidR="00FE3BB2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 xml:space="preserve">nuale a </w:t>
      </w:r>
      <w:r w:rsidR="00FE3BB2" w:rsidRPr="00043796">
        <w:rPr>
          <w:rFonts w:asciiTheme="minorHAnsi" w:hAnsiTheme="minorHAnsi" w:cstheme="minorHAnsi"/>
          <w:b/>
          <w:noProof/>
          <w:color w:val="000000" w:themeColor="text1"/>
          <w:szCs w:val="21"/>
          <w:lang w:val="ro-RO"/>
        </w:rPr>
        <w:t>Studiorum Novi Testamenti Societas (SNTS)</w:t>
      </w:r>
      <w:r w:rsidR="00FE3BB2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>, cea mai importantă asociație de studii biblice nou</w:t>
      </w:r>
      <w:r w:rsidR="00FE3BB2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noBreakHyphen/>
        <w:t xml:space="preserve">testamentare la nivel mondial. </w:t>
      </w:r>
    </w:p>
    <w:p w14:paraId="71FB9108" w14:textId="7145E341" w:rsidR="009C0D5E" w:rsidRPr="00043796" w:rsidRDefault="009C0D5E" w:rsidP="00FE3BB2">
      <w:pPr>
        <w:pStyle w:val="NormalWeb"/>
        <w:shd w:val="clear" w:color="auto" w:fill="FFFFFF"/>
        <w:spacing w:before="0" w:beforeAutospacing="0" w:after="225" w:afterAutospacing="0" w:line="360" w:lineRule="auto"/>
        <w:jc w:val="both"/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</w:pPr>
      <w:r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 xml:space="preserve">Cu binecuvântarea </w:t>
      </w:r>
      <w:r w:rsidRPr="00043796">
        <w:rPr>
          <w:rFonts w:asciiTheme="minorHAnsi" w:hAnsiTheme="minorHAnsi" w:cstheme="minorHAnsi"/>
          <w:b/>
          <w:noProof/>
          <w:color w:val="000000" w:themeColor="text1"/>
          <w:szCs w:val="21"/>
          <w:lang w:val="ro-RO"/>
        </w:rPr>
        <w:t>Preafericitului Părinte Patriarh Daniel</w:t>
      </w:r>
      <w:r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>, Facultatea de Teologie Ortodoxă</w:t>
      </w:r>
      <w:r w:rsidR="008E388C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 xml:space="preserve"> „Justinian Patriarhul” a Universității</w:t>
      </w:r>
      <w:r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 xml:space="preserve"> din București este reprezentată la evenimen</w:t>
      </w:r>
      <w:r w:rsidR="008E388C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 xml:space="preserve">t </w:t>
      </w:r>
      <w:r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 xml:space="preserve">de </w:t>
      </w:r>
      <w:r w:rsidR="008E388C" w:rsidRPr="00043796">
        <w:rPr>
          <w:rFonts w:asciiTheme="minorHAnsi" w:hAnsiTheme="minorHAnsi" w:cstheme="minorHAnsi"/>
          <w:b/>
          <w:noProof/>
          <w:color w:val="000000" w:themeColor="text1"/>
          <w:szCs w:val="21"/>
          <w:lang w:val="ro-RO"/>
        </w:rPr>
        <w:t>pr. lect. univ. dr. Cosmin Pricop</w:t>
      </w:r>
      <w:r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 xml:space="preserve">, prodecan al </w:t>
      </w:r>
      <w:r w:rsidR="008E388C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 xml:space="preserve">FTOUB și membru al </w:t>
      </w:r>
      <w:r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>SNTS.</w:t>
      </w:r>
    </w:p>
    <w:p w14:paraId="1E5E80FE" w14:textId="6A55320C" w:rsidR="008E388C" w:rsidRPr="00043796" w:rsidRDefault="00043796" w:rsidP="00FE3BB2">
      <w:pPr>
        <w:pStyle w:val="NormalWeb"/>
        <w:shd w:val="clear" w:color="auto" w:fill="FFFFFF"/>
        <w:spacing w:before="0" w:beforeAutospacing="0" w:after="225" w:afterAutospacing="0" w:line="360" w:lineRule="auto"/>
        <w:jc w:val="both"/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</w:pPr>
      <w:r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>Întâlnirea</w:t>
      </w:r>
      <w:r w:rsidR="00FE3BB2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 xml:space="preserve"> este organizat</w:t>
      </w:r>
      <w:r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>ă</w:t>
      </w:r>
      <w:r w:rsidR="00FE3BB2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 xml:space="preserve"> de Universitatea din Viena și reunește aproximativ 400 de participanți, reprezentând cei mai importanți specialiști din întreaga lume în studiul științific al Noului Testament. </w:t>
      </w:r>
    </w:p>
    <w:p w14:paraId="5AF7E487" w14:textId="04EF4908" w:rsidR="00FE3BB2" w:rsidRPr="00043796" w:rsidRDefault="00043796" w:rsidP="00FE3BB2">
      <w:pPr>
        <w:pStyle w:val="NormalWeb"/>
        <w:shd w:val="clear" w:color="auto" w:fill="FFFFFF"/>
        <w:spacing w:before="0" w:beforeAutospacing="0" w:after="225" w:afterAutospacing="0" w:line="360" w:lineRule="auto"/>
        <w:jc w:val="both"/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</w:pPr>
      <w:r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>Din p</w:t>
      </w:r>
      <w:r w:rsidR="00FE3BB2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>rogramul</w:t>
      </w:r>
      <w:r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 xml:space="preserve"> evenimentului</w:t>
      </w:r>
      <w:r w:rsidR="00FE3BB2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 xml:space="preserve"> </w:t>
      </w:r>
      <w:r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>amintim</w:t>
      </w:r>
      <w:r w:rsidR="00FE3BB2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 xml:space="preserve"> întâlniri</w:t>
      </w:r>
      <w:r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>le plenare</w:t>
      </w:r>
      <w:r w:rsidR="00FE3BB2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>, în cadrul cărora sunt susținute referate principale, precum și din întâlniri în cadrul celor 15 seminare, dedicate diferitelor sub</w:t>
      </w:r>
      <w:r w:rsidR="00FE3BB2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noBreakHyphen/>
        <w:t>teme ale cercetării Noului Testament, dintre care pot fi amintite Scrierile ioaneice, Critica textuală a Noului Testament, Philo din Alexandria și creștinismul primar, Papirologie - epigrafie - Noul Testament, Fa</w:t>
      </w:r>
      <w:r w:rsidR="000E00AB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 xml:space="preserve">ptele apocrife ale Apostolilor și </w:t>
      </w:r>
      <w:r w:rsidR="00FE3BB2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>Provocări ale teologiei nou</w:t>
      </w:r>
      <w:r w:rsidR="00FE3BB2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noBreakHyphen/>
        <w:t>testamentare etc.</w:t>
      </w:r>
    </w:p>
    <w:p w14:paraId="7306FC5C" w14:textId="3668333C" w:rsidR="00FE3BB2" w:rsidRPr="00043796" w:rsidRDefault="00FE3BB2" w:rsidP="00FE3BB2">
      <w:pPr>
        <w:pStyle w:val="NormalWeb"/>
        <w:shd w:val="clear" w:color="auto" w:fill="FFFFFF"/>
        <w:spacing w:before="0" w:beforeAutospacing="0" w:after="225" w:afterAutospacing="0" w:line="360" w:lineRule="auto"/>
        <w:jc w:val="both"/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</w:pPr>
      <w:r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>Anterior întâlnirii, în ziua de 24 iulie</w:t>
      </w:r>
      <w:r w:rsidR="008E388C"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 xml:space="preserve"> 2023</w:t>
      </w:r>
      <w:r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>, s</w:t>
      </w:r>
      <w:r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noBreakHyphen/>
        <w:t xml:space="preserve">au desfășurat în același cadru și conferințele </w:t>
      </w:r>
      <w:r w:rsidRPr="00043796">
        <w:rPr>
          <w:rFonts w:asciiTheme="minorHAnsi" w:hAnsiTheme="minorHAnsi" w:cstheme="minorHAnsi"/>
          <w:b/>
          <w:noProof/>
          <w:color w:val="000000" w:themeColor="text1"/>
          <w:szCs w:val="21"/>
          <w:lang w:val="ro-RO"/>
        </w:rPr>
        <w:t>Eastern European Liaison Committee (EELC)</w:t>
      </w:r>
      <w:r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 xml:space="preserve">, precum și </w:t>
      </w:r>
      <w:r w:rsidRPr="00043796">
        <w:rPr>
          <w:rFonts w:asciiTheme="minorHAnsi" w:hAnsiTheme="minorHAnsi" w:cstheme="minorHAnsi"/>
          <w:b/>
          <w:noProof/>
          <w:color w:val="000000" w:themeColor="text1"/>
          <w:szCs w:val="21"/>
          <w:lang w:val="ro-RO"/>
        </w:rPr>
        <w:t>Latin America Caribbean Liaison Committee (LACLC)</w:t>
      </w:r>
      <w:r w:rsidRPr="00043796">
        <w:rPr>
          <w:rFonts w:asciiTheme="minorHAnsi" w:hAnsiTheme="minorHAnsi" w:cstheme="minorHAnsi"/>
          <w:noProof/>
          <w:color w:val="000000" w:themeColor="text1"/>
          <w:szCs w:val="21"/>
          <w:lang w:val="ro-RO"/>
        </w:rPr>
        <w:t>.</w:t>
      </w:r>
    </w:p>
    <w:p w14:paraId="6E0C5625" w14:textId="77777777" w:rsidR="00FE3BB2" w:rsidRPr="00043796" w:rsidRDefault="00FE3BB2" w:rsidP="000439FC">
      <w:pPr>
        <w:jc w:val="center"/>
        <w:rPr>
          <w:rFonts w:cstheme="minorHAnsi"/>
          <w:sz w:val="24"/>
          <w:lang w:val="ro-RO"/>
        </w:rPr>
      </w:pPr>
    </w:p>
    <w:sectPr w:rsidR="00FE3BB2" w:rsidRPr="000437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709"/>
    <w:rsid w:val="00043796"/>
    <w:rsid w:val="000439FC"/>
    <w:rsid w:val="000E00AB"/>
    <w:rsid w:val="001D32C3"/>
    <w:rsid w:val="002B134F"/>
    <w:rsid w:val="002D1EEB"/>
    <w:rsid w:val="00336266"/>
    <w:rsid w:val="00361478"/>
    <w:rsid w:val="00442C4C"/>
    <w:rsid w:val="006D256D"/>
    <w:rsid w:val="008E388C"/>
    <w:rsid w:val="009C0D5E"/>
    <w:rsid w:val="00B0108E"/>
    <w:rsid w:val="00CC7C09"/>
    <w:rsid w:val="00DB6373"/>
    <w:rsid w:val="00E04A52"/>
    <w:rsid w:val="00E27C43"/>
    <w:rsid w:val="00EB169E"/>
    <w:rsid w:val="00FE3709"/>
    <w:rsid w:val="00FE3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D8C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0439F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E3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0439F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E3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6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236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</dc:creator>
  <cp:keywords/>
  <dc:description/>
  <cp:lastModifiedBy>pr</cp:lastModifiedBy>
  <cp:revision>20</cp:revision>
  <dcterms:created xsi:type="dcterms:W3CDTF">2023-07-27T12:05:00Z</dcterms:created>
  <dcterms:modified xsi:type="dcterms:W3CDTF">2023-07-27T12:46:00Z</dcterms:modified>
</cp:coreProperties>
</file>