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E730F6" w:rsidRDefault="006710F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Voluntari din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Geoparcul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Internațional UNESCO Țara Hațegului pregătiți să devină Ambasadori pentru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Geoparc</w:t>
      </w:r>
      <w:proofErr w:type="spellEnd"/>
    </w:p>
    <w:p w14:paraId="00000002" w14:textId="77777777" w:rsidR="00E730F6" w:rsidRDefault="00E730F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E730F6" w:rsidRDefault="006710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</w:rPr>
        <w:t xml:space="preserve">În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perioada 12-15 iulie 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voluntari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Internațional UNESCO Țara Hațegului, administrat de Universitatea din București, și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aspirant UNESCO Oltenia de sub Munte, au participat la tabăra de formare a tinerilor Ambasadori pentru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4" w14:textId="77777777" w:rsidR="00E730F6" w:rsidRDefault="006710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Evenimentul a avut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loc pe teritoriul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Oltenia de sub Munte, în localitatea Costești, și a reunit 19 tineri din cele două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În premieră, anul acesta au participat tineri din două teritorii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România. </w:t>
      </w:r>
    </w:p>
    <w:p w14:paraId="0000000E" w14:textId="7168B612" w:rsidR="00E730F6" w:rsidRPr="00CF1AB1" w:rsidRDefault="006710FA" w:rsidP="00CF1AB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Trei dintre participanții taberei au primit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titlul de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Ambasador pentru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Geoparc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datorită activității importante desfășurate în ultimii ani, în calitate de voluntari. Tinerii voluntari au participat la ateliere teoretice și practice, abordând următoarele teme: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Geoparcul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aspirant UNESCO Oltenia de su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 Munte”</w:t>
      </w:r>
      <w:r w:rsidR="00CF1A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„Rolul tinerilor în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Geoparcurile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Internaționale UNESCO”</w:t>
      </w:r>
      <w:r w:rsidR="00CF1A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„Voluntarii pentru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Geoparc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Țara Hațegului”</w:t>
      </w:r>
      <w:r w:rsidR="00CF1A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„Valori personale și educație emoțională”</w:t>
      </w:r>
      <w:r w:rsidR="00CF1A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„Cum ajunge un teritoriu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Geoparc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Internațional UNESCO”</w:t>
      </w:r>
      <w:r w:rsidR="00CF1A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Tips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tricks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 o prezentare bună”</w:t>
      </w:r>
      <w:r w:rsidR="00CF1A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„Conservarea naturii în Parcul Național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Buila-Vânturarița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CF1AB1">
        <w:rPr>
          <w:rFonts w:ascii="Times New Roman" w:eastAsia="Times New Roman" w:hAnsi="Times New Roman" w:cs="Times New Roman"/>
          <w:sz w:val="24"/>
          <w:szCs w:val="24"/>
        </w:rPr>
        <w:t xml:space="preserve"> sau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„Meseria de ghid montan”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F" w14:textId="77777777" w:rsidR="00E730F6" w:rsidRDefault="006710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 lângă participarea la ateliere, voluntarii au avut ocazia să descopere povestea satului Costești pe traseul intitulat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Vatra Satului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Costești,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Oltenia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sub Munte, parcurgând câteva trasee de drumeție. </w:t>
      </w:r>
    </w:p>
    <w:p w14:paraId="00000010" w14:textId="77777777" w:rsidR="00E730F6" w:rsidRDefault="006710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 asemenea, implicarea și devotamentul de care au dat dovadă lectorii i-au ajutat pe tineri să descopere importanța  titlului de Ambasador pentru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 Printre aceștia îi menționăm pe:           Fl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orin Stoican (GAUODSM), Cristian Ciobanu (GIUTH), Bianca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Iorgoni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(GIUTH), Laura Istrate (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freelancer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Alexandu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Andrășanu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(GIUTH), Alina Ciobanu (Drag de Hațeg), Monica Popescu (Parcul Național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Buila-Vânturarița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Laurențiu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Bălintescu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(GAUODSM). </w:t>
      </w:r>
    </w:p>
    <w:p w14:paraId="00000011" w14:textId="77777777" w:rsidR="00E730F6" w:rsidRDefault="006710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„Pentru mi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 e întotdeauna o mare plăcere și bucurie să lucrez cu tineri, pentru viitorul lor mai bun. Tabăra tinerilor ambasadori de la Costești a fost o oportunitate pentru tinerii voluntari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Țara Hațegului și Oltenia de sub Munte de a se cunoaște,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a-și împărtăși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experiențe, de a-și prezenta și cunoaște reciproc teritoriile”, a afirmat Florin Stoican, director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aspirant UNESCO Oltenia de sub Munte. </w:t>
      </w:r>
    </w:p>
    <w:p w14:paraId="00000012" w14:textId="77777777" w:rsidR="00E730F6" w:rsidRDefault="006710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„Tinerii trebuie să fie implicați în luarea deciziilor la toate nivelurile. Pentru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avea tineri bine pregătiți, care să-și asume reprezentarea comunității lor, trebuie să-i implicăm, să-i motivăm și să-i formăm. Este ceea ce s-a întâmplat în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Oltenia de sub Munte. Doar respectând principiul ,,de jos în sus”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 avea reprezentanți ai tinerilor în Forumul Național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România, în Rețeaua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Europene și în Rețeaua Globală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”, a declarat Cristian Ciobanu, coordonatorul echipei de voluntari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Internațional UNESCO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Țara Hațegului</w:t>
      </w:r>
    </w:p>
    <w:p w14:paraId="00000013" w14:textId="77777777" w:rsidR="00E730F6" w:rsidRDefault="006710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„Nu pot să numesc doar unul, fiindcă am avut foarte multe de învățat de la toți trainerii pe care i-am avut și care au susținut cursurile de aici. Fiindcă am devenit ambasador oficial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sper să reprezint cu mândrie Țara Hațegu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lui pe mai departe, în tot ceea ce fac, să dau din experiența mea și altor oameni, să nu țin lucrurile pentru mine, să le împărtășesc tuturor”, a spus Bianca,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Ambasadoare pentru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Geoparc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77777777" w:rsidR="00E730F6" w:rsidRDefault="006710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Emanuela Opreanu și Mara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Alimpescu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ambele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Internaționa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UNESCO Țara Hațegului, au primit titlul de Ambasador pentru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baza activităților desfășurate. Ceilalți participanți la tabără au posibilitatea să primească și ei acest titlu dacă, pe parcursul unui an, își demonstrează implicarea în activități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voluntariat pe baza unui portofoliu.  </w:t>
      </w:r>
    </w:p>
    <w:p w14:paraId="00000016" w14:textId="6EBB1911" w:rsidR="00E730F6" w:rsidRDefault="006710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„Este prima dată când particip în tabăra de formare a tinerilor Ambasadori. A fost o experiență extraordinară. Atelierul meu preferat a fost cel cu Laura Istrate, unde mi-am cunoscut colegii și am ajuns să mă cunosc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și pe mine mult mai bine. Pe viitor sper să continui să fac voluntariat și să mă întâlnesc cât mai mult cu tinerii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Țara Hațegului”, a spus Adelina Predoi, unul dintre cei mai tineri voluntari ai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Internațional UNESCO Țara Hațegulu</w:t>
      </w:r>
      <w:r>
        <w:rPr>
          <w:rFonts w:ascii="Times New Roman" w:eastAsia="Times New Roman" w:hAnsi="Times New Roman" w:cs="Times New Roman"/>
          <w:sz w:val="24"/>
          <w:szCs w:val="24"/>
        </w:rPr>
        <w:t>i.</w:t>
      </w:r>
    </w:p>
    <w:p w14:paraId="00000018" w14:textId="592FF72D" w:rsidR="00E730F6" w:rsidRDefault="006710FA" w:rsidP="00CF1AB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Tabăra de formare a tinerilor Ambasadori pentru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fost susținută exclusiv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Adaconi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compania care investește constant în tineri și care este unul dintre principalii parteneri ai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Internațional UNESCO Țara Hațegului. </w:t>
      </w:r>
      <w:proofErr w:type="spellStart"/>
      <w:r w:rsidR="002F7665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multe info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rmații despre activitățile derulate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Geoparcul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Internațional UNESCO Țara Hațegului al UB pot fi accesate </w:t>
      </w:r>
      <w:hyperlink r:id="rId7">
        <w:r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aici 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și </w:t>
      </w:r>
      <w:hyperlink r:id="rId8">
        <w:r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aici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0"/>
    </w:p>
    <w:sectPr w:rsidR="00E730F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F7C69"/>
    <w:multiLevelType w:val="multilevel"/>
    <w:tmpl w:val="42E813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0F6"/>
    <w:rsid w:val="002F7665"/>
    <w:rsid w:val="006710FA"/>
    <w:rsid w:val="00CF1AB1"/>
    <w:rsid w:val="00E7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AB7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ody">
    <w:name w:val="Body"/>
    <w:rsid w:val="0037637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</w:rPr>
  </w:style>
  <w:style w:type="paragraph" w:styleId="Listparagraf">
    <w:name w:val="List Paragraph"/>
    <w:basedOn w:val="Normal"/>
    <w:uiPriority w:val="34"/>
    <w:qFormat/>
    <w:rsid w:val="00E73C7E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3C3215"/>
    <w:rPr>
      <w:color w:val="0000FF" w:themeColor="hyperlink"/>
      <w:u w:val="single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ody">
    <w:name w:val="Body"/>
    <w:rsid w:val="0037637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</w:rPr>
  </w:style>
  <w:style w:type="paragraph" w:styleId="Listparagraf">
    <w:name w:val="List Paragraph"/>
    <w:basedOn w:val="Normal"/>
    <w:uiPriority w:val="34"/>
    <w:qFormat/>
    <w:rsid w:val="00E73C7E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3C3215"/>
    <w:rPr>
      <w:color w:val="0000FF" w:themeColor="hyperlink"/>
      <w:u w:val="single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eodinohateg/posts/175354096151690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hateggeoparc.r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bKmm7BbepaKSmJ/0eBZDrPuZkg==">CgMxLjAyCGguZ2pkZ3hzOAByITE1QjRvS3ZRYjBLUnIzUk91TUg3UmY3NkZURmNGWGwteQ==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706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</dc:creator>
  <cp:lastModifiedBy>Teodora Vasilescu</cp:lastModifiedBy>
  <cp:revision>6</cp:revision>
  <dcterms:created xsi:type="dcterms:W3CDTF">2023-07-20T07:31:00Z</dcterms:created>
  <dcterms:modified xsi:type="dcterms:W3CDTF">2023-07-20T12:57:00Z</dcterms:modified>
</cp:coreProperties>
</file>