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6413286" w:rsidR="00841FF6" w:rsidRPr="00D861FD" w:rsidRDefault="00EE135D" w:rsidP="00EE135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 </w:t>
      </w:r>
      <w:r w:rsidR="00000000" w:rsidRPr="00D861FD">
        <w:rPr>
          <w:rFonts w:ascii="Times New Roman" w:eastAsia="Times New Roman" w:hAnsi="Times New Roman" w:cs="Times New Roman"/>
          <w:b/>
          <w:bCs/>
          <w:sz w:val="24"/>
          <w:szCs w:val="24"/>
        </w:rPr>
        <w:t>6</w:t>
      </w:r>
      <w:r w:rsidR="00D861FD">
        <w:rPr>
          <w:rFonts w:ascii="Times New Roman" w:eastAsia="Times New Roman" w:hAnsi="Times New Roman" w:cs="Times New Roman"/>
          <w:b/>
          <w:bCs/>
          <w:sz w:val="24"/>
          <w:szCs w:val="24"/>
        </w:rPr>
        <w:t>1</w:t>
      </w:r>
      <w:r w:rsidR="00000000" w:rsidRPr="00D861FD">
        <w:rPr>
          <w:rFonts w:ascii="Times New Roman" w:eastAsia="Times New Roman" w:hAnsi="Times New Roman" w:cs="Times New Roman"/>
          <w:b/>
          <w:bCs/>
          <w:sz w:val="24"/>
          <w:szCs w:val="24"/>
        </w:rPr>
        <w:t>-a ediție a Cursurilor de vară de limba română, cultură și civilizație românească</w:t>
      </w:r>
      <w:r>
        <w:rPr>
          <w:rFonts w:ascii="Times New Roman" w:eastAsia="Times New Roman" w:hAnsi="Times New Roman" w:cs="Times New Roman"/>
          <w:b/>
          <w:bCs/>
          <w:sz w:val="24"/>
          <w:szCs w:val="24"/>
        </w:rPr>
        <w:t xml:space="preserve"> la </w:t>
      </w:r>
      <w:r w:rsidRPr="00D861FD">
        <w:rPr>
          <w:rFonts w:ascii="Times New Roman" w:eastAsia="Times New Roman" w:hAnsi="Times New Roman" w:cs="Times New Roman"/>
          <w:b/>
          <w:bCs/>
          <w:sz w:val="24"/>
          <w:szCs w:val="24"/>
        </w:rPr>
        <w:t>Facultatea de Litere a Universității din București</w:t>
      </w:r>
    </w:p>
    <w:p w14:paraId="00000002" w14:textId="77777777" w:rsidR="00841FF6" w:rsidRDefault="00841FF6" w:rsidP="00EE135D">
      <w:pPr>
        <w:jc w:val="both"/>
        <w:rPr>
          <w:rFonts w:ascii="Times New Roman" w:eastAsia="Times New Roman" w:hAnsi="Times New Roman" w:cs="Times New Roman"/>
          <w:sz w:val="24"/>
          <w:szCs w:val="24"/>
        </w:rPr>
      </w:pPr>
    </w:p>
    <w:p w14:paraId="0E9D5902" w14:textId="456C623D" w:rsidR="00EE135D" w:rsidRDefault="00000000" w:rsidP="00EE135D">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w:t>
      </w:r>
      <w:r>
        <w:rPr>
          <w:rFonts w:ascii="Times New Roman" w:eastAsia="Times New Roman" w:hAnsi="Times New Roman" w:cs="Times New Roman"/>
          <w:b/>
          <w:sz w:val="24"/>
          <w:szCs w:val="24"/>
        </w:rPr>
        <w:t>perioada 23 iulie – 6 august 2023</w:t>
      </w:r>
      <w:r>
        <w:rPr>
          <w:rFonts w:ascii="Times New Roman" w:eastAsia="Times New Roman" w:hAnsi="Times New Roman" w:cs="Times New Roman"/>
          <w:sz w:val="24"/>
          <w:szCs w:val="24"/>
        </w:rPr>
        <w:t>, Facultatea de Litere a Universității din București găzduiește a 6</w:t>
      </w:r>
      <w:r w:rsidR="00D861FD">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-a ediție a </w:t>
      </w:r>
      <w:r>
        <w:rPr>
          <w:rFonts w:ascii="Times New Roman" w:eastAsia="Times New Roman" w:hAnsi="Times New Roman" w:cs="Times New Roman"/>
          <w:b/>
          <w:sz w:val="24"/>
          <w:szCs w:val="24"/>
        </w:rPr>
        <w:t>Cursurilor de vară de limba română, cultură și civilizație românească</w:t>
      </w:r>
      <w:r w:rsidR="00EE135D">
        <w:rPr>
          <w:rFonts w:ascii="Times New Roman" w:eastAsia="Times New Roman" w:hAnsi="Times New Roman" w:cs="Times New Roman"/>
          <w:sz w:val="24"/>
          <w:szCs w:val="24"/>
        </w:rPr>
        <w:t xml:space="preserve">, </w:t>
      </w:r>
      <w:r w:rsidR="00EE135D">
        <w:rPr>
          <w:rFonts w:ascii="Times New Roman" w:eastAsia="Times New Roman" w:hAnsi="Times New Roman" w:cs="Times New Roman"/>
          <w:sz w:val="24"/>
          <w:szCs w:val="24"/>
        </w:rPr>
        <w:t xml:space="preserve">cea mai veche inițiativă a unei universități românești de a promova limba și cultura română în lume. </w:t>
      </w:r>
    </w:p>
    <w:p w14:paraId="0000000C" w14:textId="6A01A70F" w:rsidR="00841FF6" w:rsidRDefault="00000000" w:rsidP="00EE135D">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De-a lungul a peste jumătate de secol, cursurile de vară ale Universității din București și-au câștigat un binemeritat prestigiu prin participarea a numeroase cadre didactice universitare din țară și străinătate, precum și a unor distinși academicieni, oameni de cultură, artiști. Manifestările anuale datează din anii ’60, când marele lingvist Alexandru Rosetti a inițiat acest demers la Sinaia, continuat vreme îndelungată de profesorul Boris Cazacu.</w:t>
      </w:r>
    </w:p>
    <w:p w14:paraId="0000000D" w14:textId="77777777" w:rsidR="00841FF6" w:rsidRDefault="00000000" w:rsidP="00EE135D">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Ediția din acest an se bucură de un număr record de participanți – aproape 50 – din țări precum: România, Republica Moldova, Bulgaria, Canada, China, Coreea, Croația, Egipt, Elveția, Franța, Germania, Irlanda, Italia, Japonia, Letonia, Marea Britanie, Nigeria, Polonia, Rusia, Serbia, Spania, Statele Unite ale Americii.</w:t>
      </w:r>
    </w:p>
    <w:p w14:paraId="731F5B60" w14:textId="6EBA0A45" w:rsidR="00EE135D" w:rsidRDefault="00EE135D" w:rsidP="00EE135D">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EE135D">
        <w:rPr>
          <w:rFonts w:ascii="Times New Roman" w:eastAsia="Times New Roman" w:hAnsi="Times New Roman" w:cs="Times New Roman"/>
          <w:sz w:val="24"/>
          <w:szCs w:val="24"/>
        </w:rPr>
        <w:t>Cursurile intensive de limba română pe care le oferim sunt concepute dintr-o perspectivă comunicațională, în sensul că învățarea elementelor de gramatică va fi permanent subordonată unor scopuri interacționale. Cu alte cuvinte, nu facem din cunoștințele teoretice de gramatică și de vocabular un scop în sine, ci punem accentul pe capacitatea cursanților de a se exprima în situații concrete de comunicare</w:t>
      </w:r>
      <w:r>
        <w:rPr>
          <w:rFonts w:ascii="Times New Roman" w:eastAsia="Times New Roman" w:hAnsi="Times New Roman" w:cs="Times New Roman"/>
          <w:sz w:val="24"/>
          <w:szCs w:val="24"/>
        </w:rPr>
        <w:t>” arată organizatorii evenimentului.</w:t>
      </w:r>
    </w:p>
    <w:p w14:paraId="78290B45" w14:textId="4202BBC4" w:rsidR="00EE135D" w:rsidRDefault="00EE135D" w:rsidP="00EE135D">
      <w:pPr>
        <w:spacing w:after="120"/>
        <w:jc w:val="both"/>
        <w:rPr>
          <w:rFonts w:ascii="Times New Roman" w:eastAsia="Times New Roman" w:hAnsi="Times New Roman" w:cs="Times New Roman"/>
          <w:sz w:val="24"/>
          <w:szCs w:val="24"/>
        </w:rPr>
      </w:pPr>
      <w:r w:rsidRPr="00EE135D">
        <w:rPr>
          <w:rFonts w:ascii="Times New Roman" w:eastAsia="Times New Roman" w:hAnsi="Times New Roman" w:cs="Times New Roman"/>
          <w:sz w:val="24"/>
          <w:szCs w:val="24"/>
        </w:rPr>
        <w:t xml:space="preserve">Totodată, cursanții vor fi familiarizați cu principalele acte de vorbire (a formula mulțumiri, felicitări, complimente, scuze, a da un sfat, a exprima o emoție etc.) și cu stilul cultural de a vorbi al românilor. În conformitate cu Pașaportul Lingvistic European, </w:t>
      </w:r>
      <w:r>
        <w:rPr>
          <w:rFonts w:ascii="Times New Roman" w:eastAsia="Times New Roman" w:hAnsi="Times New Roman" w:cs="Times New Roman"/>
          <w:b/>
          <w:sz w:val="24"/>
          <w:szCs w:val="24"/>
        </w:rPr>
        <w:t>Cursuril</w:t>
      </w:r>
      <w:r>
        <w:rPr>
          <w:rFonts w:ascii="Times New Roman" w:eastAsia="Times New Roman" w:hAnsi="Times New Roman" w:cs="Times New Roman"/>
          <w:b/>
          <w:sz w:val="24"/>
          <w:szCs w:val="24"/>
        </w:rPr>
        <w:t>e</w:t>
      </w:r>
      <w:r>
        <w:rPr>
          <w:rFonts w:ascii="Times New Roman" w:eastAsia="Times New Roman" w:hAnsi="Times New Roman" w:cs="Times New Roman"/>
          <w:b/>
          <w:sz w:val="24"/>
          <w:szCs w:val="24"/>
        </w:rPr>
        <w:t xml:space="preserve"> de vară de limba română, cultură și civilizație românească</w:t>
      </w:r>
      <w:r w:rsidRPr="00EE135D">
        <w:rPr>
          <w:rFonts w:ascii="Times New Roman" w:eastAsia="Times New Roman" w:hAnsi="Times New Roman" w:cs="Times New Roman"/>
          <w:sz w:val="24"/>
          <w:szCs w:val="24"/>
        </w:rPr>
        <w:t xml:space="preserve"> </w:t>
      </w:r>
      <w:r w:rsidRPr="00EE135D">
        <w:rPr>
          <w:rFonts w:ascii="Times New Roman" w:eastAsia="Times New Roman" w:hAnsi="Times New Roman" w:cs="Times New Roman"/>
          <w:sz w:val="24"/>
          <w:szCs w:val="24"/>
        </w:rPr>
        <w:t>vizează formarea celor 4 competențe fundamentale: înțelegerea discursului oral, comunicarea orală, înțelegerea textului scris, comunicarea scrisă</w:t>
      </w:r>
      <w:r>
        <w:rPr>
          <w:rFonts w:ascii="Times New Roman" w:eastAsia="Times New Roman" w:hAnsi="Times New Roman" w:cs="Times New Roman"/>
          <w:sz w:val="24"/>
          <w:szCs w:val="24"/>
        </w:rPr>
        <w:t>.</w:t>
      </w:r>
    </w:p>
    <w:p w14:paraId="608CAD34" w14:textId="1543A9DE" w:rsidR="00EE135D" w:rsidRPr="00EE135D" w:rsidRDefault="00EE135D" w:rsidP="00EE135D">
      <w:pPr>
        <w:jc w:val="both"/>
        <w:rPr>
          <w:rFonts w:ascii="Times New Roman" w:eastAsia="Times New Roman" w:hAnsi="Times New Roman" w:cs="Times New Roman"/>
          <w:bCs/>
          <w:sz w:val="24"/>
          <w:szCs w:val="24"/>
        </w:rPr>
      </w:pPr>
      <w:r w:rsidRPr="00EE135D">
        <w:rPr>
          <w:rFonts w:ascii="Times New Roman" w:eastAsia="Times New Roman" w:hAnsi="Times New Roman" w:cs="Times New Roman"/>
          <w:sz w:val="24"/>
          <w:szCs w:val="24"/>
        </w:rPr>
        <w:t xml:space="preserve">Cursurile de limba română sunt </w:t>
      </w:r>
      <w:r>
        <w:rPr>
          <w:rFonts w:ascii="Times New Roman" w:eastAsia="Times New Roman" w:hAnsi="Times New Roman" w:cs="Times New Roman"/>
          <w:sz w:val="24"/>
          <w:szCs w:val="24"/>
        </w:rPr>
        <w:t>sus</w:t>
      </w:r>
      <w:r w:rsidRPr="00EE135D">
        <w:rPr>
          <w:rFonts w:ascii="Times New Roman" w:eastAsia="Times New Roman" w:hAnsi="Times New Roman" w:cs="Times New Roman"/>
          <w:sz w:val="24"/>
          <w:szCs w:val="24"/>
        </w:rPr>
        <w:t xml:space="preserve">ținute de profesori ai Universității din București, specialiști în lingvistică și comunicare, având o bogată experiență în predarea și testarea LRS (limbii române ca limbă străină) atât în țară, cât și în străinătate, în cadrul lectoratelor României din marile universități ale lumii. </w:t>
      </w:r>
      <w:r>
        <w:rPr>
          <w:rFonts w:ascii="Times New Roman" w:eastAsia="Times New Roman" w:hAnsi="Times New Roman" w:cs="Times New Roman"/>
          <w:sz w:val="24"/>
          <w:szCs w:val="24"/>
        </w:rPr>
        <w:t xml:space="preserve">Programul complet al ediției de anul acesta este disponibil </w:t>
      </w:r>
      <w:hyperlink r:id="rId5" w:history="1">
        <w:r w:rsidRPr="00EE135D">
          <w:rPr>
            <w:rStyle w:val="Hyperlink"/>
            <w:rFonts w:ascii="Times New Roman" w:eastAsia="Times New Roman" w:hAnsi="Times New Roman" w:cs="Times New Roman"/>
            <w:b/>
            <w:bCs/>
            <w:sz w:val="24"/>
            <w:szCs w:val="24"/>
          </w:rPr>
          <w:t>aici</w:t>
        </w:r>
      </w:hyperlink>
      <w:r>
        <w:rPr>
          <w:rFonts w:ascii="Times New Roman" w:eastAsia="Times New Roman" w:hAnsi="Times New Roman" w:cs="Times New Roman"/>
          <w:sz w:val="24"/>
          <w:szCs w:val="24"/>
        </w:rPr>
        <w:t xml:space="preserve">, iar aici pot fi consultate mai multe detalii cu privire la </w:t>
      </w:r>
      <w:r>
        <w:rPr>
          <w:rFonts w:ascii="Times New Roman" w:eastAsia="Times New Roman" w:hAnsi="Times New Roman" w:cs="Times New Roman"/>
          <w:b/>
          <w:sz w:val="24"/>
          <w:szCs w:val="24"/>
        </w:rPr>
        <w:t>Cursurile de vară de limba română, cultură și civilizație românească</w:t>
      </w:r>
      <w:r>
        <w:rPr>
          <w:rFonts w:ascii="Times New Roman" w:eastAsia="Times New Roman" w:hAnsi="Times New Roman" w:cs="Times New Roman"/>
          <w:bCs/>
          <w:sz w:val="24"/>
          <w:szCs w:val="24"/>
        </w:rPr>
        <w:t>.</w:t>
      </w:r>
    </w:p>
    <w:p w14:paraId="29FF12AD" w14:textId="77777777" w:rsidR="00EE135D" w:rsidRDefault="00EE135D" w:rsidP="00EE135D">
      <w:pPr>
        <w:jc w:val="both"/>
        <w:rPr>
          <w:rFonts w:ascii="Times New Roman" w:eastAsia="Times New Roman" w:hAnsi="Times New Roman" w:cs="Times New Roman"/>
          <w:sz w:val="24"/>
          <w:szCs w:val="24"/>
        </w:rPr>
      </w:pPr>
    </w:p>
    <w:sectPr w:rsidR="00EE135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FF6"/>
    <w:rsid w:val="00841FF6"/>
    <w:rsid w:val="00D861FD"/>
    <w:rsid w:val="00EE1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01277"/>
  <w15:docId w15:val="{7FB736CE-E6F0-4EEC-BE8F-1F3DFE00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E135D"/>
    <w:rPr>
      <w:color w:val="0000FF" w:themeColor="hyperlink"/>
      <w:u w:val="single"/>
    </w:rPr>
  </w:style>
  <w:style w:type="character" w:styleId="UnresolvedMention">
    <w:name w:val="Unresolved Mention"/>
    <w:basedOn w:val="DefaultParagraphFont"/>
    <w:uiPriority w:val="99"/>
    <w:semiHidden/>
    <w:unhideWhenUsed/>
    <w:rsid w:val="00EE1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354016">
      <w:bodyDiv w:val="1"/>
      <w:marLeft w:val="0"/>
      <w:marRight w:val="0"/>
      <w:marTop w:val="0"/>
      <w:marBottom w:val="0"/>
      <w:divBdr>
        <w:top w:val="none" w:sz="0" w:space="0" w:color="auto"/>
        <w:left w:val="none" w:sz="0" w:space="0" w:color="auto"/>
        <w:bottom w:val="none" w:sz="0" w:space="0" w:color="auto"/>
        <w:right w:val="none" w:sz="0" w:space="0" w:color="auto"/>
      </w:divBdr>
      <w:divsChild>
        <w:div w:id="1305575274">
          <w:marLeft w:val="-225"/>
          <w:marRight w:val="-225"/>
          <w:marTop w:val="0"/>
          <w:marBottom w:val="0"/>
          <w:divBdr>
            <w:top w:val="none" w:sz="0" w:space="0" w:color="auto"/>
            <w:left w:val="none" w:sz="0" w:space="0" w:color="auto"/>
            <w:bottom w:val="none" w:sz="0" w:space="0" w:color="auto"/>
            <w:right w:val="none" w:sz="0" w:space="0" w:color="auto"/>
          </w:divBdr>
          <w:divsChild>
            <w:div w:id="15540825">
              <w:marLeft w:val="0"/>
              <w:marRight w:val="0"/>
              <w:marTop w:val="0"/>
              <w:marBottom w:val="0"/>
              <w:divBdr>
                <w:top w:val="none" w:sz="0" w:space="0" w:color="auto"/>
                <w:left w:val="none" w:sz="0" w:space="0" w:color="auto"/>
                <w:bottom w:val="none" w:sz="0" w:space="0" w:color="auto"/>
                <w:right w:val="none" w:sz="0" w:space="0" w:color="auto"/>
              </w:divBdr>
              <w:divsChild>
                <w:div w:id="1667704584">
                  <w:marLeft w:val="0"/>
                  <w:marRight w:val="0"/>
                  <w:marTop w:val="0"/>
                  <w:marBottom w:val="0"/>
                  <w:divBdr>
                    <w:top w:val="none" w:sz="0" w:space="0" w:color="auto"/>
                    <w:left w:val="none" w:sz="0" w:space="0" w:color="auto"/>
                    <w:bottom w:val="none" w:sz="0" w:space="0" w:color="auto"/>
                    <w:right w:val="none" w:sz="0" w:space="0" w:color="auto"/>
                  </w:divBdr>
                  <w:divsChild>
                    <w:div w:id="1690988955">
                      <w:marLeft w:val="0"/>
                      <w:marRight w:val="0"/>
                      <w:marTop w:val="0"/>
                      <w:marBottom w:val="0"/>
                      <w:divBdr>
                        <w:top w:val="none" w:sz="0" w:space="0" w:color="auto"/>
                        <w:left w:val="none" w:sz="0" w:space="0" w:color="auto"/>
                        <w:bottom w:val="none" w:sz="0" w:space="0" w:color="auto"/>
                        <w:right w:val="none" w:sz="0" w:space="0" w:color="auto"/>
                      </w:divBdr>
                      <w:divsChild>
                        <w:div w:id="1129784802">
                          <w:marLeft w:val="0"/>
                          <w:marRight w:val="0"/>
                          <w:marTop w:val="0"/>
                          <w:marBottom w:val="525"/>
                          <w:divBdr>
                            <w:top w:val="none" w:sz="0" w:space="0" w:color="auto"/>
                            <w:left w:val="none" w:sz="0" w:space="0" w:color="auto"/>
                            <w:bottom w:val="none" w:sz="0" w:space="0" w:color="auto"/>
                            <w:right w:val="none" w:sz="0" w:space="0" w:color="auto"/>
                          </w:divBdr>
                          <w:divsChild>
                            <w:div w:id="714357329">
                              <w:marLeft w:val="0"/>
                              <w:marRight w:val="0"/>
                              <w:marTop w:val="0"/>
                              <w:marBottom w:val="0"/>
                              <w:divBdr>
                                <w:top w:val="none" w:sz="0" w:space="0" w:color="auto"/>
                                <w:left w:val="none" w:sz="0" w:space="0" w:color="auto"/>
                                <w:bottom w:val="none" w:sz="0" w:space="0" w:color="auto"/>
                                <w:right w:val="none" w:sz="0" w:space="0" w:color="auto"/>
                              </w:divBdr>
                              <w:divsChild>
                                <w:div w:id="852189302">
                                  <w:marLeft w:val="0"/>
                                  <w:marRight w:val="0"/>
                                  <w:marTop w:val="0"/>
                                  <w:marBottom w:val="0"/>
                                  <w:divBdr>
                                    <w:top w:val="none" w:sz="0" w:space="0" w:color="auto"/>
                                    <w:left w:val="none" w:sz="0" w:space="0" w:color="auto"/>
                                    <w:bottom w:val="none" w:sz="0" w:space="0" w:color="auto"/>
                                    <w:right w:val="none" w:sz="0" w:space="0" w:color="auto"/>
                                  </w:divBdr>
                                  <w:divsChild>
                                    <w:div w:id="19779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470183">
      <w:bodyDiv w:val="1"/>
      <w:marLeft w:val="0"/>
      <w:marRight w:val="0"/>
      <w:marTop w:val="0"/>
      <w:marBottom w:val="0"/>
      <w:divBdr>
        <w:top w:val="none" w:sz="0" w:space="0" w:color="auto"/>
        <w:left w:val="none" w:sz="0" w:space="0" w:color="auto"/>
        <w:bottom w:val="none" w:sz="0" w:space="0" w:color="auto"/>
        <w:right w:val="none" w:sz="0" w:space="0" w:color="auto"/>
      </w:divBdr>
      <w:divsChild>
        <w:div w:id="669917782">
          <w:marLeft w:val="-225"/>
          <w:marRight w:val="-225"/>
          <w:marTop w:val="0"/>
          <w:marBottom w:val="0"/>
          <w:divBdr>
            <w:top w:val="none" w:sz="0" w:space="0" w:color="auto"/>
            <w:left w:val="none" w:sz="0" w:space="0" w:color="auto"/>
            <w:bottom w:val="none" w:sz="0" w:space="0" w:color="auto"/>
            <w:right w:val="none" w:sz="0" w:space="0" w:color="auto"/>
          </w:divBdr>
          <w:divsChild>
            <w:div w:id="1902641663">
              <w:marLeft w:val="0"/>
              <w:marRight w:val="0"/>
              <w:marTop w:val="0"/>
              <w:marBottom w:val="0"/>
              <w:divBdr>
                <w:top w:val="none" w:sz="0" w:space="0" w:color="auto"/>
                <w:left w:val="none" w:sz="0" w:space="0" w:color="auto"/>
                <w:bottom w:val="none" w:sz="0" w:space="0" w:color="auto"/>
                <w:right w:val="none" w:sz="0" w:space="0" w:color="auto"/>
              </w:divBdr>
              <w:divsChild>
                <w:div w:id="174617277">
                  <w:marLeft w:val="0"/>
                  <w:marRight w:val="0"/>
                  <w:marTop w:val="0"/>
                  <w:marBottom w:val="0"/>
                  <w:divBdr>
                    <w:top w:val="none" w:sz="0" w:space="0" w:color="auto"/>
                    <w:left w:val="none" w:sz="0" w:space="0" w:color="auto"/>
                    <w:bottom w:val="none" w:sz="0" w:space="0" w:color="auto"/>
                    <w:right w:val="none" w:sz="0" w:space="0" w:color="auto"/>
                  </w:divBdr>
                  <w:divsChild>
                    <w:div w:id="1257907933">
                      <w:marLeft w:val="0"/>
                      <w:marRight w:val="0"/>
                      <w:marTop w:val="0"/>
                      <w:marBottom w:val="0"/>
                      <w:divBdr>
                        <w:top w:val="none" w:sz="0" w:space="0" w:color="auto"/>
                        <w:left w:val="none" w:sz="0" w:space="0" w:color="auto"/>
                        <w:bottom w:val="none" w:sz="0" w:space="0" w:color="auto"/>
                        <w:right w:val="none" w:sz="0" w:space="0" w:color="auto"/>
                      </w:divBdr>
                      <w:divsChild>
                        <w:div w:id="102464302">
                          <w:marLeft w:val="0"/>
                          <w:marRight w:val="0"/>
                          <w:marTop w:val="0"/>
                          <w:marBottom w:val="525"/>
                          <w:divBdr>
                            <w:top w:val="none" w:sz="0" w:space="0" w:color="auto"/>
                            <w:left w:val="none" w:sz="0" w:space="0" w:color="auto"/>
                            <w:bottom w:val="none" w:sz="0" w:space="0" w:color="auto"/>
                            <w:right w:val="none" w:sz="0" w:space="0" w:color="auto"/>
                          </w:divBdr>
                          <w:divsChild>
                            <w:div w:id="97794376">
                              <w:marLeft w:val="0"/>
                              <w:marRight w:val="0"/>
                              <w:marTop w:val="0"/>
                              <w:marBottom w:val="0"/>
                              <w:divBdr>
                                <w:top w:val="none" w:sz="0" w:space="0" w:color="auto"/>
                                <w:left w:val="none" w:sz="0" w:space="0" w:color="auto"/>
                                <w:bottom w:val="none" w:sz="0" w:space="0" w:color="auto"/>
                                <w:right w:val="none" w:sz="0" w:space="0" w:color="auto"/>
                              </w:divBdr>
                              <w:divsChild>
                                <w:div w:id="1948809942">
                                  <w:marLeft w:val="0"/>
                                  <w:marRight w:val="0"/>
                                  <w:marTop w:val="0"/>
                                  <w:marBottom w:val="0"/>
                                  <w:divBdr>
                                    <w:top w:val="none" w:sz="0" w:space="0" w:color="auto"/>
                                    <w:left w:val="none" w:sz="0" w:space="0" w:color="auto"/>
                                    <w:bottom w:val="none" w:sz="0" w:space="0" w:color="auto"/>
                                    <w:right w:val="none" w:sz="0" w:space="0" w:color="auto"/>
                                  </w:divBdr>
                                  <w:divsChild>
                                    <w:div w:id="139601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nibuc.ro/wp-content/uploads/2023/07/SVUB-2023-program-RO.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E37BB-73A0-4CD6-894B-961CB90F0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3</cp:revision>
  <dcterms:created xsi:type="dcterms:W3CDTF">2023-07-24T08:42:00Z</dcterms:created>
  <dcterms:modified xsi:type="dcterms:W3CDTF">2023-07-24T08:58:00Z</dcterms:modified>
</cp:coreProperties>
</file>