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2D2DB" w14:textId="0E503402" w:rsidR="00F22EB2" w:rsidRPr="007B66D8" w:rsidRDefault="00E8720A" w:rsidP="007B66D8">
      <w:pPr>
        <w:jc w:val="both"/>
        <w:rPr>
          <w:b/>
          <w:bCs/>
          <w:lang w:val="ro-RO"/>
        </w:rPr>
      </w:pPr>
      <w:r w:rsidRPr="007B66D8">
        <w:rPr>
          <w:b/>
          <w:bCs/>
          <w:lang w:val="ro-RO"/>
        </w:rPr>
        <w:t>Cafenea</w:t>
      </w:r>
      <w:r w:rsidR="007B66D8" w:rsidRPr="007B66D8">
        <w:rPr>
          <w:b/>
          <w:bCs/>
          <w:lang w:val="ro-RO"/>
        </w:rPr>
        <w:t>ua</w:t>
      </w:r>
      <w:r w:rsidRPr="007B66D8">
        <w:rPr>
          <w:b/>
          <w:bCs/>
          <w:lang w:val="ro-RO"/>
        </w:rPr>
        <w:t xml:space="preserve"> științei</w:t>
      </w:r>
      <w:r w:rsidR="007B66D8" w:rsidRPr="007B66D8">
        <w:rPr>
          <w:b/>
          <w:bCs/>
          <w:lang w:val="ro-RO"/>
        </w:rPr>
        <w:t xml:space="preserve"> în cadrul proiectului </w:t>
      </w:r>
      <w:proofErr w:type="spellStart"/>
      <w:r w:rsidR="007B66D8" w:rsidRPr="007B66D8">
        <w:rPr>
          <w:b/>
          <w:bCs/>
          <w:lang w:val="ro-RO"/>
        </w:rPr>
        <w:t>SciResCareer</w:t>
      </w:r>
      <w:proofErr w:type="spellEnd"/>
      <w:r w:rsidR="00F22EB2" w:rsidRPr="007B66D8">
        <w:rPr>
          <w:b/>
          <w:bCs/>
          <w:lang w:val="ro-RO"/>
        </w:rPr>
        <w:t>:</w:t>
      </w:r>
      <w:r w:rsidRPr="007B66D8">
        <w:rPr>
          <w:b/>
          <w:bCs/>
          <w:lang w:val="ro-RO"/>
        </w:rPr>
        <w:t xml:space="preserve"> Mediul academic vs. Mediul privat din perspectiva cercetării aplicative</w:t>
      </w:r>
      <w:r w:rsidR="00F22EB2" w:rsidRPr="007B66D8">
        <w:rPr>
          <w:b/>
          <w:bCs/>
          <w:lang w:val="ro-RO"/>
        </w:rPr>
        <w:t xml:space="preserve"> </w:t>
      </w:r>
    </w:p>
    <w:p w14:paraId="4F6FC2DD" w14:textId="2228FBF2" w:rsidR="007B66D8" w:rsidRDefault="007B66D8" w:rsidP="007B66D8">
      <w:pPr>
        <w:jc w:val="both"/>
        <w:rPr>
          <w:lang w:val="ro-RO"/>
        </w:rPr>
      </w:pPr>
      <w:r>
        <w:rPr>
          <w:lang w:val="ro-RO"/>
        </w:rPr>
        <w:t xml:space="preserve">Vineri, </w:t>
      </w:r>
      <w:r w:rsidR="00C83661" w:rsidRPr="007B66D8">
        <w:rPr>
          <w:b/>
          <w:bCs/>
          <w:lang w:val="ro-RO"/>
        </w:rPr>
        <w:t>14 iulie</w:t>
      </w:r>
      <w:r w:rsidRPr="007B66D8">
        <w:rPr>
          <w:b/>
          <w:bCs/>
          <w:lang w:val="ro-RO"/>
        </w:rPr>
        <w:t xml:space="preserve"> 2023, </w:t>
      </w:r>
      <w:r w:rsidRPr="007B66D8">
        <w:rPr>
          <w:b/>
          <w:bCs/>
          <w:lang w:val="ro-RO"/>
        </w:rPr>
        <w:t>Universitatea din București</w:t>
      </w:r>
      <w:r w:rsidRPr="007B66D8">
        <w:rPr>
          <w:lang w:val="ro-RO"/>
        </w:rPr>
        <w:t xml:space="preserve"> </w:t>
      </w:r>
      <w:r>
        <w:rPr>
          <w:lang w:val="ro-RO"/>
        </w:rPr>
        <w:t xml:space="preserve">va organiza, în cadrul proiectului </w:t>
      </w:r>
      <w:proofErr w:type="spellStart"/>
      <w:r w:rsidRPr="007B66D8">
        <w:rPr>
          <w:b/>
          <w:bCs/>
          <w:lang w:val="ro-RO"/>
        </w:rPr>
        <w:t>SciResCareer</w:t>
      </w:r>
      <w:proofErr w:type="spellEnd"/>
      <w:r>
        <w:rPr>
          <w:b/>
          <w:bCs/>
          <w:lang w:val="ro-RO"/>
        </w:rPr>
        <w:t xml:space="preserve">, </w:t>
      </w:r>
      <w:r w:rsidRPr="007B66D8">
        <w:rPr>
          <w:lang w:val="ro-RO"/>
        </w:rPr>
        <w:t xml:space="preserve">conferința </w:t>
      </w:r>
      <w:r w:rsidRPr="007B66D8">
        <w:rPr>
          <w:i/>
          <w:iCs/>
          <w:lang w:val="ro-RO"/>
        </w:rPr>
        <w:t>Mediul academic vs. Mediul privat din perspectiva cercetării aplicative</w:t>
      </w:r>
      <w:r w:rsidRPr="007B66D8">
        <w:rPr>
          <w:lang w:val="ro-RO"/>
        </w:rPr>
        <w:t xml:space="preserve">, susținută de </w:t>
      </w:r>
      <w:r>
        <w:rPr>
          <w:lang w:val="ro-RO"/>
        </w:rPr>
        <w:t>d</w:t>
      </w:r>
      <w:r w:rsidRPr="007B66D8">
        <w:rPr>
          <w:lang w:val="ro-RO"/>
        </w:rPr>
        <w:t xml:space="preserve">r. George-Mădălin </w:t>
      </w:r>
      <w:proofErr w:type="spellStart"/>
      <w:r w:rsidRPr="007B66D8">
        <w:rPr>
          <w:lang w:val="ro-RO"/>
        </w:rPr>
        <w:t>Giambașu</w:t>
      </w:r>
      <w:proofErr w:type="spellEnd"/>
      <w:r w:rsidRPr="007B66D8">
        <w:rPr>
          <w:lang w:val="ro-RO"/>
        </w:rPr>
        <w:t>.</w:t>
      </w:r>
    </w:p>
    <w:p w14:paraId="41F26689" w14:textId="145B5C35" w:rsidR="000721A5" w:rsidRDefault="000721A5" w:rsidP="007B66D8">
      <w:pPr>
        <w:jc w:val="both"/>
        <w:rPr>
          <w:lang w:val="ro-RO"/>
        </w:rPr>
      </w:pPr>
      <w:r>
        <w:rPr>
          <w:lang w:val="ro-RO"/>
        </w:rPr>
        <w:t>Evenimentul va avea loc începând cu ora 12:30 în Amfiteatrul „Dimitrie Cantemir” al Rectoratului Universității din București (Șoseaua Panduri, nr. 90).</w:t>
      </w:r>
    </w:p>
    <w:p w14:paraId="0B7EC7ED" w14:textId="77777777" w:rsidR="00C83661" w:rsidRPr="007B66D8" w:rsidRDefault="00C83661" w:rsidP="007B66D8">
      <w:pPr>
        <w:jc w:val="both"/>
        <w:rPr>
          <w:lang w:val="ro-RO"/>
        </w:rPr>
      </w:pPr>
      <w:r w:rsidRPr="007B66D8">
        <w:rPr>
          <w:lang w:val="ro-RO"/>
        </w:rPr>
        <w:t xml:space="preserve">Evenimentul este organizat în cadrul proiectului </w:t>
      </w:r>
      <w:proofErr w:type="spellStart"/>
      <w:r w:rsidRPr="00DC3541">
        <w:rPr>
          <w:i/>
          <w:iCs/>
          <w:lang w:val="ro-RO"/>
        </w:rPr>
        <w:t>SciResCareer</w:t>
      </w:r>
      <w:proofErr w:type="spellEnd"/>
      <w:r w:rsidRPr="00DC3541">
        <w:rPr>
          <w:i/>
          <w:iCs/>
          <w:lang w:val="ro-RO"/>
        </w:rPr>
        <w:t xml:space="preserve"> - Centru regional de Orientare și Consiliere în Cariera de Cercetător - București-Ilfov - de la educație preuniversitară la cercetare avansată, activitatea A3.7. Promovarea științei în societate</w:t>
      </w:r>
      <w:r w:rsidRPr="007B66D8">
        <w:rPr>
          <w:lang w:val="ro-RO"/>
        </w:rPr>
        <w:t>. Aceasta prevede organizarea de evenimente interactive tip cafeneaua științei cu invitarea unor personalități cu rezultate științifice marcante, pentru a prezenta domeniul pe care îl reprezintă și a răspunde la întrebări.</w:t>
      </w:r>
    </w:p>
    <w:p w14:paraId="49A0FAE6" w14:textId="77777777" w:rsidR="00DC3541" w:rsidRDefault="00C83661" w:rsidP="007B66D8">
      <w:pPr>
        <w:jc w:val="both"/>
        <w:rPr>
          <w:lang w:val="ro-RO"/>
        </w:rPr>
      </w:pPr>
      <w:r w:rsidRPr="007B66D8">
        <w:rPr>
          <w:lang w:val="ro-RO"/>
        </w:rPr>
        <w:t xml:space="preserve">Dr. </w:t>
      </w:r>
      <w:proofErr w:type="spellStart"/>
      <w:r w:rsidRPr="007B66D8">
        <w:rPr>
          <w:lang w:val="ro-RO"/>
        </w:rPr>
        <w:t>Giambașu</w:t>
      </w:r>
      <w:proofErr w:type="spellEnd"/>
      <w:r w:rsidRPr="007B66D8">
        <w:rPr>
          <w:lang w:val="ro-RO"/>
        </w:rPr>
        <w:t xml:space="preserve"> este alumn al Universității din București, unde a obținut diplomele de licență (2003, șef de promoție) și master (2005) în cadrul Facultății de Chimie. Obține titlul de Doctor în Științe cu specializarea în Chimie Teoretică de la University of Minnesota (2010), unde a studiat cataliza acizilor ribonucleici. </w:t>
      </w:r>
    </w:p>
    <w:p w14:paraId="2C70B727" w14:textId="4D8A31B0" w:rsidR="00C83661" w:rsidRDefault="00C83661" w:rsidP="007B66D8">
      <w:pPr>
        <w:jc w:val="both"/>
        <w:rPr>
          <w:lang w:val="ro-RO"/>
        </w:rPr>
      </w:pPr>
      <w:r w:rsidRPr="007B66D8">
        <w:rPr>
          <w:lang w:val="ro-RO"/>
        </w:rPr>
        <w:t xml:space="preserve">Continuă cu o bursă postdoctorală la </w:t>
      </w:r>
      <w:proofErr w:type="spellStart"/>
      <w:r w:rsidRPr="007B66D8">
        <w:rPr>
          <w:lang w:val="ro-RO"/>
        </w:rPr>
        <w:t>Rutgers</w:t>
      </w:r>
      <w:proofErr w:type="spellEnd"/>
      <w:r w:rsidRPr="007B66D8">
        <w:rPr>
          <w:lang w:val="ro-RO"/>
        </w:rPr>
        <w:t xml:space="preserve"> University, unde contribuie la multiple aspecte teoretice ale biofizicii acizilor nucleici și devine </w:t>
      </w:r>
      <w:proofErr w:type="spellStart"/>
      <w:r w:rsidRPr="007B66D8">
        <w:rPr>
          <w:lang w:val="ro-RO"/>
        </w:rPr>
        <w:t>co</w:t>
      </w:r>
      <w:proofErr w:type="spellEnd"/>
      <w:r w:rsidRPr="007B66D8">
        <w:rPr>
          <w:lang w:val="ro-RO"/>
        </w:rPr>
        <w:t xml:space="preserve">-autor al popularei suite de modelare AMBER. Din 2019, este cercetător senior în cadrul companiei farmaceutice Merck, Sharp </w:t>
      </w:r>
      <w:proofErr w:type="spellStart"/>
      <w:r w:rsidRPr="007B66D8">
        <w:rPr>
          <w:lang w:val="ro-RO"/>
        </w:rPr>
        <w:t>and</w:t>
      </w:r>
      <w:proofErr w:type="spellEnd"/>
      <w:r w:rsidRPr="007B66D8">
        <w:rPr>
          <w:lang w:val="ro-RO"/>
        </w:rPr>
        <w:t xml:space="preserve"> </w:t>
      </w:r>
      <w:proofErr w:type="spellStart"/>
      <w:r w:rsidRPr="007B66D8">
        <w:rPr>
          <w:lang w:val="ro-RO"/>
        </w:rPr>
        <w:t>Dohme</w:t>
      </w:r>
      <w:proofErr w:type="spellEnd"/>
      <w:r w:rsidRPr="007B66D8">
        <w:rPr>
          <w:lang w:val="ro-RO"/>
        </w:rPr>
        <w:t>.</w:t>
      </w:r>
    </w:p>
    <w:p w14:paraId="3225AA63" w14:textId="3D506ACA" w:rsidR="00DC3541" w:rsidRPr="007B66D8" w:rsidRDefault="00DC3541" w:rsidP="007B66D8">
      <w:pPr>
        <w:jc w:val="both"/>
        <w:rPr>
          <w:lang w:val="ro-RO"/>
        </w:rPr>
      </w:pPr>
      <w:r>
        <w:rPr>
          <w:lang w:val="ro-RO"/>
        </w:rPr>
        <w:t>Mai multe detalii cu privire la evenimentul</w:t>
      </w:r>
      <w:r w:rsidRPr="00DC3541">
        <w:rPr>
          <w:b/>
          <w:bCs/>
          <w:lang w:val="ro-RO"/>
        </w:rPr>
        <w:t xml:space="preserve"> </w:t>
      </w:r>
      <w:r w:rsidRPr="00DC3541">
        <w:rPr>
          <w:b/>
          <w:bCs/>
          <w:i/>
          <w:iCs/>
          <w:lang w:val="ro-RO"/>
        </w:rPr>
        <w:t>Mediul academic vs. Mediul privat din perspectiva cercetării aplicative</w:t>
      </w:r>
      <w:r>
        <w:rPr>
          <w:lang w:val="ro-RO"/>
        </w:rPr>
        <w:t xml:space="preserve"> pot fi accesate pe site-ul proiectului </w:t>
      </w:r>
      <w:proofErr w:type="spellStart"/>
      <w:r>
        <w:rPr>
          <w:lang w:val="ro-RO"/>
        </w:rPr>
        <w:t>SciResCareer</w:t>
      </w:r>
      <w:proofErr w:type="spellEnd"/>
      <w:r>
        <w:rPr>
          <w:lang w:val="ro-RO"/>
        </w:rPr>
        <w:t xml:space="preserve">, </w:t>
      </w:r>
      <w:hyperlink r:id="rId6" w:history="1">
        <w:r w:rsidRPr="00DC3541">
          <w:rPr>
            <w:rStyle w:val="Hyperlink"/>
            <w:b/>
            <w:bCs/>
            <w:lang w:val="ro-RO"/>
          </w:rPr>
          <w:t>aici</w:t>
        </w:r>
      </w:hyperlink>
      <w:r>
        <w:rPr>
          <w:lang w:val="ro-RO"/>
        </w:rPr>
        <w:t>.</w:t>
      </w:r>
    </w:p>
    <w:p w14:paraId="173A4327" w14:textId="77777777" w:rsidR="00A06A71" w:rsidRPr="007B66D8" w:rsidRDefault="00A06A71" w:rsidP="007B66D8">
      <w:pPr>
        <w:jc w:val="both"/>
        <w:rPr>
          <w:lang w:val="ro-RO"/>
        </w:rPr>
      </w:pPr>
    </w:p>
    <w:p w14:paraId="0862A199" w14:textId="77777777" w:rsidR="007B66D8" w:rsidRPr="007B66D8" w:rsidRDefault="007B66D8" w:rsidP="007B66D8">
      <w:pPr>
        <w:jc w:val="both"/>
        <w:rPr>
          <w:lang w:val="ro-RO"/>
        </w:rPr>
      </w:pPr>
    </w:p>
    <w:p w14:paraId="45B57CD0" w14:textId="77777777" w:rsidR="007B66D8" w:rsidRPr="007B66D8" w:rsidRDefault="007B66D8" w:rsidP="007B66D8">
      <w:pPr>
        <w:jc w:val="both"/>
        <w:rPr>
          <w:lang w:val="ro-RO"/>
        </w:rPr>
      </w:pPr>
    </w:p>
    <w:p w14:paraId="3D3EC0F9" w14:textId="77777777" w:rsidR="007B66D8" w:rsidRPr="007B66D8" w:rsidRDefault="007B66D8" w:rsidP="007B66D8">
      <w:pPr>
        <w:jc w:val="both"/>
        <w:rPr>
          <w:lang w:val="ro-RO"/>
        </w:rPr>
      </w:pPr>
    </w:p>
    <w:p w14:paraId="16AF4D03" w14:textId="77777777" w:rsidR="007B66D8" w:rsidRPr="007B66D8" w:rsidRDefault="007B66D8" w:rsidP="007B66D8">
      <w:pPr>
        <w:jc w:val="both"/>
        <w:rPr>
          <w:lang w:val="ro-RO"/>
        </w:rPr>
      </w:pPr>
    </w:p>
    <w:p w14:paraId="113D8D06" w14:textId="77777777" w:rsidR="007B66D8" w:rsidRPr="007B66D8" w:rsidRDefault="007B66D8" w:rsidP="007B66D8">
      <w:pPr>
        <w:jc w:val="both"/>
        <w:rPr>
          <w:lang w:val="ro-RO"/>
        </w:rPr>
      </w:pPr>
    </w:p>
    <w:p w14:paraId="2189C516" w14:textId="77777777" w:rsidR="007B66D8" w:rsidRPr="007B66D8" w:rsidRDefault="007B66D8" w:rsidP="007B66D8">
      <w:pPr>
        <w:jc w:val="both"/>
        <w:rPr>
          <w:lang w:val="ro-RO"/>
        </w:rPr>
      </w:pPr>
    </w:p>
    <w:p w14:paraId="56486A0F" w14:textId="77777777" w:rsidR="007B66D8" w:rsidRPr="007B66D8" w:rsidRDefault="007B66D8" w:rsidP="007B66D8">
      <w:pPr>
        <w:jc w:val="both"/>
        <w:rPr>
          <w:lang w:val="ro-RO"/>
        </w:rPr>
      </w:pPr>
    </w:p>
    <w:p w14:paraId="7AF3BA32" w14:textId="77777777" w:rsidR="007B66D8" w:rsidRPr="007B66D8" w:rsidRDefault="007B66D8" w:rsidP="007B66D8">
      <w:pPr>
        <w:jc w:val="both"/>
        <w:rPr>
          <w:lang w:val="ro-RO"/>
        </w:rPr>
      </w:pPr>
    </w:p>
    <w:p w14:paraId="39A83213" w14:textId="77777777" w:rsidR="007B66D8" w:rsidRPr="007B66D8" w:rsidRDefault="007B66D8" w:rsidP="007B66D8">
      <w:pPr>
        <w:jc w:val="both"/>
        <w:rPr>
          <w:lang w:val="ro-RO"/>
        </w:rPr>
      </w:pPr>
    </w:p>
    <w:p w14:paraId="03174426" w14:textId="77777777" w:rsidR="007B66D8" w:rsidRPr="007B66D8" w:rsidRDefault="007B66D8" w:rsidP="007B66D8">
      <w:pPr>
        <w:jc w:val="both"/>
        <w:rPr>
          <w:lang w:val="ro-RO"/>
        </w:rPr>
      </w:pPr>
    </w:p>
    <w:p w14:paraId="0328663B" w14:textId="77777777" w:rsidR="007B66D8" w:rsidRPr="007B66D8" w:rsidRDefault="007B66D8" w:rsidP="007B66D8">
      <w:pPr>
        <w:jc w:val="both"/>
        <w:rPr>
          <w:lang w:val="ro-RO"/>
        </w:rPr>
      </w:pPr>
    </w:p>
    <w:p w14:paraId="0B4022F0" w14:textId="77777777" w:rsidR="007B66D8" w:rsidRPr="007B66D8" w:rsidRDefault="007B66D8" w:rsidP="007B66D8">
      <w:pPr>
        <w:jc w:val="both"/>
        <w:rPr>
          <w:lang w:val="ro-RO"/>
        </w:rPr>
      </w:pPr>
    </w:p>
    <w:p w14:paraId="3FF25189" w14:textId="77777777" w:rsidR="007B66D8" w:rsidRPr="007B66D8" w:rsidRDefault="007B66D8" w:rsidP="007B66D8">
      <w:pPr>
        <w:jc w:val="both"/>
        <w:rPr>
          <w:lang w:val="ro-RO"/>
        </w:rPr>
      </w:pPr>
    </w:p>
    <w:p w14:paraId="74E14688" w14:textId="77777777" w:rsidR="007B66D8" w:rsidRPr="007B66D8" w:rsidRDefault="007B66D8" w:rsidP="007B66D8">
      <w:pPr>
        <w:jc w:val="both"/>
        <w:rPr>
          <w:lang w:val="ro-RO"/>
        </w:rPr>
      </w:pPr>
    </w:p>
    <w:sectPr w:rsidR="007B66D8" w:rsidRPr="007B66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50E9B" w14:textId="77777777" w:rsidR="00A97DF4" w:rsidRDefault="00A97DF4" w:rsidP="00A06A71">
      <w:pPr>
        <w:spacing w:after="0" w:line="240" w:lineRule="auto"/>
      </w:pPr>
      <w:r>
        <w:separator/>
      </w:r>
    </w:p>
  </w:endnote>
  <w:endnote w:type="continuationSeparator" w:id="0">
    <w:p w14:paraId="30F21EAE" w14:textId="77777777" w:rsidR="00A97DF4" w:rsidRDefault="00A97DF4" w:rsidP="00A06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9C47F" w14:textId="77777777" w:rsidR="00A97DF4" w:rsidRDefault="00A97DF4" w:rsidP="00A06A71">
      <w:pPr>
        <w:spacing w:after="0" w:line="240" w:lineRule="auto"/>
      </w:pPr>
      <w:r>
        <w:separator/>
      </w:r>
    </w:p>
  </w:footnote>
  <w:footnote w:type="continuationSeparator" w:id="0">
    <w:p w14:paraId="0ACD079D" w14:textId="77777777" w:rsidR="00A97DF4" w:rsidRDefault="00A97DF4" w:rsidP="00A06A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C3"/>
    <w:rsid w:val="00051B91"/>
    <w:rsid w:val="000721A5"/>
    <w:rsid w:val="000C3F94"/>
    <w:rsid w:val="000E4B4B"/>
    <w:rsid w:val="001719BF"/>
    <w:rsid w:val="001B3FAC"/>
    <w:rsid w:val="001F5221"/>
    <w:rsid w:val="00231B1B"/>
    <w:rsid w:val="002965C0"/>
    <w:rsid w:val="002A58CD"/>
    <w:rsid w:val="002F0DF4"/>
    <w:rsid w:val="003A35CE"/>
    <w:rsid w:val="003A6E95"/>
    <w:rsid w:val="003E1AED"/>
    <w:rsid w:val="003F6567"/>
    <w:rsid w:val="003F6C63"/>
    <w:rsid w:val="004257AA"/>
    <w:rsid w:val="00434372"/>
    <w:rsid w:val="004B0464"/>
    <w:rsid w:val="004E6E6C"/>
    <w:rsid w:val="005C521C"/>
    <w:rsid w:val="005D29A2"/>
    <w:rsid w:val="00640AB8"/>
    <w:rsid w:val="006442DA"/>
    <w:rsid w:val="006706C2"/>
    <w:rsid w:val="00692002"/>
    <w:rsid w:val="006A6758"/>
    <w:rsid w:val="0071145A"/>
    <w:rsid w:val="00734F8D"/>
    <w:rsid w:val="007534DB"/>
    <w:rsid w:val="007B66D8"/>
    <w:rsid w:val="0080077D"/>
    <w:rsid w:val="00812C3B"/>
    <w:rsid w:val="008968C6"/>
    <w:rsid w:val="008A7445"/>
    <w:rsid w:val="008C3FA6"/>
    <w:rsid w:val="008E7E62"/>
    <w:rsid w:val="009B170F"/>
    <w:rsid w:val="009C4C32"/>
    <w:rsid w:val="00A06A71"/>
    <w:rsid w:val="00A43F71"/>
    <w:rsid w:val="00A55963"/>
    <w:rsid w:val="00A97DF4"/>
    <w:rsid w:val="00BA2EB5"/>
    <w:rsid w:val="00C41EAB"/>
    <w:rsid w:val="00C502E8"/>
    <w:rsid w:val="00C83661"/>
    <w:rsid w:val="00CD3534"/>
    <w:rsid w:val="00D50174"/>
    <w:rsid w:val="00DB69DE"/>
    <w:rsid w:val="00DC3541"/>
    <w:rsid w:val="00DC3E81"/>
    <w:rsid w:val="00E06B8A"/>
    <w:rsid w:val="00E8720A"/>
    <w:rsid w:val="00E91191"/>
    <w:rsid w:val="00E922C3"/>
    <w:rsid w:val="00EE1346"/>
    <w:rsid w:val="00EF3B12"/>
    <w:rsid w:val="00EF7A35"/>
    <w:rsid w:val="00F22EB2"/>
    <w:rsid w:val="00FD5D13"/>
    <w:rsid w:val="00FF1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D4B66"/>
  <w15:chartTrackingRefBased/>
  <w15:docId w15:val="{9D3D8A16-6CAC-4827-BFCC-E6ADBB09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A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06A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A71"/>
  </w:style>
  <w:style w:type="paragraph" w:styleId="Footer">
    <w:name w:val="footer"/>
    <w:basedOn w:val="Normal"/>
    <w:link w:val="FooterChar"/>
    <w:uiPriority w:val="99"/>
    <w:unhideWhenUsed/>
    <w:rsid w:val="00A06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A71"/>
  </w:style>
  <w:style w:type="character" w:customStyle="1" w:styleId="Heading1Char">
    <w:name w:val="Heading 1 Char"/>
    <w:basedOn w:val="DefaultParagraphFont"/>
    <w:link w:val="Heading1"/>
    <w:uiPriority w:val="9"/>
    <w:rsid w:val="00A06A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06A7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502E8"/>
    <w:rPr>
      <w:color w:val="0563C1" w:themeColor="hyperlink"/>
      <w:u w:val="single"/>
    </w:rPr>
  </w:style>
  <w:style w:type="character" w:styleId="UnresolvedMention">
    <w:name w:val="Unresolved Mention"/>
    <w:basedOn w:val="DefaultParagraphFont"/>
    <w:uiPriority w:val="99"/>
    <w:semiHidden/>
    <w:unhideWhenUsed/>
    <w:rsid w:val="00C502E8"/>
    <w:rPr>
      <w:color w:val="605E5C"/>
      <w:shd w:val="clear" w:color="auto" w:fill="E1DFDD"/>
    </w:rPr>
  </w:style>
  <w:style w:type="table" w:styleId="TableGrid">
    <w:name w:val="Table Grid"/>
    <w:basedOn w:val="TableNormal"/>
    <w:uiPriority w:val="39"/>
    <w:rsid w:val="00800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F8D"/>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F22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640345">
      <w:bodyDiv w:val="1"/>
      <w:marLeft w:val="0"/>
      <w:marRight w:val="0"/>
      <w:marTop w:val="0"/>
      <w:marBottom w:val="0"/>
      <w:divBdr>
        <w:top w:val="none" w:sz="0" w:space="0" w:color="auto"/>
        <w:left w:val="none" w:sz="0" w:space="0" w:color="auto"/>
        <w:bottom w:val="none" w:sz="0" w:space="0" w:color="auto"/>
        <w:right w:val="none" w:sz="0" w:space="0" w:color="auto"/>
      </w:divBdr>
    </w:div>
    <w:div w:id="132115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rescareer.unibuc.ro/index.php/2023/07/03/cafeneaua-stiintei-dr-george-madalin-giambas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Matache</dc:creator>
  <cp:keywords/>
  <dc:description/>
  <cp:lastModifiedBy>PC</cp:lastModifiedBy>
  <cp:revision>8</cp:revision>
  <dcterms:created xsi:type="dcterms:W3CDTF">2023-07-03T10:37:00Z</dcterms:created>
  <dcterms:modified xsi:type="dcterms:W3CDTF">2023-07-04T11:21:00Z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d79a9e88af14ca203364b782c553fe50b83d905066c1cfdca7b407159022bb37</vt:lpwstr>
  </property>
</Properties>
</file>