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22E84" w14:textId="752BE488" w:rsidR="006D1A05" w:rsidRPr="00F37D1B" w:rsidRDefault="00A25CEE" w:rsidP="00A2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i/>
          <w:iCs/>
          <w:sz w:val="24"/>
          <w:szCs w:val="24"/>
          <w:lang w:val="en"/>
        </w:rPr>
      </w:pPr>
      <w:r w:rsidRPr="00F37D1B">
        <w:rPr>
          <w:rFonts w:ascii="Times New Roman" w:eastAsia="Times New Roman" w:hAnsi="Times New Roman" w:cs="Times New Roman"/>
          <w:b/>
          <w:bCs/>
          <w:sz w:val="24"/>
          <w:szCs w:val="24"/>
          <w:lang w:val="en"/>
        </w:rPr>
        <w:t xml:space="preserve">THE SCIENCE CAFE WITHIN THE SCIRESCAREER PROJECT: </w:t>
      </w:r>
      <w:r w:rsidRPr="00F37D1B">
        <w:rPr>
          <w:rFonts w:ascii="Times New Roman" w:eastAsia="Times New Roman" w:hAnsi="Times New Roman" w:cs="Times New Roman"/>
          <w:b/>
          <w:bCs/>
          <w:i/>
          <w:iCs/>
          <w:sz w:val="24"/>
          <w:szCs w:val="24"/>
          <w:lang w:val="en"/>
        </w:rPr>
        <w:t>ACADEMIC MILIEU VS. PRIVATE ENVIRONMENT FROM THE PERSPECTIVE OF APPLIED RESEARCH</w:t>
      </w:r>
    </w:p>
    <w:p w14:paraId="6E93E67C" w14:textId="77777777" w:rsidR="00A25CEE" w:rsidRPr="00A25CEE" w:rsidRDefault="00A25CEE" w:rsidP="00A2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sz w:val="24"/>
          <w:szCs w:val="24"/>
          <w:lang w:val="en"/>
        </w:rPr>
      </w:pPr>
    </w:p>
    <w:p w14:paraId="639F5565" w14:textId="47877DB1" w:rsidR="006D1A05" w:rsidRPr="00A25CEE" w:rsidRDefault="006D1A05" w:rsidP="00A2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A25CEE">
        <w:rPr>
          <w:rFonts w:ascii="Times New Roman" w:eastAsia="Times New Roman" w:hAnsi="Times New Roman" w:cs="Times New Roman"/>
          <w:sz w:val="24"/>
          <w:szCs w:val="24"/>
          <w:lang w:val="en"/>
        </w:rPr>
        <w:t xml:space="preserve">On Friday, July 14, 2023, the University of Bucharest will organize, within the </w:t>
      </w:r>
      <w:proofErr w:type="spellStart"/>
      <w:r w:rsidRPr="00A25CEE">
        <w:rPr>
          <w:rFonts w:ascii="Times New Roman" w:eastAsia="Times New Roman" w:hAnsi="Times New Roman" w:cs="Times New Roman"/>
          <w:sz w:val="24"/>
          <w:szCs w:val="24"/>
          <w:lang w:val="en"/>
        </w:rPr>
        <w:t>SciResCareer</w:t>
      </w:r>
      <w:proofErr w:type="spellEnd"/>
      <w:r w:rsidRPr="00A25CEE">
        <w:rPr>
          <w:rFonts w:ascii="Times New Roman" w:eastAsia="Times New Roman" w:hAnsi="Times New Roman" w:cs="Times New Roman"/>
          <w:sz w:val="24"/>
          <w:szCs w:val="24"/>
          <w:lang w:val="en"/>
        </w:rPr>
        <w:t xml:space="preserve"> project, the conference </w:t>
      </w:r>
      <w:r w:rsidRPr="00A25CEE">
        <w:rPr>
          <w:rFonts w:ascii="Times New Roman" w:eastAsia="Times New Roman" w:hAnsi="Times New Roman" w:cs="Times New Roman"/>
          <w:i/>
          <w:iCs/>
          <w:sz w:val="24"/>
          <w:szCs w:val="24"/>
          <w:lang w:val="en"/>
        </w:rPr>
        <w:t xml:space="preserve">Academic </w:t>
      </w:r>
      <w:r w:rsidR="00A25CEE" w:rsidRPr="00A25CEE">
        <w:rPr>
          <w:rFonts w:ascii="Times New Roman" w:eastAsia="Times New Roman" w:hAnsi="Times New Roman" w:cs="Times New Roman"/>
          <w:i/>
          <w:iCs/>
          <w:sz w:val="24"/>
          <w:szCs w:val="24"/>
          <w:lang w:val="en"/>
        </w:rPr>
        <w:t>milieu</w:t>
      </w:r>
      <w:r w:rsidRPr="00A25CEE">
        <w:rPr>
          <w:rFonts w:ascii="Times New Roman" w:eastAsia="Times New Roman" w:hAnsi="Times New Roman" w:cs="Times New Roman"/>
          <w:i/>
          <w:iCs/>
          <w:sz w:val="24"/>
          <w:szCs w:val="24"/>
          <w:lang w:val="en"/>
        </w:rPr>
        <w:t xml:space="preserve"> vs. private environment from the perspective of applied research</w:t>
      </w:r>
      <w:r w:rsidRPr="00A25CEE">
        <w:rPr>
          <w:rFonts w:ascii="Times New Roman" w:eastAsia="Times New Roman" w:hAnsi="Times New Roman" w:cs="Times New Roman"/>
          <w:sz w:val="24"/>
          <w:szCs w:val="24"/>
          <w:lang w:val="en"/>
        </w:rPr>
        <w:t xml:space="preserve">, </w:t>
      </w:r>
      <w:r w:rsidR="00A25CEE" w:rsidRPr="00A25CEE">
        <w:rPr>
          <w:rFonts w:ascii="Times New Roman" w:eastAsia="Times New Roman" w:hAnsi="Times New Roman" w:cs="Times New Roman"/>
          <w:sz w:val="24"/>
          <w:szCs w:val="24"/>
          <w:lang w:val="en"/>
        </w:rPr>
        <w:t>given</w:t>
      </w:r>
      <w:r w:rsidRPr="00A25CEE">
        <w:rPr>
          <w:rFonts w:ascii="Times New Roman" w:eastAsia="Times New Roman" w:hAnsi="Times New Roman" w:cs="Times New Roman"/>
          <w:sz w:val="24"/>
          <w:szCs w:val="24"/>
          <w:lang w:val="en"/>
        </w:rPr>
        <w:t xml:space="preserve"> by George-</w:t>
      </w:r>
      <w:proofErr w:type="spellStart"/>
      <w:r w:rsidRPr="00A25CEE">
        <w:rPr>
          <w:rFonts w:ascii="Times New Roman" w:eastAsia="Times New Roman" w:hAnsi="Times New Roman" w:cs="Times New Roman"/>
          <w:sz w:val="24"/>
          <w:szCs w:val="24"/>
          <w:lang w:val="en"/>
        </w:rPr>
        <w:t>Mădălin</w:t>
      </w:r>
      <w:proofErr w:type="spellEnd"/>
      <w:r w:rsidRPr="00A25CEE">
        <w:rPr>
          <w:rFonts w:ascii="Times New Roman" w:eastAsia="Times New Roman" w:hAnsi="Times New Roman" w:cs="Times New Roman"/>
          <w:sz w:val="24"/>
          <w:szCs w:val="24"/>
          <w:lang w:val="en"/>
        </w:rPr>
        <w:t xml:space="preserve"> </w:t>
      </w:r>
      <w:proofErr w:type="spellStart"/>
      <w:r w:rsidRPr="00A25CEE">
        <w:rPr>
          <w:rFonts w:ascii="Times New Roman" w:eastAsia="Times New Roman" w:hAnsi="Times New Roman" w:cs="Times New Roman"/>
          <w:sz w:val="24"/>
          <w:szCs w:val="24"/>
          <w:lang w:val="en"/>
        </w:rPr>
        <w:t>Giambașu</w:t>
      </w:r>
      <w:proofErr w:type="spellEnd"/>
      <w:r w:rsidR="00A25CEE" w:rsidRPr="00A25CEE">
        <w:rPr>
          <w:rFonts w:ascii="Times New Roman" w:eastAsia="Times New Roman" w:hAnsi="Times New Roman" w:cs="Times New Roman"/>
          <w:sz w:val="24"/>
          <w:szCs w:val="24"/>
          <w:lang w:val="en"/>
        </w:rPr>
        <w:t>, PhD</w:t>
      </w:r>
      <w:r w:rsidRPr="00A25CEE">
        <w:rPr>
          <w:rFonts w:ascii="Times New Roman" w:eastAsia="Times New Roman" w:hAnsi="Times New Roman" w:cs="Times New Roman"/>
          <w:sz w:val="24"/>
          <w:szCs w:val="24"/>
          <w:lang w:val="en"/>
        </w:rPr>
        <w:t>.</w:t>
      </w:r>
    </w:p>
    <w:p w14:paraId="729BDC8E" w14:textId="0AE27E7F" w:rsidR="006D1A05" w:rsidRPr="00A25CEE" w:rsidRDefault="006D1A05" w:rsidP="00A2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A25CEE">
        <w:rPr>
          <w:rFonts w:ascii="Times New Roman" w:eastAsia="Times New Roman" w:hAnsi="Times New Roman" w:cs="Times New Roman"/>
          <w:sz w:val="24"/>
          <w:szCs w:val="24"/>
          <w:lang w:val="en"/>
        </w:rPr>
        <w:t xml:space="preserve">The event will take place starting at 12:30 in the </w:t>
      </w:r>
      <w:r w:rsidR="00A25CEE">
        <w:rPr>
          <w:rFonts w:ascii="Times New Roman" w:eastAsia="Times New Roman" w:hAnsi="Times New Roman" w:cs="Times New Roman"/>
          <w:sz w:val="24"/>
          <w:szCs w:val="24"/>
          <w:lang w:val="en"/>
        </w:rPr>
        <w:t>“</w:t>
      </w:r>
      <w:proofErr w:type="spellStart"/>
      <w:r w:rsidRPr="00A25CEE">
        <w:rPr>
          <w:rFonts w:ascii="Times New Roman" w:eastAsia="Times New Roman" w:hAnsi="Times New Roman" w:cs="Times New Roman"/>
          <w:sz w:val="24"/>
          <w:szCs w:val="24"/>
          <w:lang w:val="en"/>
        </w:rPr>
        <w:t>Dimitrie</w:t>
      </w:r>
      <w:proofErr w:type="spellEnd"/>
      <w:r w:rsidRPr="00A25CEE">
        <w:rPr>
          <w:rFonts w:ascii="Times New Roman" w:eastAsia="Times New Roman" w:hAnsi="Times New Roman" w:cs="Times New Roman"/>
          <w:sz w:val="24"/>
          <w:szCs w:val="24"/>
          <w:lang w:val="en"/>
        </w:rPr>
        <w:t xml:space="preserve"> </w:t>
      </w:r>
      <w:proofErr w:type="spellStart"/>
      <w:r w:rsidRPr="00A25CEE">
        <w:rPr>
          <w:rFonts w:ascii="Times New Roman" w:eastAsia="Times New Roman" w:hAnsi="Times New Roman" w:cs="Times New Roman"/>
          <w:sz w:val="24"/>
          <w:szCs w:val="24"/>
          <w:lang w:val="en"/>
        </w:rPr>
        <w:t>Cantemir</w:t>
      </w:r>
      <w:proofErr w:type="spellEnd"/>
      <w:r w:rsidR="00A25CEE">
        <w:rPr>
          <w:rFonts w:ascii="Times New Roman" w:eastAsia="Times New Roman" w:hAnsi="Times New Roman" w:cs="Times New Roman"/>
          <w:sz w:val="24"/>
          <w:szCs w:val="24"/>
          <w:lang w:val="en"/>
        </w:rPr>
        <w:t>”</w:t>
      </w:r>
      <w:r w:rsidRPr="00A25CEE">
        <w:rPr>
          <w:rFonts w:ascii="Times New Roman" w:eastAsia="Times New Roman" w:hAnsi="Times New Roman" w:cs="Times New Roman"/>
          <w:sz w:val="24"/>
          <w:szCs w:val="24"/>
          <w:lang w:val="en"/>
        </w:rPr>
        <w:t xml:space="preserve"> Amphitheater of the Rectorate of the University of Bucharest (</w:t>
      </w:r>
      <w:proofErr w:type="spellStart"/>
      <w:r w:rsidRPr="00A25CEE">
        <w:rPr>
          <w:rFonts w:ascii="Times New Roman" w:eastAsia="Times New Roman" w:hAnsi="Times New Roman" w:cs="Times New Roman"/>
          <w:sz w:val="24"/>
          <w:szCs w:val="24"/>
          <w:lang w:val="en"/>
        </w:rPr>
        <w:t>Șoseaua</w:t>
      </w:r>
      <w:proofErr w:type="spellEnd"/>
      <w:r w:rsidRPr="00A25CEE">
        <w:rPr>
          <w:rFonts w:ascii="Times New Roman" w:eastAsia="Times New Roman" w:hAnsi="Times New Roman" w:cs="Times New Roman"/>
          <w:sz w:val="24"/>
          <w:szCs w:val="24"/>
          <w:lang w:val="en"/>
        </w:rPr>
        <w:t xml:space="preserve"> </w:t>
      </w:r>
      <w:proofErr w:type="spellStart"/>
      <w:r w:rsidRPr="00A25CEE">
        <w:rPr>
          <w:rFonts w:ascii="Times New Roman" w:eastAsia="Times New Roman" w:hAnsi="Times New Roman" w:cs="Times New Roman"/>
          <w:sz w:val="24"/>
          <w:szCs w:val="24"/>
          <w:lang w:val="en"/>
        </w:rPr>
        <w:t>Panduri</w:t>
      </w:r>
      <w:proofErr w:type="spellEnd"/>
      <w:r w:rsidRPr="00A25CEE">
        <w:rPr>
          <w:rFonts w:ascii="Times New Roman" w:eastAsia="Times New Roman" w:hAnsi="Times New Roman" w:cs="Times New Roman"/>
          <w:sz w:val="24"/>
          <w:szCs w:val="24"/>
          <w:lang w:val="en"/>
        </w:rPr>
        <w:t>, no. 90).</w:t>
      </w:r>
    </w:p>
    <w:p w14:paraId="60691DC2" w14:textId="77777777" w:rsidR="006D1A05" w:rsidRPr="00A25CEE" w:rsidRDefault="006D1A05" w:rsidP="00A2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A25CEE">
        <w:rPr>
          <w:rFonts w:ascii="Times New Roman" w:eastAsia="Times New Roman" w:hAnsi="Times New Roman" w:cs="Times New Roman"/>
          <w:sz w:val="24"/>
          <w:szCs w:val="24"/>
          <w:lang w:val="en"/>
        </w:rPr>
        <w:t xml:space="preserve">The event is organized within the </w:t>
      </w:r>
      <w:proofErr w:type="spellStart"/>
      <w:r w:rsidRPr="00A25CEE">
        <w:rPr>
          <w:rFonts w:ascii="Times New Roman" w:eastAsia="Times New Roman" w:hAnsi="Times New Roman" w:cs="Times New Roman"/>
          <w:sz w:val="24"/>
          <w:szCs w:val="24"/>
          <w:lang w:val="en"/>
        </w:rPr>
        <w:t>SciResCareer</w:t>
      </w:r>
      <w:proofErr w:type="spellEnd"/>
      <w:r w:rsidRPr="00A25CEE">
        <w:rPr>
          <w:rFonts w:ascii="Times New Roman" w:eastAsia="Times New Roman" w:hAnsi="Times New Roman" w:cs="Times New Roman"/>
          <w:sz w:val="24"/>
          <w:szCs w:val="24"/>
          <w:lang w:val="en"/>
        </w:rPr>
        <w:t xml:space="preserve"> project - Regional Research Career Guidance and Counseling Center - Bucharest-Ilfov - from pre-university education to advanced research, activity A3.7. Promotion of science in society. This provides for the organization of interactive events like the science cafe with the invitation of personalities with outstanding scientific results, to present the field they represent and answer questions.</w:t>
      </w:r>
    </w:p>
    <w:p w14:paraId="3BA78427" w14:textId="346BDC3B" w:rsidR="006D1A05" w:rsidRPr="00A25CEE" w:rsidRDefault="00A25CEE" w:rsidP="00A2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proofErr w:type="spellStart"/>
      <w:r w:rsidRPr="00A25CEE">
        <w:rPr>
          <w:rFonts w:ascii="Times New Roman" w:eastAsia="Times New Roman" w:hAnsi="Times New Roman" w:cs="Times New Roman"/>
          <w:sz w:val="24"/>
          <w:szCs w:val="24"/>
          <w:lang w:val="en"/>
        </w:rPr>
        <w:t>Mădălin</w:t>
      </w:r>
      <w:proofErr w:type="spellEnd"/>
      <w:r w:rsidRPr="00A25CEE">
        <w:rPr>
          <w:rFonts w:ascii="Times New Roman" w:eastAsia="Times New Roman" w:hAnsi="Times New Roman" w:cs="Times New Roman"/>
          <w:sz w:val="24"/>
          <w:szCs w:val="24"/>
          <w:lang w:val="en"/>
        </w:rPr>
        <w:t xml:space="preserve"> </w:t>
      </w:r>
      <w:proofErr w:type="spellStart"/>
      <w:r w:rsidR="006D1A05" w:rsidRPr="00A25CEE">
        <w:rPr>
          <w:rFonts w:ascii="Times New Roman" w:eastAsia="Times New Roman" w:hAnsi="Times New Roman" w:cs="Times New Roman"/>
          <w:sz w:val="24"/>
          <w:szCs w:val="24"/>
          <w:lang w:val="en"/>
        </w:rPr>
        <w:t>Giambașu</w:t>
      </w:r>
      <w:proofErr w:type="spellEnd"/>
      <w:r w:rsidR="006D1A05" w:rsidRPr="00A25CEE">
        <w:rPr>
          <w:rFonts w:ascii="Times New Roman" w:eastAsia="Times New Roman" w:hAnsi="Times New Roman" w:cs="Times New Roman"/>
          <w:sz w:val="24"/>
          <w:szCs w:val="24"/>
          <w:lang w:val="en"/>
        </w:rPr>
        <w:t xml:space="preserve"> is an alumnus of the University of Bucharest, where he obtained his bachelor's degree (2003, head of promotion) and master's degree (2005) at the Faculty of Chemistry. He obtained his Doctor of Science degree in Theoretical Chemistry from the University of Minnesota (2010), where he studied ribonucleic acid catalysis.</w:t>
      </w:r>
    </w:p>
    <w:p w14:paraId="24859C7E" w14:textId="22114851" w:rsidR="006D1A05" w:rsidRPr="00A25CEE" w:rsidRDefault="006D1A05" w:rsidP="00A25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A25CEE">
        <w:rPr>
          <w:rFonts w:ascii="Times New Roman" w:eastAsia="Times New Roman" w:hAnsi="Times New Roman" w:cs="Times New Roman"/>
          <w:sz w:val="24"/>
          <w:szCs w:val="24"/>
          <w:lang w:val="en"/>
        </w:rPr>
        <w:t xml:space="preserve">He continues with a postdoctoral fellowship at Rutgers University, where he contributes to multiple theoretical aspects of nucleic acid biophysics and co-authors the popular AMBER modeling suite. Since 2019, he </w:t>
      </w:r>
      <w:r w:rsidR="00A25CEE" w:rsidRPr="00A25CEE">
        <w:rPr>
          <w:rFonts w:ascii="Times New Roman" w:eastAsia="Times New Roman" w:hAnsi="Times New Roman" w:cs="Times New Roman"/>
          <w:sz w:val="24"/>
          <w:szCs w:val="24"/>
          <w:lang w:val="en"/>
        </w:rPr>
        <w:t>has been</w:t>
      </w:r>
      <w:r w:rsidRPr="00A25CEE">
        <w:rPr>
          <w:rFonts w:ascii="Times New Roman" w:eastAsia="Times New Roman" w:hAnsi="Times New Roman" w:cs="Times New Roman"/>
          <w:sz w:val="24"/>
          <w:szCs w:val="24"/>
          <w:lang w:val="en"/>
        </w:rPr>
        <w:t xml:space="preserve"> a senior researcher at the pharmaceutical company Merck, Sharp and Dohme.</w:t>
      </w:r>
    </w:p>
    <w:p w14:paraId="7AF3BA32" w14:textId="38FAF242" w:rsidR="007B66D8" w:rsidRPr="009912D0" w:rsidRDefault="006D1A05" w:rsidP="00991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US"/>
        </w:rPr>
      </w:pPr>
      <w:r w:rsidRPr="00A25CEE">
        <w:rPr>
          <w:rFonts w:ascii="Times New Roman" w:eastAsia="Times New Roman" w:hAnsi="Times New Roman" w:cs="Times New Roman"/>
          <w:sz w:val="24"/>
          <w:szCs w:val="24"/>
          <w:lang w:val="en"/>
        </w:rPr>
        <w:t xml:space="preserve">More details </w:t>
      </w:r>
      <w:r w:rsidR="00A25CEE" w:rsidRPr="00A25CEE">
        <w:rPr>
          <w:rFonts w:ascii="Times New Roman" w:eastAsia="Times New Roman" w:hAnsi="Times New Roman" w:cs="Times New Roman"/>
          <w:sz w:val="24"/>
          <w:szCs w:val="24"/>
          <w:lang w:val="en"/>
        </w:rPr>
        <w:t>on</w:t>
      </w:r>
      <w:r w:rsidRPr="00A25CEE">
        <w:rPr>
          <w:rFonts w:ascii="Times New Roman" w:eastAsia="Times New Roman" w:hAnsi="Times New Roman" w:cs="Times New Roman"/>
          <w:sz w:val="24"/>
          <w:szCs w:val="24"/>
          <w:lang w:val="en"/>
        </w:rPr>
        <w:t xml:space="preserve"> the event</w:t>
      </w:r>
      <w:r w:rsidRPr="00A25CEE">
        <w:rPr>
          <w:rFonts w:ascii="Times New Roman" w:eastAsia="Times New Roman" w:hAnsi="Times New Roman" w:cs="Times New Roman"/>
          <w:i/>
          <w:iCs/>
          <w:sz w:val="24"/>
          <w:szCs w:val="24"/>
          <w:lang w:val="en"/>
        </w:rPr>
        <w:t xml:space="preserve"> Academic </w:t>
      </w:r>
      <w:r w:rsidR="00A25CEE" w:rsidRPr="00A25CEE">
        <w:rPr>
          <w:rFonts w:ascii="Times New Roman" w:eastAsia="Times New Roman" w:hAnsi="Times New Roman" w:cs="Times New Roman"/>
          <w:i/>
          <w:iCs/>
          <w:sz w:val="24"/>
          <w:szCs w:val="24"/>
          <w:lang w:val="en"/>
        </w:rPr>
        <w:t>milieu</w:t>
      </w:r>
      <w:r w:rsidRPr="00A25CEE">
        <w:rPr>
          <w:rFonts w:ascii="Times New Roman" w:eastAsia="Times New Roman" w:hAnsi="Times New Roman" w:cs="Times New Roman"/>
          <w:i/>
          <w:iCs/>
          <w:sz w:val="24"/>
          <w:szCs w:val="24"/>
          <w:lang w:val="en"/>
        </w:rPr>
        <w:t xml:space="preserve"> vs. private environment from the perspective of applied research</w:t>
      </w:r>
      <w:r w:rsidRPr="00A25CEE">
        <w:rPr>
          <w:rFonts w:ascii="Times New Roman" w:eastAsia="Times New Roman" w:hAnsi="Times New Roman" w:cs="Times New Roman"/>
          <w:sz w:val="24"/>
          <w:szCs w:val="24"/>
          <w:lang w:val="en"/>
        </w:rPr>
        <w:t xml:space="preserve"> can be accessed on the </w:t>
      </w:r>
      <w:proofErr w:type="spellStart"/>
      <w:r w:rsidRPr="00A25CEE">
        <w:rPr>
          <w:rFonts w:ascii="Times New Roman" w:eastAsia="Times New Roman" w:hAnsi="Times New Roman" w:cs="Times New Roman"/>
          <w:sz w:val="24"/>
          <w:szCs w:val="24"/>
          <w:lang w:val="en"/>
        </w:rPr>
        <w:t>SciResCareer</w:t>
      </w:r>
      <w:proofErr w:type="spellEnd"/>
      <w:r w:rsidRPr="00A25CEE">
        <w:rPr>
          <w:rFonts w:ascii="Times New Roman" w:eastAsia="Times New Roman" w:hAnsi="Times New Roman" w:cs="Times New Roman"/>
          <w:sz w:val="24"/>
          <w:szCs w:val="24"/>
          <w:lang w:val="en"/>
        </w:rPr>
        <w:t xml:space="preserve"> project website, </w:t>
      </w:r>
      <w:r w:rsidRPr="00A25CEE">
        <w:rPr>
          <w:rFonts w:ascii="Times New Roman" w:eastAsia="Times New Roman" w:hAnsi="Times New Roman" w:cs="Times New Roman"/>
          <w:sz w:val="24"/>
          <w:szCs w:val="24"/>
          <w:u w:val="single"/>
          <w:lang w:val="en"/>
        </w:rPr>
        <w:t>here</w:t>
      </w:r>
      <w:r w:rsidRPr="00A25CEE">
        <w:rPr>
          <w:rFonts w:ascii="Times New Roman" w:eastAsia="Times New Roman" w:hAnsi="Times New Roman" w:cs="Times New Roman"/>
          <w:sz w:val="24"/>
          <w:szCs w:val="24"/>
          <w:lang w:val="en"/>
        </w:rPr>
        <w:t>.</w:t>
      </w:r>
    </w:p>
    <w:p w14:paraId="39A83213" w14:textId="77777777" w:rsidR="007B66D8" w:rsidRPr="00A25CEE" w:rsidRDefault="007B66D8" w:rsidP="00A25CEE">
      <w:pPr>
        <w:spacing w:after="120" w:line="360" w:lineRule="auto"/>
        <w:jc w:val="both"/>
        <w:rPr>
          <w:rFonts w:ascii="Times New Roman" w:hAnsi="Times New Roman" w:cs="Times New Roman"/>
          <w:sz w:val="24"/>
          <w:szCs w:val="24"/>
          <w:lang w:val="ro-RO"/>
        </w:rPr>
      </w:pPr>
    </w:p>
    <w:p w14:paraId="03174426" w14:textId="77777777" w:rsidR="007B66D8" w:rsidRPr="00A25CEE" w:rsidRDefault="007B66D8" w:rsidP="00A25CEE">
      <w:pPr>
        <w:spacing w:after="120" w:line="360" w:lineRule="auto"/>
        <w:jc w:val="both"/>
        <w:rPr>
          <w:rFonts w:ascii="Times New Roman" w:hAnsi="Times New Roman" w:cs="Times New Roman"/>
          <w:sz w:val="24"/>
          <w:szCs w:val="24"/>
          <w:lang w:val="ro-RO"/>
        </w:rPr>
      </w:pPr>
    </w:p>
    <w:p w14:paraId="0328663B" w14:textId="77777777" w:rsidR="007B66D8" w:rsidRPr="00A25CEE" w:rsidRDefault="007B66D8" w:rsidP="00A25CEE">
      <w:pPr>
        <w:spacing w:after="120" w:line="360" w:lineRule="auto"/>
        <w:jc w:val="both"/>
        <w:rPr>
          <w:rFonts w:ascii="Times New Roman" w:hAnsi="Times New Roman" w:cs="Times New Roman"/>
          <w:sz w:val="24"/>
          <w:szCs w:val="24"/>
          <w:lang w:val="ro-RO"/>
        </w:rPr>
      </w:pPr>
    </w:p>
    <w:p w14:paraId="0B4022F0" w14:textId="77777777" w:rsidR="007B66D8" w:rsidRPr="00A25CEE" w:rsidRDefault="007B66D8" w:rsidP="00A25CEE">
      <w:pPr>
        <w:spacing w:after="120" w:line="360" w:lineRule="auto"/>
        <w:jc w:val="both"/>
        <w:rPr>
          <w:rFonts w:ascii="Times New Roman" w:hAnsi="Times New Roman" w:cs="Times New Roman"/>
          <w:sz w:val="24"/>
          <w:szCs w:val="24"/>
          <w:lang w:val="ro-RO"/>
        </w:rPr>
      </w:pPr>
    </w:p>
    <w:p w14:paraId="3FF25189" w14:textId="77777777" w:rsidR="007B66D8" w:rsidRPr="00A25CEE" w:rsidRDefault="007B66D8" w:rsidP="00A25CEE">
      <w:pPr>
        <w:spacing w:after="120" w:line="360" w:lineRule="auto"/>
        <w:jc w:val="both"/>
        <w:rPr>
          <w:rFonts w:ascii="Times New Roman" w:hAnsi="Times New Roman" w:cs="Times New Roman"/>
          <w:sz w:val="24"/>
          <w:szCs w:val="24"/>
          <w:lang w:val="ro-RO"/>
        </w:rPr>
      </w:pPr>
    </w:p>
    <w:p w14:paraId="74E14688" w14:textId="77777777" w:rsidR="007B66D8" w:rsidRPr="00A25CEE" w:rsidRDefault="007B66D8" w:rsidP="00A25CEE">
      <w:pPr>
        <w:spacing w:after="120" w:line="360" w:lineRule="auto"/>
        <w:jc w:val="both"/>
        <w:rPr>
          <w:rFonts w:ascii="Times New Roman" w:hAnsi="Times New Roman" w:cs="Times New Roman"/>
          <w:sz w:val="24"/>
          <w:szCs w:val="24"/>
          <w:lang w:val="ro-RO"/>
        </w:rPr>
      </w:pPr>
    </w:p>
    <w:sectPr w:rsidR="007B66D8" w:rsidRPr="00A25C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ADB0D" w14:textId="77777777" w:rsidR="00791BA9" w:rsidRDefault="00791BA9" w:rsidP="00A06A71">
      <w:pPr>
        <w:spacing w:after="0" w:line="240" w:lineRule="auto"/>
      </w:pPr>
      <w:r>
        <w:separator/>
      </w:r>
    </w:p>
  </w:endnote>
  <w:endnote w:type="continuationSeparator" w:id="0">
    <w:p w14:paraId="20FEA37D" w14:textId="77777777" w:rsidR="00791BA9" w:rsidRDefault="00791BA9" w:rsidP="00A06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19B4E" w14:textId="77777777" w:rsidR="00791BA9" w:rsidRDefault="00791BA9" w:rsidP="00A06A71">
      <w:pPr>
        <w:spacing w:after="0" w:line="240" w:lineRule="auto"/>
      </w:pPr>
      <w:r>
        <w:separator/>
      </w:r>
    </w:p>
  </w:footnote>
  <w:footnote w:type="continuationSeparator" w:id="0">
    <w:p w14:paraId="2B58AA82" w14:textId="77777777" w:rsidR="00791BA9" w:rsidRDefault="00791BA9" w:rsidP="00A06A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C3"/>
    <w:rsid w:val="00051B91"/>
    <w:rsid w:val="000721A5"/>
    <w:rsid w:val="000C3F94"/>
    <w:rsid w:val="000E4B4B"/>
    <w:rsid w:val="001719BF"/>
    <w:rsid w:val="001B3FAC"/>
    <w:rsid w:val="001F5221"/>
    <w:rsid w:val="00231B1B"/>
    <w:rsid w:val="002965C0"/>
    <w:rsid w:val="002A58CD"/>
    <w:rsid w:val="002F0DF4"/>
    <w:rsid w:val="003A35CE"/>
    <w:rsid w:val="003A6E95"/>
    <w:rsid w:val="003E1AED"/>
    <w:rsid w:val="003F6567"/>
    <w:rsid w:val="003F6C63"/>
    <w:rsid w:val="004257AA"/>
    <w:rsid w:val="00434372"/>
    <w:rsid w:val="004B0464"/>
    <w:rsid w:val="004E6E6C"/>
    <w:rsid w:val="005C521C"/>
    <w:rsid w:val="005D29A2"/>
    <w:rsid w:val="00640AB8"/>
    <w:rsid w:val="006442DA"/>
    <w:rsid w:val="006706C2"/>
    <w:rsid w:val="00692002"/>
    <w:rsid w:val="006A6758"/>
    <w:rsid w:val="006D1A05"/>
    <w:rsid w:val="0071145A"/>
    <w:rsid w:val="00734F8D"/>
    <w:rsid w:val="007534DB"/>
    <w:rsid w:val="00791BA9"/>
    <w:rsid w:val="007B66D8"/>
    <w:rsid w:val="0080077D"/>
    <w:rsid w:val="00812C3B"/>
    <w:rsid w:val="008968C6"/>
    <w:rsid w:val="008A7445"/>
    <w:rsid w:val="008C3FA6"/>
    <w:rsid w:val="008E7E62"/>
    <w:rsid w:val="009912D0"/>
    <w:rsid w:val="009B170F"/>
    <w:rsid w:val="009C4C32"/>
    <w:rsid w:val="00A06A71"/>
    <w:rsid w:val="00A25CEE"/>
    <w:rsid w:val="00A43F71"/>
    <w:rsid w:val="00A55963"/>
    <w:rsid w:val="00A97DF4"/>
    <w:rsid w:val="00B74B21"/>
    <w:rsid w:val="00BA2EB5"/>
    <w:rsid w:val="00C07714"/>
    <w:rsid w:val="00C41EAB"/>
    <w:rsid w:val="00C502E8"/>
    <w:rsid w:val="00C5297C"/>
    <w:rsid w:val="00C83661"/>
    <w:rsid w:val="00CD3534"/>
    <w:rsid w:val="00D50174"/>
    <w:rsid w:val="00DB69DE"/>
    <w:rsid w:val="00DC3541"/>
    <w:rsid w:val="00DC3E81"/>
    <w:rsid w:val="00E06B8A"/>
    <w:rsid w:val="00E8720A"/>
    <w:rsid w:val="00E91191"/>
    <w:rsid w:val="00E922C3"/>
    <w:rsid w:val="00EE1346"/>
    <w:rsid w:val="00EF3B12"/>
    <w:rsid w:val="00EF7A35"/>
    <w:rsid w:val="00F22EB2"/>
    <w:rsid w:val="00F37D1B"/>
    <w:rsid w:val="00FD5D13"/>
    <w:rsid w:val="00FF1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D4B66"/>
  <w15:chartTrackingRefBased/>
  <w15:docId w15:val="{9D3D8A16-6CAC-4827-BFCC-E6ADBB09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A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06A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A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A71"/>
  </w:style>
  <w:style w:type="paragraph" w:styleId="Footer">
    <w:name w:val="footer"/>
    <w:basedOn w:val="Normal"/>
    <w:link w:val="FooterChar"/>
    <w:uiPriority w:val="99"/>
    <w:unhideWhenUsed/>
    <w:rsid w:val="00A06A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A71"/>
  </w:style>
  <w:style w:type="character" w:customStyle="1" w:styleId="Heading1Char">
    <w:name w:val="Heading 1 Char"/>
    <w:basedOn w:val="DefaultParagraphFont"/>
    <w:link w:val="Heading1"/>
    <w:uiPriority w:val="9"/>
    <w:rsid w:val="00A06A7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06A7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502E8"/>
    <w:rPr>
      <w:color w:val="0563C1" w:themeColor="hyperlink"/>
      <w:u w:val="single"/>
    </w:rPr>
  </w:style>
  <w:style w:type="character" w:styleId="UnresolvedMention">
    <w:name w:val="Unresolved Mention"/>
    <w:basedOn w:val="DefaultParagraphFont"/>
    <w:uiPriority w:val="99"/>
    <w:semiHidden/>
    <w:unhideWhenUsed/>
    <w:rsid w:val="00C502E8"/>
    <w:rPr>
      <w:color w:val="605E5C"/>
      <w:shd w:val="clear" w:color="auto" w:fill="E1DFDD"/>
    </w:rPr>
  </w:style>
  <w:style w:type="table" w:styleId="TableGrid">
    <w:name w:val="Table Grid"/>
    <w:basedOn w:val="TableNormal"/>
    <w:uiPriority w:val="39"/>
    <w:rsid w:val="00800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F8D"/>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F22EB2"/>
  </w:style>
  <w:style w:type="paragraph" w:styleId="HTMLPreformatted">
    <w:name w:val="HTML Preformatted"/>
    <w:basedOn w:val="Normal"/>
    <w:link w:val="HTMLPreformattedChar"/>
    <w:uiPriority w:val="99"/>
    <w:semiHidden/>
    <w:unhideWhenUsed/>
    <w:rsid w:val="006D1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D1A05"/>
    <w:rPr>
      <w:rFonts w:ascii="Courier New" w:eastAsia="Times New Roman" w:hAnsi="Courier New" w:cs="Courier New"/>
      <w:sz w:val="20"/>
      <w:szCs w:val="20"/>
      <w:lang w:val="en-US"/>
    </w:rPr>
  </w:style>
  <w:style w:type="character" w:customStyle="1" w:styleId="y2iqfc">
    <w:name w:val="y2iqfc"/>
    <w:basedOn w:val="DefaultParagraphFont"/>
    <w:rsid w:val="006D1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640345">
      <w:bodyDiv w:val="1"/>
      <w:marLeft w:val="0"/>
      <w:marRight w:val="0"/>
      <w:marTop w:val="0"/>
      <w:marBottom w:val="0"/>
      <w:divBdr>
        <w:top w:val="none" w:sz="0" w:space="0" w:color="auto"/>
        <w:left w:val="none" w:sz="0" w:space="0" w:color="auto"/>
        <w:bottom w:val="none" w:sz="0" w:space="0" w:color="auto"/>
        <w:right w:val="none" w:sz="0" w:space="0" w:color="auto"/>
      </w:divBdr>
    </w:div>
    <w:div w:id="1321155349">
      <w:bodyDiv w:val="1"/>
      <w:marLeft w:val="0"/>
      <w:marRight w:val="0"/>
      <w:marTop w:val="0"/>
      <w:marBottom w:val="0"/>
      <w:divBdr>
        <w:top w:val="none" w:sz="0" w:space="0" w:color="auto"/>
        <w:left w:val="none" w:sz="0" w:space="0" w:color="auto"/>
        <w:bottom w:val="none" w:sz="0" w:space="0" w:color="auto"/>
        <w:right w:val="none" w:sz="0" w:space="0" w:color="auto"/>
      </w:divBdr>
    </w:div>
    <w:div w:id="170336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Matache</dc:creator>
  <cp:keywords/>
  <dc:description/>
  <cp:lastModifiedBy>ANDRA KARLA ANGHEL-SIENERTH</cp:lastModifiedBy>
  <cp:revision>16</cp:revision>
  <dcterms:created xsi:type="dcterms:W3CDTF">2023-07-03T10:37:00Z</dcterms:created>
  <dcterms:modified xsi:type="dcterms:W3CDTF">2023-07-17T17:38:00Z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d79a9e88af14ca203364b782c553fe50b83d905066c1cfdca7b407159022bb37</vt:lpwstr>
  </property>
</Properties>
</file>