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EA0E" w14:textId="68BA45AD" w:rsidR="00504B25" w:rsidRPr="00504B25" w:rsidRDefault="00504B25" w:rsidP="009E649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</w:pPr>
      <w:r w:rsidRPr="00504B25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 xml:space="preserve">Școala de </w:t>
      </w:r>
      <w:r w:rsidR="00822A19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>V</w:t>
      </w:r>
      <w:r w:rsidRPr="00504B25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>ară de Știință și Tehnologie de la Măgurele</w:t>
      </w:r>
      <w:r w:rsidR="000F7582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 xml:space="preserve"> pentru elevii de liceu </w:t>
      </w:r>
      <w:r w:rsidR="00F40E68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 xml:space="preserve">începe </w:t>
      </w:r>
      <w:r w:rsidR="00E66C55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>luni,</w:t>
      </w:r>
      <w:r w:rsidR="000F7582">
        <w:rPr>
          <w:rFonts w:ascii="Times New Roman" w:eastAsia="Times New Roman" w:hAnsi="Times New Roman" w:cs="Times New Roman"/>
          <w:b/>
          <w:bCs/>
          <w:sz w:val="26"/>
          <w:szCs w:val="26"/>
          <w:lang w:val="it-IT"/>
        </w:rPr>
        <w:t xml:space="preserve"> 21 august 2023</w:t>
      </w:r>
    </w:p>
    <w:p w14:paraId="01335631" w14:textId="77777777" w:rsidR="00504B25" w:rsidRPr="00235D24" w:rsidRDefault="00504B25" w:rsidP="009E649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42C4BCDD" w14:textId="6811E284" w:rsidR="00822A19" w:rsidRDefault="00F40E68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Cea de-a șasea ediție a </w:t>
      </w:r>
      <w:r w:rsidRPr="00F40E68">
        <w:rPr>
          <w:rFonts w:ascii="Times New Roman" w:eastAsia="Times New Roman" w:hAnsi="Times New Roman" w:cs="Times New Roman"/>
          <w:sz w:val="24"/>
          <w:szCs w:val="24"/>
          <w:lang w:val="ro-RO"/>
        </w:rPr>
        <w:t>Șco</w:t>
      </w:r>
      <w:r w:rsidR="00E66C55">
        <w:rPr>
          <w:rFonts w:ascii="Times New Roman" w:eastAsia="Times New Roman" w:hAnsi="Times New Roman" w:cs="Times New Roman"/>
          <w:sz w:val="24"/>
          <w:szCs w:val="24"/>
          <w:lang w:val="ro-RO"/>
        </w:rPr>
        <w:t>lii</w:t>
      </w:r>
      <w:r w:rsidRPr="00F40E6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Vară de Știință și Tehnologie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la Măgurele </w:t>
      </w:r>
      <w:r w:rsidRPr="00F40E68">
        <w:rPr>
          <w:rFonts w:ascii="Times New Roman" w:eastAsia="Times New Roman" w:hAnsi="Times New Roman" w:cs="Times New Roman"/>
          <w:sz w:val="24"/>
          <w:szCs w:val="24"/>
          <w:lang w:val="ro-RO"/>
        </w:rPr>
        <w:t>(MSciTeh)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începe, pentru elev</w:t>
      </w:r>
      <w:r w:rsidR="00E66C55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="00E66C5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liceu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luni, </w:t>
      </w:r>
      <w:r w:rsidR="000F7582">
        <w:rPr>
          <w:rFonts w:ascii="Times New Roman" w:eastAsia="Times New Roman" w:hAnsi="Times New Roman" w:cs="Times New Roman"/>
          <w:sz w:val="24"/>
          <w:szCs w:val="24"/>
          <w:lang w:val="ro-RO"/>
        </w:rPr>
        <w:t>21 august 2023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are tema</w:t>
      </w:r>
      <w:r w:rsidR="000F758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F7582" w:rsidRPr="000F7582">
        <w:rPr>
          <w:rFonts w:ascii="Times New Roman" w:eastAsia="Times New Roman" w:hAnsi="Times New Roman" w:cs="Times New Roman"/>
          <w:sz w:val="24"/>
          <w:szCs w:val="24"/>
          <w:lang w:val="ro-RO"/>
        </w:rPr>
        <w:t>„Aplicațiile științei și cercetării pentru sănătate”.</w:t>
      </w:r>
      <w:r w:rsidR="00911FA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Pentru al doilea an consecutiv, </w:t>
      </w:r>
      <w:r w:rsidR="00822A19" w:rsidRPr="00822A1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Școala de Vară </w:t>
      </w:r>
      <w:r w:rsidR="00822A19" w:rsidRP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se desfășoară sub patronajul Ministerului Cercetării, Inovării și Digitalizării.  </w:t>
      </w:r>
    </w:p>
    <w:p w14:paraId="717CADDD" w14:textId="1951C31F" w:rsidR="00822A19" w:rsidRDefault="00504B25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Programul își propune să le facă </w:t>
      </w:r>
      <w:r w:rsidR="006800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accesibile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participanților</w:t>
      </w:r>
      <w:r w:rsidR="006800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laboratoarele de cercetare, experiența cercetătorilor de la institutele de pe </w:t>
      </w:r>
      <w:r w:rsidR="009C0B2B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latforma </w:t>
      </w:r>
      <w:r w:rsidR="009C0B2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Educație și Cercetare din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Măgurele, a cadrelor didactice din Universitatea din București și ale invitaților acestora</w:t>
      </w:r>
      <w:r w:rsidR="006800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pentru stimularea și creșterea interesului 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>față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8007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știință. </w:t>
      </w:r>
    </w:p>
    <w:p w14:paraId="18D9907F" w14:textId="1CB186CF" w:rsidR="000F7582" w:rsidRDefault="000F7582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deschiderea oficială a evenimentului, care va avea loc începând cu ora </w:t>
      </w:r>
      <w:r w:rsidR="00711281">
        <w:rPr>
          <w:rFonts w:ascii="Times New Roman" w:eastAsia="Times New Roman" w:hAnsi="Times New Roman" w:cs="Times New Roman"/>
          <w:sz w:val="24"/>
          <w:szCs w:val="24"/>
          <w:lang w:val="it-IT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:00 în Sala de Festivități a </w:t>
      </w:r>
      <w:r w:rsidRPr="000F7582">
        <w:rPr>
          <w:rFonts w:ascii="Times New Roman" w:eastAsia="Times New Roman" w:hAnsi="Times New Roman" w:cs="Times New Roman"/>
          <w:sz w:val="24"/>
          <w:szCs w:val="24"/>
          <w:lang w:val="it-IT"/>
        </w:rPr>
        <w:t>Institutul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</w:t>
      </w:r>
      <w:r w:rsidRPr="000F7582">
        <w:rPr>
          <w:rFonts w:ascii="Times New Roman" w:eastAsia="Times New Roman" w:hAnsi="Times New Roman" w:cs="Times New Roman"/>
          <w:sz w:val="24"/>
          <w:szCs w:val="24"/>
          <w:lang w:val="it-IT"/>
        </w:rPr>
        <w:t>de Fizică și Inginerie Nucleară „Horia Hulubei”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IFIN-HH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(Strada Reactorului nr. 30, Măgurele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>, Ilfov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), 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>sunt anunțați să ia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cuvântul ministrul Cercetării, Inovării și Digitalizării, Bogdan</w:t>
      </w:r>
      <w:r w:rsidR="00E66C55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Gruia</w:t>
      </w:r>
      <w:r w:rsidR="00492AA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Ivan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directorul proiectului </w:t>
      </w:r>
      <w:r w:rsidRPr="000F7582">
        <w:rPr>
          <w:rFonts w:ascii="Times New Roman" w:eastAsia="Times New Roman" w:hAnsi="Times New Roman" w:cs="Times New Roman"/>
          <w:sz w:val="24"/>
          <w:szCs w:val="24"/>
          <w:lang w:val="it-IT"/>
        </w:rPr>
        <w:t>Extreme Light Infrastructure Nuclear Physics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al IFIN-HH, dr. Călin Ur, directorul Consiliului Studiilor Universitare de Doctorat 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 Universității din București, prof. univ. dr. Virgil Băran, directorul general al </w:t>
      </w:r>
      <w:r w:rsidR="009E649E" w:rsidRP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Institutul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</w:t>
      </w:r>
      <w:r w:rsidR="009E649E" w:rsidRP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de Fizică Atomică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dr. Florin Buzatu, directorul general al </w:t>
      </w:r>
      <w:r w:rsidR="009E649E" w:rsidRP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Institutul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</w:t>
      </w:r>
      <w:r w:rsidR="009E649E" w:rsidRP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Național de Cercetare-Dezvoltare pentru Fizica Pământului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, dr. ing. Constantin Ionescu, precum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și deputatul </w:t>
      </w:r>
      <w:r w:rsidR="009E649E">
        <w:rPr>
          <w:rFonts w:ascii="Times New Roman" w:eastAsia="Times New Roman" w:hAnsi="Times New Roman" w:cs="Times New Roman"/>
          <w:sz w:val="24"/>
          <w:szCs w:val="24"/>
          <w:lang w:val="it-IT"/>
        </w:rPr>
        <w:t>George Tuță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chestor al </w:t>
      </w:r>
      <w:r w:rsidR="00F40E68" w:rsidRPr="00F40E68">
        <w:rPr>
          <w:rFonts w:ascii="Times New Roman" w:eastAsia="Times New Roman" w:hAnsi="Times New Roman" w:cs="Times New Roman"/>
          <w:sz w:val="24"/>
          <w:szCs w:val="24"/>
          <w:lang w:val="it-IT"/>
        </w:rPr>
        <w:t>Camerei Deputaților</w:t>
      </w:r>
      <w:r w:rsidR="00F40E68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323C16D2" w14:textId="6EC5321C" w:rsidR="000F7582" w:rsidRDefault="009E649E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Sesiunea de deschidere a evenimentului va fi</w:t>
      </w:r>
      <w:r w:rsidR="000F758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moderată de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lect. univ. dr. </w:t>
      </w:r>
      <w:r w:rsidR="000F7582">
        <w:rPr>
          <w:rFonts w:ascii="Times New Roman" w:eastAsia="Times New Roman" w:hAnsi="Times New Roman" w:cs="Times New Roman"/>
          <w:sz w:val="24"/>
          <w:szCs w:val="24"/>
          <w:lang w:val="it-IT"/>
        </w:rPr>
        <w:t>Anamaria Nicola, cadru didactic la Facultatea de Jurnalism și Știi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nțele Comunicării a Universității din București.</w:t>
      </w:r>
    </w:p>
    <w:p w14:paraId="71957771" w14:textId="3276CF74" w:rsidR="00504B25" w:rsidRPr="00504B25" w:rsidRDefault="00504B25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/>
        </w:rPr>
      </w:pPr>
      <w:r w:rsidRPr="00504B25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 xml:space="preserve">6 facultăți și 7 institute colaborează pentru Școala de </w:t>
      </w:r>
      <w:r w:rsidR="00822A1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>V</w:t>
      </w:r>
      <w:r w:rsidRPr="00504B25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>ară</w:t>
      </w:r>
      <w:r w:rsidRPr="00504B25">
        <w:rPr>
          <w:rFonts w:ascii="Times New Roman" w:eastAsia="Times New Roman" w:hAnsi="Times New Roman" w:cs="Times New Roman"/>
          <w:sz w:val="26"/>
          <w:szCs w:val="26"/>
          <w:lang w:val="it-IT"/>
        </w:rPr>
        <w:t xml:space="preserve"> </w:t>
      </w:r>
    </w:p>
    <w:p w14:paraId="0E141786" w14:textId="72732EE0" w:rsidR="00504B25" w:rsidRPr="00504B25" w:rsidRDefault="00504B25" w:rsidP="009E64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Școala de 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ară de Știință și Tehnologie de la Măgurele este un eveniment organizat în consorțiul ReCoNnect – Noaptea Cercetătorilor, de Universitatea din București, Institutul de Fizică și Inginerie Nucleară 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>„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Horia Hulubei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”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(IFIN-HH) și Institutul Național de Cercetare-Dezvoltare pentru Fizica Pământului (INFP). </w:t>
      </w:r>
    </w:p>
    <w:p w14:paraId="569381C9" w14:textId="6E9E43EA" w:rsidR="00A2383D" w:rsidRDefault="00504B25" w:rsidP="00A2383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 lângă cercetătorii celor două institute, sunt implicate cadre didactice și studenți de la 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Universitatea din București, 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prin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Facultatea de</w:t>
      </w:r>
      <w:r w:rsidR="00A2383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Biologie,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Facultatea de Chimie, </w:t>
      </w:r>
      <w:r w:rsidR="00A2383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Facultatea de Fizică,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Facultatea de Geologie</w:t>
      </w:r>
      <w:r w:rsidR="00A2383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și Geofizică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Facultatea de Jurnalism și Științele Comunicării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și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Facultatea de Psihologie și Științele Educației. Acestora li se adaug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ă,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ca parteneri</w:t>
      </w:r>
      <w:r w:rsidR="00C40402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institutele de fizică de pe platforma Măgurele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Institutul Național de Cercetare-Dezvoltare pentru Fizica Laserilor, Plasmei și Radiație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Institutul Naţional de Cercetare-Dezvoltare pentru Fizica Materialelor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Institutul de Științe Spațiale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Institutul de Fizică Atomică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și </w:t>
      </w:r>
      <w:r w:rsidRPr="00504B25">
        <w:rPr>
          <w:rFonts w:ascii="Times New Roman" w:eastAsia="Times New Roman" w:hAnsi="Times New Roman" w:cs="Times New Roman"/>
          <w:sz w:val="24"/>
          <w:szCs w:val="24"/>
          <w:lang w:val="it-IT"/>
        </w:rPr>
        <w:t>Institutul Național de Cercetare-Dezvoltare pentru Optoelectronică</w:t>
      </w:r>
      <w:r w:rsidR="00822A1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5C8FBD2C" w14:textId="59A21D64" w:rsidR="007B021D" w:rsidRPr="00235D24" w:rsidRDefault="00A2383D" w:rsidP="007B02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Mai multe detalii cu privire la ediția din 2023 a MSciTeh pot fi consultate pe </w:t>
      </w:r>
      <w:hyperlink r:id="rId8" w:history="1">
        <w:r w:rsidRPr="008D2D24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t-IT"/>
          </w:rPr>
          <w:t>https://msciteh.educatiepentrustiinta.ro</w:t>
        </w:r>
      </w:hyperlink>
      <w:r w:rsidR="007B021D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00000019" w14:textId="6A817325" w:rsidR="00E81F07" w:rsidRPr="00235D24" w:rsidRDefault="00E81F07" w:rsidP="009E649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sectPr w:rsidR="00E81F07" w:rsidRPr="00235D24" w:rsidSect="009E649E">
      <w:pgSz w:w="11909" w:h="16834"/>
      <w:pgMar w:top="1170" w:right="1440" w:bottom="142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DE839" w14:textId="77777777" w:rsidR="00146562" w:rsidRDefault="00146562">
      <w:pPr>
        <w:spacing w:line="240" w:lineRule="auto"/>
      </w:pPr>
      <w:r>
        <w:separator/>
      </w:r>
    </w:p>
  </w:endnote>
  <w:endnote w:type="continuationSeparator" w:id="0">
    <w:p w14:paraId="6BFE296F" w14:textId="77777777" w:rsidR="00146562" w:rsidRDefault="00146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7CEFE" w14:textId="77777777" w:rsidR="00146562" w:rsidRDefault="00146562">
      <w:pPr>
        <w:spacing w:line="240" w:lineRule="auto"/>
      </w:pPr>
      <w:r>
        <w:separator/>
      </w:r>
    </w:p>
  </w:footnote>
  <w:footnote w:type="continuationSeparator" w:id="0">
    <w:p w14:paraId="6DE0107C" w14:textId="77777777" w:rsidR="00146562" w:rsidRDefault="001465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05DFF"/>
    <w:multiLevelType w:val="multilevel"/>
    <w:tmpl w:val="6DF49C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8C4462D"/>
    <w:multiLevelType w:val="multilevel"/>
    <w:tmpl w:val="C4D00F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524249">
    <w:abstractNumId w:val="1"/>
  </w:num>
  <w:num w:numId="2" w16cid:durableId="203098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F07"/>
    <w:rsid w:val="000817AF"/>
    <w:rsid w:val="000F7582"/>
    <w:rsid w:val="00110686"/>
    <w:rsid w:val="00146562"/>
    <w:rsid w:val="001504BA"/>
    <w:rsid w:val="00152F5E"/>
    <w:rsid w:val="001C463B"/>
    <w:rsid w:val="001D7BD3"/>
    <w:rsid w:val="001E1B63"/>
    <w:rsid w:val="00201951"/>
    <w:rsid w:val="00224D80"/>
    <w:rsid w:val="00235D24"/>
    <w:rsid w:val="002A011E"/>
    <w:rsid w:val="002F77D6"/>
    <w:rsid w:val="00332F72"/>
    <w:rsid w:val="003459BC"/>
    <w:rsid w:val="003C58A4"/>
    <w:rsid w:val="003F2263"/>
    <w:rsid w:val="00492AA0"/>
    <w:rsid w:val="00495867"/>
    <w:rsid w:val="00504B25"/>
    <w:rsid w:val="005456C6"/>
    <w:rsid w:val="005742DF"/>
    <w:rsid w:val="006105FC"/>
    <w:rsid w:val="006616FF"/>
    <w:rsid w:val="006638BE"/>
    <w:rsid w:val="00680074"/>
    <w:rsid w:val="006A56FF"/>
    <w:rsid w:val="006D6185"/>
    <w:rsid w:val="00711281"/>
    <w:rsid w:val="007B021D"/>
    <w:rsid w:val="007F628F"/>
    <w:rsid w:val="00822A19"/>
    <w:rsid w:val="0084369C"/>
    <w:rsid w:val="00911FAE"/>
    <w:rsid w:val="00950118"/>
    <w:rsid w:val="00953439"/>
    <w:rsid w:val="009C0B2B"/>
    <w:rsid w:val="009E649E"/>
    <w:rsid w:val="009F14A4"/>
    <w:rsid w:val="00A2383D"/>
    <w:rsid w:val="00A652DC"/>
    <w:rsid w:val="00AE27BB"/>
    <w:rsid w:val="00B85193"/>
    <w:rsid w:val="00BF3350"/>
    <w:rsid w:val="00BF3FBF"/>
    <w:rsid w:val="00C40402"/>
    <w:rsid w:val="00CA2A7B"/>
    <w:rsid w:val="00CB4000"/>
    <w:rsid w:val="00D26841"/>
    <w:rsid w:val="00DA6348"/>
    <w:rsid w:val="00DA6E88"/>
    <w:rsid w:val="00E33050"/>
    <w:rsid w:val="00E66C55"/>
    <w:rsid w:val="00E74177"/>
    <w:rsid w:val="00E767F4"/>
    <w:rsid w:val="00E81F07"/>
    <w:rsid w:val="00ED5B57"/>
    <w:rsid w:val="00F40E68"/>
    <w:rsid w:val="00F53439"/>
    <w:rsid w:val="00FC35A4"/>
    <w:rsid w:val="00FD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9FAED"/>
  <w15:docId w15:val="{867D703E-6454-4EA2-9F6C-C97B4CC8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616F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FF"/>
  </w:style>
  <w:style w:type="paragraph" w:styleId="Footer">
    <w:name w:val="footer"/>
    <w:basedOn w:val="Normal"/>
    <w:link w:val="FooterChar"/>
    <w:uiPriority w:val="99"/>
    <w:unhideWhenUsed/>
    <w:rsid w:val="006616F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6FF"/>
  </w:style>
  <w:style w:type="character" w:styleId="Hyperlink">
    <w:name w:val="Hyperlink"/>
    <w:basedOn w:val="DefaultParagraphFont"/>
    <w:uiPriority w:val="99"/>
    <w:unhideWhenUsed/>
    <w:rsid w:val="00332F7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F7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B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B6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04B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4B2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22A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citeh.educatiepentrustiinta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38A0-9ED0-445F-923E-24FD896DA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444</Words>
  <Characters>2579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Lory D</dc:creator>
  <cp:lastModifiedBy>Miclea Ioan</cp:lastModifiedBy>
  <cp:revision>33</cp:revision>
  <cp:lastPrinted>2023-07-04T08:56:00Z</cp:lastPrinted>
  <dcterms:created xsi:type="dcterms:W3CDTF">2023-07-03T12:35:00Z</dcterms:created>
  <dcterms:modified xsi:type="dcterms:W3CDTF">2023-08-18T08:22:00Z</dcterms:modified>
</cp:coreProperties>
</file>