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283A" w:rsidRPr="00A9283A" w:rsidRDefault="00A9283A" w:rsidP="00A9283A">
      <w:pPr>
        <w:jc w:val="center"/>
      </w:pPr>
      <w:r w:rsidRPr="00A9283A">
        <w:rPr>
          <w:b/>
          <w:bCs/>
        </w:rPr>
        <w:t>Save the date! Global Glasgow Days, scheduled for 23rd and 24th of October</w:t>
      </w:r>
    </w:p>
    <w:p w:rsidR="00A9283A" w:rsidRPr="00A9283A" w:rsidRDefault="00A9283A" w:rsidP="00A9283A"/>
    <w:p w:rsidR="00A9283A" w:rsidRPr="00A9283A" w:rsidRDefault="00A9283A" w:rsidP="00A9283A">
      <w:r w:rsidRPr="00A9283A">
        <w:t>“</w:t>
      </w:r>
      <w:r w:rsidRPr="00A9283A">
        <w:rPr>
          <w:i/>
          <w:iCs/>
        </w:rPr>
        <w:t>We truly believe that when we work together, we can change the world.</w:t>
      </w:r>
      <w:r w:rsidRPr="00A9283A">
        <w:t xml:space="preserve">” This is the message coming from the University of Glasgow, announcing their annual international partner event - </w:t>
      </w:r>
      <w:hyperlink r:id="rId5" w:history="1">
        <w:r w:rsidRPr="00A9283A">
          <w:rPr>
            <w:rStyle w:val="Hyperlink"/>
          </w:rPr>
          <w:t>Global Glasgow Days</w:t>
        </w:r>
      </w:hyperlink>
      <w:r w:rsidRPr="00A9283A">
        <w:rPr>
          <w:b/>
          <w:bCs/>
        </w:rPr>
        <w:t xml:space="preserve">. </w:t>
      </w:r>
      <w:r w:rsidRPr="00A9283A">
        <w:t>This year’s congress will be hosted online, on the 23rd and 24th October 2023.</w:t>
      </w:r>
    </w:p>
    <w:p w:rsidR="00A9283A" w:rsidRPr="00A9283A" w:rsidRDefault="00A9283A" w:rsidP="00A9283A">
      <w:r w:rsidRPr="00A9283A">
        <w:t>Over two days, sector-leading partners and bodies from around the world are invited to come together to share expertise and explore new opportunities in research, learning and teaching, student experience and partnership development. </w:t>
      </w:r>
    </w:p>
    <w:p w:rsidR="00A9283A" w:rsidRPr="00A9283A" w:rsidRDefault="00A9283A" w:rsidP="00A9283A">
      <w:r w:rsidRPr="00A9283A">
        <w:t>The sessions scheduled for this year’s event are: </w:t>
      </w:r>
    </w:p>
    <w:p w:rsidR="00A9283A" w:rsidRPr="00A9283A" w:rsidRDefault="00A9283A" w:rsidP="00A9283A">
      <w:pPr>
        <w:numPr>
          <w:ilvl w:val="0"/>
          <w:numId w:val="1"/>
        </w:numPr>
      </w:pPr>
      <w:r w:rsidRPr="00A9283A">
        <w:t>High Education leaders roundtable: challenges &amp; opportunities</w:t>
      </w:r>
    </w:p>
    <w:p w:rsidR="00A9283A" w:rsidRPr="00A9283A" w:rsidRDefault="00A9283A" w:rsidP="00A9283A">
      <w:pPr>
        <w:numPr>
          <w:ilvl w:val="0"/>
          <w:numId w:val="1"/>
        </w:numPr>
      </w:pPr>
      <w:r w:rsidRPr="00A9283A">
        <w:t>The influence and impact of global partnerships</w:t>
      </w:r>
    </w:p>
    <w:p w:rsidR="00A9283A" w:rsidRPr="00A9283A" w:rsidRDefault="00A9283A" w:rsidP="00A9283A">
      <w:pPr>
        <w:numPr>
          <w:ilvl w:val="0"/>
          <w:numId w:val="1"/>
        </w:numPr>
      </w:pPr>
      <w:r w:rsidRPr="00A9283A">
        <w:t>A sense of place: the global-civic university</w:t>
      </w:r>
    </w:p>
    <w:p w:rsidR="00A9283A" w:rsidRPr="00A9283A" w:rsidRDefault="00A9283A" w:rsidP="00A9283A">
      <w:pPr>
        <w:numPr>
          <w:ilvl w:val="0"/>
          <w:numId w:val="1"/>
        </w:numPr>
      </w:pPr>
      <w:r w:rsidRPr="00A9283A">
        <w:t>Universities for the future: the value of reputation in higher education</w:t>
      </w:r>
    </w:p>
    <w:p w:rsidR="00A9283A" w:rsidRPr="00A9283A" w:rsidRDefault="00A9283A" w:rsidP="00A9283A">
      <w:pPr>
        <w:numPr>
          <w:ilvl w:val="0"/>
          <w:numId w:val="1"/>
        </w:numPr>
      </w:pPr>
      <w:r w:rsidRPr="00A9283A">
        <w:t>The future of transnational education</w:t>
      </w:r>
    </w:p>
    <w:p w:rsidR="00A9283A" w:rsidRPr="00A9283A" w:rsidRDefault="00A9283A" w:rsidP="00A9283A">
      <w:pPr>
        <w:numPr>
          <w:ilvl w:val="0"/>
          <w:numId w:val="1"/>
        </w:numPr>
      </w:pPr>
      <w:r w:rsidRPr="00A9283A">
        <w:t>Artificial intelligence and the higher education sector: threat or opportunity</w:t>
      </w:r>
    </w:p>
    <w:p w:rsidR="00A9283A" w:rsidRPr="00A9283A" w:rsidRDefault="00A9283A" w:rsidP="00A9283A">
      <w:pPr>
        <w:numPr>
          <w:ilvl w:val="0"/>
          <w:numId w:val="1"/>
        </w:numPr>
      </w:pPr>
      <w:r w:rsidRPr="00A9283A">
        <w:t>Student panel: shaping a world-changing experience.</w:t>
      </w:r>
    </w:p>
    <w:p w:rsidR="00A9283A" w:rsidRPr="00A9283A" w:rsidRDefault="00A9283A" w:rsidP="00A9283A">
      <w:r w:rsidRPr="00A9283A">
        <w:t xml:space="preserve">The full program and the registration module are available </w:t>
      </w:r>
      <w:hyperlink r:id="rId6" w:history="1">
        <w:r w:rsidRPr="00A9283A">
          <w:rPr>
            <w:rStyle w:val="Hyperlink"/>
          </w:rPr>
          <w:t>here</w:t>
        </w:r>
      </w:hyperlink>
      <w:r w:rsidRPr="00A9283A">
        <w:t>. </w:t>
      </w:r>
    </w:p>
    <w:p w:rsidR="00A9283A" w:rsidRPr="00A9283A" w:rsidRDefault="00A9283A" w:rsidP="00A9283A">
      <w:r w:rsidRPr="00A9283A">
        <w:t xml:space="preserve">Launched last year under the title, “The Future of Internationalisation", Global Glasgow Days is a two-day online event meant to celebrate the power of collaboration and teamwork that is at the heart of the University of Glasgow’s international strategy, </w:t>
      </w:r>
      <w:hyperlink r:id="rId7" w:history="1">
        <w:r w:rsidRPr="00A9283A">
          <w:rPr>
            <w:rStyle w:val="Hyperlink"/>
          </w:rPr>
          <w:t>Global Glasgow 2025</w:t>
        </w:r>
      </w:hyperlink>
      <w:r w:rsidRPr="00A9283A">
        <w:t>.</w:t>
      </w:r>
    </w:p>
    <w:p w:rsidR="00A9283A" w:rsidRPr="00A9283A" w:rsidRDefault="00A9283A" w:rsidP="00A9283A">
      <w:r w:rsidRPr="00A9283A">
        <w:t xml:space="preserve">The University of Glasgow is committed to forming mutually beneficial and reciprocal partnerships with international partners, harnessing the power of collective expertise for getting a positive impact on a local, national and global scale. </w:t>
      </w:r>
    </w:p>
    <w:p w:rsidR="001852E3" w:rsidRDefault="001852E3"/>
    <w:sectPr w:rsidR="00185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E5D8C"/>
    <w:multiLevelType w:val="multilevel"/>
    <w:tmpl w:val="2B64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2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3A"/>
    <w:rsid w:val="001852E3"/>
    <w:rsid w:val="00A9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6402C-13CB-4C09-A4C6-CF8F670F7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8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8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la.ac.uk/explore/globalglasgo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la.ac.uk/explore/internationalisation/global-glasgow-2023/?utm_campaign=1434956_Global%20Glasgow%20Days%20-%20register%20your%20interest%20%28for%20Connect%20recipient%20list%29&amp;utm_medium=email&amp;utm_source=dotdigital%20%28uofg%29&amp;utm_content=Global%20Glasgow%20Days%20-%20LINK%202&amp;dm_i=4S63,UR7W,1809I2,3VD13,1" TargetMode="External"/><Relationship Id="rId5" Type="http://schemas.openxmlformats.org/officeDocument/2006/relationships/hyperlink" Target="https://uofg.org.uk/4S63-UR7W-1809I2-SL8U9-1/c.asp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Miclea Ioan</dc:creator>
  <cp:keywords/>
  <dc:description/>
  <cp:lastModifiedBy>Miclea Ioan</cp:lastModifiedBy>
  <cp:revision>2</cp:revision>
  <dcterms:created xsi:type="dcterms:W3CDTF">2023-08-28T11:47:00Z</dcterms:created>
  <dcterms:modified xsi:type="dcterms:W3CDTF">2023-08-28T11:47:00Z</dcterms:modified>
</cp:coreProperties>
</file>