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45FAF6E" w:rsidR="005E0C9E" w:rsidRPr="00AF6920" w:rsidRDefault="0062132E" w:rsidP="00AF692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Colocviul i</w:t>
      </w:r>
      <w:r w:rsidRPr="00AF6920">
        <w:rPr>
          <w:rFonts w:ascii="Times New Roman" w:eastAsia="Times New Roman" w:hAnsi="Times New Roman" w:cs="Times New Roman"/>
          <w:b/>
          <w:sz w:val="24"/>
          <w:szCs w:val="24"/>
        </w:rPr>
        <w:t xml:space="preserve">nternațional </w:t>
      </w:r>
      <w:r w:rsidR="00AF6920" w:rsidRPr="00AF6920">
        <w:rPr>
          <w:rFonts w:ascii="Times New Roman" w:eastAsia="Times New Roman" w:hAnsi="Times New Roman" w:cs="Times New Roman"/>
          <w:b/>
          <w:sz w:val="24"/>
          <w:szCs w:val="24"/>
        </w:rPr>
        <w:t>„</w:t>
      </w:r>
      <w:r w:rsidRPr="00AF6920">
        <w:rPr>
          <w:rFonts w:ascii="Times New Roman" w:eastAsia="Times New Roman" w:hAnsi="Times New Roman" w:cs="Times New Roman"/>
          <w:b/>
          <w:sz w:val="24"/>
          <w:szCs w:val="24"/>
        </w:rPr>
        <w:t>Traducerea în regimurile totalitare. Aspecte lingvistice, literare şi istorice</w:t>
      </w:r>
      <w:r w:rsidR="00AF6920" w:rsidRPr="00AF6920">
        <w:rPr>
          <w:rFonts w:ascii="Times New Roman" w:eastAsia="Times New Roman" w:hAnsi="Times New Roman" w:cs="Times New Roman"/>
          <w:b/>
          <w:sz w:val="24"/>
          <w:szCs w:val="24"/>
        </w:rPr>
        <w:t>”, co-organizat și găzduit de FLLS</w:t>
      </w:r>
    </w:p>
    <w:p w14:paraId="00000003" w14:textId="77777777" w:rsidR="005E0C9E" w:rsidRPr="00AF6920" w:rsidRDefault="005E0C9E">
      <w:pPr>
        <w:spacing w:after="0" w:line="240" w:lineRule="auto"/>
        <w:ind w:firstLine="567"/>
        <w:jc w:val="both"/>
        <w:rPr>
          <w:rFonts w:ascii="Times New Roman" w:eastAsia="Times New Roman" w:hAnsi="Times New Roman" w:cs="Times New Roman"/>
          <w:sz w:val="24"/>
          <w:szCs w:val="24"/>
        </w:rPr>
      </w:pPr>
    </w:p>
    <w:p w14:paraId="00000004" w14:textId="75D9EA85" w:rsidR="005E0C9E" w:rsidRPr="00AF6920" w:rsidRDefault="0062132E" w:rsidP="000C5927">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 xml:space="preserve">În </w:t>
      </w:r>
      <w:r w:rsidR="000C5927" w:rsidRPr="00AF6920">
        <w:rPr>
          <w:rFonts w:ascii="Times New Roman" w:eastAsia="Times New Roman" w:hAnsi="Times New Roman" w:cs="Times New Roman"/>
          <w:b/>
          <w:sz w:val="24"/>
          <w:szCs w:val="24"/>
        </w:rPr>
        <w:t xml:space="preserve">perioada </w:t>
      </w:r>
      <w:r w:rsidR="00A3512D" w:rsidRPr="00AF6920">
        <w:rPr>
          <w:rFonts w:ascii="Times New Roman" w:eastAsia="Times New Roman" w:hAnsi="Times New Roman" w:cs="Times New Roman"/>
          <w:b/>
          <w:sz w:val="24"/>
          <w:szCs w:val="24"/>
        </w:rPr>
        <w:t>22-</w:t>
      </w:r>
      <w:r w:rsidRPr="00AF6920">
        <w:rPr>
          <w:rFonts w:ascii="Times New Roman" w:eastAsia="Times New Roman" w:hAnsi="Times New Roman" w:cs="Times New Roman"/>
          <w:b/>
          <w:sz w:val="24"/>
          <w:szCs w:val="24"/>
        </w:rPr>
        <w:t>23 septembrie 2023</w:t>
      </w:r>
      <w:r w:rsidRPr="00AF6920">
        <w:rPr>
          <w:rFonts w:ascii="Times New Roman" w:eastAsia="Times New Roman" w:hAnsi="Times New Roman" w:cs="Times New Roman"/>
          <w:sz w:val="24"/>
          <w:szCs w:val="24"/>
        </w:rPr>
        <w:t xml:space="preserve">, Departamentul de Limbi și Literaturi Romanice, Clasice și Neogreacă al Facultății de Limbi și Literaturi Străine (FLLS) </w:t>
      </w:r>
      <w:r w:rsidR="000C5927" w:rsidRPr="00AF6920">
        <w:rPr>
          <w:rFonts w:ascii="Times New Roman" w:eastAsia="Times New Roman" w:hAnsi="Times New Roman" w:cs="Times New Roman"/>
          <w:sz w:val="24"/>
          <w:szCs w:val="24"/>
        </w:rPr>
        <w:t>al Universității</w:t>
      </w:r>
      <w:r w:rsidRPr="00AF6920">
        <w:rPr>
          <w:rFonts w:ascii="Times New Roman" w:eastAsia="Times New Roman" w:hAnsi="Times New Roman" w:cs="Times New Roman"/>
          <w:sz w:val="24"/>
          <w:szCs w:val="24"/>
        </w:rPr>
        <w:t xml:space="preserve"> din București, sub patronajul Ambasadei Republicii Italiene la București și cu colaborarea Institutului Italian de Cultură din </w:t>
      </w:r>
      <w:proofErr w:type="spellStart"/>
      <w:r w:rsidRPr="00AF6920">
        <w:rPr>
          <w:rFonts w:ascii="Times New Roman" w:eastAsia="Times New Roman" w:hAnsi="Times New Roman" w:cs="Times New Roman"/>
          <w:sz w:val="24"/>
          <w:szCs w:val="24"/>
        </w:rPr>
        <w:t>Bucureşti</w:t>
      </w:r>
      <w:proofErr w:type="spellEnd"/>
      <w:r w:rsidRPr="00AF6920">
        <w:rPr>
          <w:rFonts w:ascii="Times New Roman" w:eastAsia="Times New Roman" w:hAnsi="Times New Roman" w:cs="Times New Roman"/>
          <w:sz w:val="24"/>
          <w:szCs w:val="24"/>
        </w:rPr>
        <w:t xml:space="preserve">, a </w:t>
      </w:r>
      <w:proofErr w:type="spellStart"/>
      <w:r w:rsidRPr="00AF6920">
        <w:rPr>
          <w:rFonts w:ascii="Times New Roman" w:eastAsia="Times New Roman" w:hAnsi="Times New Roman" w:cs="Times New Roman"/>
          <w:i/>
          <w:sz w:val="24"/>
          <w:szCs w:val="24"/>
        </w:rPr>
        <w:t>Accademiei</w:t>
      </w:r>
      <w:proofErr w:type="spellEnd"/>
      <w:r w:rsidRPr="00AF6920">
        <w:rPr>
          <w:rFonts w:ascii="Times New Roman" w:eastAsia="Times New Roman" w:hAnsi="Times New Roman" w:cs="Times New Roman"/>
          <w:i/>
          <w:sz w:val="24"/>
          <w:szCs w:val="24"/>
        </w:rPr>
        <w:t xml:space="preserve"> di Romania</w:t>
      </w:r>
      <w:r w:rsidRPr="00AF6920">
        <w:rPr>
          <w:rFonts w:ascii="Times New Roman" w:eastAsia="Times New Roman" w:hAnsi="Times New Roman" w:cs="Times New Roman"/>
          <w:sz w:val="24"/>
          <w:szCs w:val="24"/>
        </w:rPr>
        <w:t xml:space="preserve"> din Roma și a Centrului de Lingvistică Comparată și </w:t>
      </w:r>
      <w:proofErr w:type="spellStart"/>
      <w:r w:rsidRPr="00AF6920">
        <w:rPr>
          <w:rFonts w:ascii="Times New Roman" w:eastAsia="Times New Roman" w:hAnsi="Times New Roman" w:cs="Times New Roman"/>
          <w:sz w:val="24"/>
          <w:szCs w:val="24"/>
        </w:rPr>
        <w:t>Cognitivis</w:t>
      </w:r>
      <w:r w:rsidR="00A30CE0">
        <w:rPr>
          <w:rFonts w:ascii="Times New Roman" w:eastAsia="Times New Roman" w:hAnsi="Times New Roman" w:cs="Times New Roman"/>
          <w:sz w:val="24"/>
          <w:szCs w:val="24"/>
        </w:rPr>
        <w:t>m</w:t>
      </w:r>
      <w:proofErr w:type="spellEnd"/>
      <w:r w:rsidR="00A30CE0">
        <w:rPr>
          <w:rFonts w:ascii="Times New Roman" w:eastAsia="Times New Roman" w:hAnsi="Times New Roman" w:cs="Times New Roman"/>
          <w:sz w:val="24"/>
          <w:szCs w:val="24"/>
        </w:rPr>
        <w:t xml:space="preserve"> al FLLS organizează colocviul</w:t>
      </w:r>
      <w:r>
        <w:rPr>
          <w:rFonts w:ascii="Times New Roman" w:eastAsia="Times New Roman" w:hAnsi="Times New Roman" w:cs="Times New Roman"/>
          <w:sz w:val="24"/>
          <w:szCs w:val="24"/>
        </w:rPr>
        <w:t xml:space="preserve"> internațional</w:t>
      </w:r>
      <w:r w:rsidR="00A30CE0">
        <w:rPr>
          <w:rFonts w:ascii="Times New Roman" w:eastAsia="Times New Roman" w:hAnsi="Times New Roman" w:cs="Times New Roman"/>
          <w:sz w:val="24"/>
          <w:szCs w:val="24"/>
        </w:rPr>
        <w:t xml:space="preserve"> </w:t>
      </w:r>
      <w:r w:rsidRPr="00AF6920">
        <w:rPr>
          <w:rFonts w:ascii="Times New Roman" w:eastAsia="Times New Roman" w:hAnsi="Times New Roman" w:cs="Times New Roman"/>
          <w:b/>
          <w:i/>
          <w:sz w:val="24"/>
          <w:szCs w:val="24"/>
        </w:rPr>
        <w:t>Traducerea în regimurile totalitare. Aspecte lingvistice, literare şi istorice</w:t>
      </w:r>
      <w:r w:rsidRPr="00AF6920">
        <w:rPr>
          <w:rFonts w:ascii="Times New Roman" w:eastAsia="Times New Roman" w:hAnsi="Times New Roman" w:cs="Times New Roman"/>
          <w:sz w:val="24"/>
          <w:szCs w:val="24"/>
        </w:rPr>
        <w:t xml:space="preserve">, dedicat traducerilor în și din limba italiană. </w:t>
      </w:r>
    </w:p>
    <w:p w14:paraId="1F878BCA" w14:textId="77777777" w:rsidR="00A3512D" w:rsidRPr="00AF6920" w:rsidRDefault="00A3512D" w:rsidP="00A3512D">
      <w:pPr>
        <w:spacing w:after="0" w:line="240" w:lineRule="auto"/>
        <w:jc w:val="both"/>
        <w:rPr>
          <w:rFonts w:ascii="Times New Roman" w:eastAsia="Times New Roman" w:hAnsi="Times New Roman" w:cs="Times New Roman"/>
          <w:sz w:val="24"/>
          <w:szCs w:val="24"/>
        </w:rPr>
      </w:pPr>
    </w:p>
    <w:p w14:paraId="53CDF6F2" w14:textId="75C0F57B" w:rsidR="00A3512D" w:rsidRPr="00AF6920" w:rsidRDefault="00A3512D" w:rsidP="00A3512D">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 xml:space="preserve">Lucrările organizate în secțiuni paralele se vor desfășura la </w:t>
      </w:r>
      <w:r w:rsidRPr="005D3E76">
        <w:rPr>
          <w:rFonts w:ascii="Times New Roman" w:eastAsia="Times New Roman" w:hAnsi="Times New Roman" w:cs="Times New Roman"/>
          <w:b/>
          <w:bCs/>
          <w:sz w:val="24"/>
          <w:szCs w:val="24"/>
        </w:rPr>
        <w:t>s</w:t>
      </w:r>
      <w:r w:rsidRPr="0062132E">
        <w:rPr>
          <w:rFonts w:ascii="Times New Roman" w:eastAsia="Times New Roman" w:hAnsi="Times New Roman" w:cs="Times New Roman"/>
          <w:b/>
          <w:sz w:val="24"/>
          <w:szCs w:val="24"/>
        </w:rPr>
        <w:t>ediul Facultății de Limbi și Literaturi Străine a UB</w:t>
      </w:r>
      <w:r w:rsidRPr="00AF6920">
        <w:rPr>
          <w:rFonts w:ascii="Times New Roman" w:eastAsia="Times New Roman" w:hAnsi="Times New Roman" w:cs="Times New Roman"/>
          <w:sz w:val="24"/>
          <w:szCs w:val="24"/>
        </w:rPr>
        <w:t xml:space="preserve"> din </w:t>
      </w:r>
      <w:r w:rsidRPr="00AF6920">
        <w:rPr>
          <w:rFonts w:ascii="Times New Roman" w:eastAsia="Times New Roman" w:hAnsi="Times New Roman" w:cs="Times New Roman"/>
          <w:i/>
          <w:sz w:val="24"/>
          <w:szCs w:val="24"/>
        </w:rPr>
        <w:t>Strada Edgar Quinet</w:t>
      </w:r>
      <w:r w:rsidRPr="00AF6920">
        <w:rPr>
          <w:rFonts w:ascii="Times New Roman" w:eastAsia="Times New Roman" w:hAnsi="Times New Roman" w:cs="Times New Roman"/>
          <w:sz w:val="24"/>
          <w:szCs w:val="24"/>
        </w:rPr>
        <w:t xml:space="preserve"> </w:t>
      </w:r>
      <w:r w:rsidRPr="00A30CE0">
        <w:rPr>
          <w:rFonts w:ascii="Times New Roman" w:eastAsia="Times New Roman" w:hAnsi="Times New Roman" w:cs="Times New Roman"/>
          <w:i/>
          <w:sz w:val="24"/>
          <w:szCs w:val="24"/>
        </w:rPr>
        <w:t>(</w:t>
      </w:r>
      <w:r w:rsidRPr="00A30CE0">
        <w:rPr>
          <w:rFonts w:ascii="Times New Roman" w:hAnsi="Times New Roman" w:cs="Times New Roman"/>
          <w:i/>
          <w:color w:val="202124"/>
          <w:sz w:val="24"/>
          <w:szCs w:val="24"/>
          <w:shd w:val="clear" w:color="auto" w:fill="FFFFFF"/>
        </w:rPr>
        <w:t>nr. 5-7, sector 1</w:t>
      </w:r>
      <w:r w:rsidRPr="00A30CE0">
        <w:rPr>
          <w:rFonts w:ascii="Times New Roman" w:eastAsia="Times New Roman" w:hAnsi="Times New Roman" w:cs="Times New Roman"/>
          <w:i/>
          <w:sz w:val="24"/>
          <w:szCs w:val="24"/>
        </w:rPr>
        <w:t>)</w:t>
      </w:r>
      <w:r w:rsidRPr="00AF6920">
        <w:rPr>
          <w:rFonts w:ascii="Times New Roman" w:eastAsia="Times New Roman" w:hAnsi="Times New Roman" w:cs="Times New Roman"/>
          <w:sz w:val="24"/>
          <w:szCs w:val="24"/>
        </w:rPr>
        <w:t xml:space="preserve">, în </w:t>
      </w:r>
      <w:r w:rsidRPr="00AF6920">
        <w:rPr>
          <w:rFonts w:ascii="Times New Roman" w:eastAsia="Times New Roman" w:hAnsi="Times New Roman" w:cs="Times New Roman"/>
          <w:b/>
          <w:sz w:val="24"/>
          <w:szCs w:val="24"/>
        </w:rPr>
        <w:t>intervalul orar 9</w:t>
      </w:r>
      <w:r w:rsidR="005D3E76">
        <w:rPr>
          <w:rFonts w:ascii="Times New Roman" w:eastAsia="Times New Roman" w:hAnsi="Times New Roman" w:cs="Times New Roman"/>
          <w:b/>
          <w:sz w:val="24"/>
          <w:szCs w:val="24"/>
        </w:rPr>
        <w:t>:</w:t>
      </w:r>
      <w:r w:rsidRPr="00AF6920">
        <w:rPr>
          <w:rFonts w:ascii="Times New Roman" w:eastAsia="Times New Roman" w:hAnsi="Times New Roman" w:cs="Times New Roman"/>
          <w:b/>
          <w:sz w:val="24"/>
          <w:szCs w:val="24"/>
        </w:rPr>
        <w:t>00-18</w:t>
      </w:r>
      <w:r w:rsidR="005D3E76">
        <w:rPr>
          <w:rFonts w:ascii="Times New Roman" w:eastAsia="Times New Roman" w:hAnsi="Times New Roman" w:cs="Times New Roman"/>
          <w:b/>
          <w:sz w:val="24"/>
          <w:szCs w:val="24"/>
        </w:rPr>
        <w:t>:</w:t>
      </w:r>
      <w:r w:rsidRPr="00AF6920">
        <w:rPr>
          <w:rFonts w:ascii="Times New Roman" w:eastAsia="Times New Roman" w:hAnsi="Times New Roman" w:cs="Times New Roman"/>
          <w:b/>
          <w:sz w:val="24"/>
          <w:szCs w:val="24"/>
        </w:rPr>
        <w:t>00</w:t>
      </w:r>
      <w:r w:rsidRPr="00AF6920">
        <w:rPr>
          <w:rFonts w:ascii="Times New Roman" w:eastAsia="Times New Roman" w:hAnsi="Times New Roman" w:cs="Times New Roman"/>
          <w:sz w:val="24"/>
          <w:szCs w:val="24"/>
        </w:rPr>
        <w:t>.</w:t>
      </w:r>
      <w:r w:rsidR="00AF6920">
        <w:rPr>
          <w:rFonts w:ascii="Times New Roman" w:eastAsia="Times New Roman" w:hAnsi="Times New Roman" w:cs="Times New Roman"/>
          <w:sz w:val="24"/>
          <w:szCs w:val="24"/>
        </w:rPr>
        <w:t xml:space="preserve"> </w:t>
      </w:r>
      <w:r w:rsidRPr="00AF6920">
        <w:rPr>
          <w:rFonts w:ascii="Times New Roman" w:eastAsia="Times New Roman" w:hAnsi="Times New Roman" w:cs="Times New Roman"/>
          <w:sz w:val="24"/>
          <w:szCs w:val="24"/>
        </w:rPr>
        <w:t xml:space="preserve">Limbile colocviului sunt italiana și engleza. </w:t>
      </w:r>
    </w:p>
    <w:p w14:paraId="759039DB" w14:textId="77777777" w:rsidR="000C5927" w:rsidRPr="00AF6920" w:rsidRDefault="000C5927" w:rsidP="000C5927">
      <w:pPr>
        <w:spacing w:after="0" w:line="240" w:lineRule="auto"/>
        <w:jc w:val="both"/>
        <w:rPr>
          <w:rFonts w:ascii="Times New Roman" w:eastAsia="Times New Roman" w:hAnsi="Times New Roman" w:cs="Times New Roman"/>
          <w:sz w:val="24"/>
          <w:szCs w:val="24"/>
        </w:rPr>
      </w:pPr>
    </w:p>
    <w:p w14:paraId="4C1A8524" w14:textId="084CDFAE" w:rsidR="000C5927" w:rsidRPr="00AF6920" w:rsidRDefault="0062132E" w:rsidP="000C5927">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 xml:space="preserve">În deschiderea colocviului, în prezența </w:t>
      </w:r>
      <w:r w:rsidR="005D3E76">
        <w:rPr>
          <w:rFonts w:ascii="Times New Roman" w:eastAsia="Times New Roman" w:hAnsi="Times New Roman" w:cs="Times New Roman"/>
          <w:sz w:val="24"/>
          <w:szCs w:val="24"/>
        </w:rPr>
        <w:t>reprezentanților Universității din București</w:t>
      </w:r>
      <w:r w:rsidR="000C5927" w:rsidRPr="00AF6920">
        <w:rPr>
          <w:rFonts w:ascii="Times New Roman" w:eastAsia="Times New Roman" w:hAnsi="Times New Roman" w:cs="Times New Roman"/>
          <w:sz w:val="24"/>
          <w:szCs w:val="24"/>
        </w:rPr>
        <w:t>, vor lua cuvântul a</w:t>
      </w:r>
      <w:r w:rsidRPr="00AF6920">
        <w:rPr>
          <w:rFonts w:ascii="Times New Roman" w:eastAsia="Times New Roman" w:hAnsi="Times New Roman" w:cs="Times New Roman"/>
          <w:sz w:val="24"/>
          <w:szCs w:val="24"/>
        </w:rPr>
        <w:t xml:space="preserve">mbasadorului Republicii </w:t>
      </w:r>
      <w:r w:rsidR="000C5927" w:rsidRPr="00AF6920">
        <w:rPr>
          <w:rFonts w:ascii="Times New Roman" w:eastAsia="Times New Roman" w:hAnsi="Times New Roman" w:cs="Times New Roman"/>
          <w:sz w:val="24"/>
          <w:szCs w:val="24"/>
        </w:rPr>
        <w:t>Italiene în România, Excelența S</w:t>
      </w:r>
      <w:r w:rsidRPr="00AF6920">
        <w:rPr>
          <w:rFonts w:ascii="Times New Roman" w:eastAsia="Times New Roman" w:hAnsi="Times New Roman" w:cs="Times New Roman"/>
          <w:sz w:val="24"/>
          <w:szCs w:val="24"/>
        </w:rPr>
        <w:t>a</w:t>
      </w:r>
      <w:r w:rsidR="000C5927" w:rsidRPr="00AF6920">
        <w:rPr>
          <w:rFonts w:ascii="Times New Roman" w:eastAsia="Times New Roman" w:hAnsi="Times New Roman" w:cs="Times New Roman"/>
          <w:sz w:val="24"/>
          <w:szCs w:val="24"/>
        </w:rPr>
        <w:t>, D</w:t>
      </w:r>
      <w:r w:rsidRPr="00AF6920">
        <w:rPr>
          <w:rFonts w:ascii="Times New Roman" w:eastAsia="Times New Roman" w:hAnsi="Times New Roman" w:cs="Times New Roman"/>
          <w:sz w:val="24"/>
          <w:szCs w:val="24"/>
        </w:rPr>
        <w:t xml:space="preserve">omnul </w:t>
      </w:r>
      <w:proofErr w:type="spellStart"/>
      <w:r w:rsidRPr="00AF6920">
        <w:rPr>
          <w:rFonts w:ascii="Times New Roman" w:eastAsia="Times New Roman" w:hAnsi="Times New Roman" w:cs="Times New Roman"/>
          <w:sz w:val="24"/>
          <w:szCs w:val="24"/>
        </w:rPr>
        <w:t>Alfredo</w:t>
      </w:r>
      <w:proofErr w:type="spellEnd"/>
      <w:r w:rsidR="005D3E76">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Durante-Man</w:t>
      </w:r>
      <w:r w:rsidR="000C5927" w:rsidRPr="00AF6920">
        <w:rPr>
          <w:rFonts w:ascii="Times New Roman" w:eastAsia="Times New Roman" w:hAnsi="Times New Roman" w:cs="Times New Roman"/>
          <w:sz w:val="24"/>
          <w:szCs w:val="24"/>
        </w:rPr>
        <w:t>goni</w:t>
      </w:r>
      <w:proofErr w:type="spellEnd"/>
      <w:r w:rsidR="000C5927" w:rsidRPr="00AF6920">
        <w:rPr>
          <w:rFonts w:ascii="Times New Roman" w:eastAsia="Times New Roman" w:hAnsi="Times New Roman" w:cs="Times New Roman"/>
          <w:sz w:val="24"/>
          <w:szCs w:val="24"/>
        </w:rPr>
        <w:t>, și directoarea</w:t>
      </w:r>
      <w:r w:rsidRPr="00AF6920">
        <w:rPr>
          <w:rFonts w:ascii="Times New Roman" w:eastAsia="Times New Roman" w:hAnsi="Times New Roman" w:cs="Times New Roman"/>
          <w:sz w:val="24"/>
          <w:szCs w:val="24"/>
        </w:rPr>
        <w:t xml:space="preserve"> Institutului Italian de Cultură de la București, Laura Napolitano. </w:t>
      </w:r>
    </w:p>
    <w:p w14:paraId="17779095" w14:textId="77777777" w:rsidR="00AF6920" w:rsidRPr="00AF6920" w:rsidRDefault="00AF6920" w:rsidP="000C5927">
      <w:pPr>
        <w:spacing w:after="0" w:line="240" w:lineRule="auto"/>
        <w:jc w:val="both"/>
        <w:rPr>
          <w:rFonts w:ascii="Times New Roman" w:eastAsia="Times New Roman" w:hAnsi="Times New Roman" w:cs="Times New Roman"/>
          <w:sz w:val="24"/>
          <w:szCs w:val="24"/>
        </w:rPr>
      </w:pPr>
    </w:p>
    <w:p w14:paraId="00000005" w14:textId="4DE19A2D" w:rsidR="005E0C9E" w:rsidRPr="00AF6920" w:rsidRDefault="0062132E" w:rsidP="000C5927">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Cele două conferințe plenare vor fi susținute de</w:t>
      </w:r>
      <w:r w:rsidR="000C5927" w:rsidRPr="00AF6920">
        <w:rPr>
          <w:rFonts w:ascii="Times New Roman" w:eastAsia="Times New Roman" w:hAnsi="Times New Roman" w:cs="Times New Roman"/>
          <w:sz w:val="24"/>
          <w:szCs w:val="24"/>
        </w:rPr>
        <w:t xml:space="preserve"> profesorul Christopher </w:t>
      </w:r>
      <w:proofErr w:type="spellStart"/>
      <w:r w:rsidR="000C5927" w:rsidRPr="00AF6920">
        <w:rPr>
          <w:rFonts w:ascii="Times New Roman" w:eastAsia="Times New Roman" w:hAnsi="Times New Roman" w:cs="Times New Roman"/>
          <w:sz w:val="24"/>
          <w:szCs w:val="24"/>
        </w:rPr>
        <w:t>Rundle</w:t>
      </w:r>
      <w:proofErr w:type="spellEnd"/>
      <w:r w:rsidR="000C5927" w:rsidRPr="00AF6920">
        <w:rPr>
          <w:rFonts w:ascii="Times New Roman" w:eastAsia="Times New Roman" w:hAnsi="Times New Roman" w:cs="Times New Roman"/>
          <w:sz w:val="24"/>
          <w:szCs w:val="24"/>
        </w:rPr>
        <w:t>, cadru didactic la Universitatea din Bologna</w:t>
      </w:r>
      <w:r w:rsidRPr="00AF6920">
        <w:rPr>
          <w:rFonts w:ascii="Times New Roman" w:eastAsia="Times New Roman" w:hAnsi="Times New Roman" w:cs="Times New Roman"/>
          <w:sz w:val="24"/>
          <w:szCs w:val="24"/>
        </w:rPr>
        <w:t xml:space="preserve">, care va vorbi despre </w:t>
      </w:r>
      <w:r w:rsidRPr="00AF6920">
        <w:rPr>
          <w:rFonts w:ascii="Times New Roman" w:eastAsia="Times New Roman" w:hAnsi="Times New Roman" w:cs="Times New Roman"/>
          <w:i/>
          <w:sz w:val="24"/>
          <w:szCs w:val="24"/>
        </w:rPr>
        <w:t>Italia fascistă, traduceri, politici de cenzură, piaţa de carte şi propagandă</w:t>
      </w:r>
      <w:r w:rsidRPr="00AF6920">
        <w:rPr>
          <w:rFonts w:ascii="Times New Roman" w:eastAsia="Times New Roman" w:hAnsi="Times New Roman" w:cs="Times New Roman"/>
          <w:sz w:val="24"/>
          <w:szCs w:val="24"/>
        </w:rPr>
        <w:t>, ș</w:t>
      </w:r>
      <w:r w:rsidR="000C5927" w:rsidRPr="00AF6920">
        <w:rPr>
          <w:rFonts w:ascii="Times New Roman" w:eastAsia="Times New Roman" w:hAnsi="Times New Roman" w:cs="Times New Roman"/>
          <w:sz w:val="24"/>
          <w:szCs w:val="24"/>
        </w:rPr>
        <w:t xml:space="preserve">i de istoricul Cristian Vasile, cercetător științific la </w:t>
      </w:r>
      <w:r w:rsidRPr="00AF6920">
        <w:rPr>
          <w:rFonts w:ascii="Times New Roman" w:eastAsia="Times New Roman" w:hAnsi="Times New Roman" w:cs="Times New Roman"/>
          <w:sz w:val="24"/>
          <w:szCs w:val="24"/>
        </w:rPr>
        <w:t xml:space="preserve">Institutul </w:t>
      </w:r>
      <w:r w:rsidR="000C5927" w:rsidRPr="00AF6920">
        <w:rPr>
          <w:rFonts w:ascii="Times New Roman" w:eastAsia="Times New Roman" w:hAnsi="Times New Roman" w:cs="Times New Roman"/>
          <w:sz w:val="24"/>
          <w:szCs w:val="24"/>
        </w:rPr>
        <w:t>„</w:t>
      </w:r>
      <w:r w:rsidRPr="00AF6920">
        <w:rPr>
          <w:rFonts w:ascii="Times New Roman" w:eastAsia="Times New Roman" w:hAnsi="Times New Roman" w:cs="Times New Roman"/>
          <w:sz w:val="24"/>
          <w:szCs w:val="24"/>
        </w:rPr>
        <w:t>Nicolae Iorga</w:t>
      </w:r>
      <w:r w:rsidR="000C5927" w:rsidRPr="00AF6920">
        <w:rPr>
          <w:rFonts w:ascii="Times New Roman" w:eastAsia="Times New Roman" w:hAnsi="Times New Roman" w:cs="Times New Roman"/>
          <w:sz w:val="24"/>
          <w:szCs w:val="24"/>
        </w:rPr>
        <w:t>” al Academiei Române,</w:t>
      </w:r>
      <w:r w:rsidRPr="00AF6920">
        <w:rPr>
          <w:rFonts w:ascii="Times New Roman" w:eastAsia="Times New Roman" w:hAnsi="Times New Roman" w:cs="Times New Roman"/>
          <w:sz w:val="24"/>
          <w:szCs w:val="24"/>
        </w:rPr>
        <w:t xml:space="preserve"> care va aborda din perspectivă istoriografică subiectul traducerilor în timpul regimului comunist, sub titlul </w:t>
      </w:r>
      <w:proofErr w:type="spellStart"/>
      <w:r w:rsidRPr="00AF6920">
        <w:rPr>
          <w:rFonts w:ascii="Times New Roman" w:eastAsia="Times New Roman" w:hAnsi="Times New Roman" w:cs="Times New Roman"/>
          <w:i/>
          <w:sz w:val="24"/>
          <w:szCs w:val="24"/>
        </w:rPr>
        <w:t>Agitprop</w:t>
      </w:r>
      <w:proofErr w:type="spellEnd"/>
      <w:r w:rsidRPr="00AF6920">
        <w:rPr>
          <w:rFonts w:ascii="Times New Roman" w:eastAsia="Times New Roman" w:hAnsi="Times New Roman" w:cs="Times New Roman"/>
          <w:i/>
          <w:sz w:val="24"/>
          <w:szCs w:val="24"/>
        </w:rPr>
        <w:t>, Cenzură, Comitetul pentru Presă şi Tipărituri</w:t>
      </w:r>
      <w:r w:rsidRPr="00AF6920">
        <w:rPr>
          <w:rFonts w:ascii="Times New Roman" w:eastAsia="Times New Roman" w:hAnsi="Times New Roman" w:cs="Times New Roman"/>
          <w:sz w:val="24"/>
          <w:szCs w:val="24"/>
        </w:rPr>
        <w:t>.</w:t>
      </w:r>
    </w:p>
    <w:p w14:paraId="62E490B4" w14:textId="77777777" w:rsidR="000C5927" w:rsidRPr="00AF6920" w:rsidRDefault="000C5927" w:rsidP="000C5927">
      <w:pPr>
        <w:spacing w:after="0" w:line="240" w:lineRule="auto"/>
        <w:jc w:val="both"/>
        <w:rPr>
          <w:rFonts w:ascii="Times New Roman" w:eastAsia="Times New Roman" w:hAnsi="Times New Roman" w:cs="Times New Roman"/>
          <w:sz w:val="24"/>
          <w:szCs w:val="24"/>
        </w:rPr>
      </w:pPr>
    </w:p>
    <w:p w14:paraId="46535EF0" w14:textId="271C3572" w:rsidR="00A3512D" w:rsidRDefault="000C5927" w:rsidP="000C5927">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 xml:space="preserve">Echipa de organizatori – </w:t>
      </w:r>
      <w:r w:rsidR="00AF6920" w:rsidRPr="00AF6920">
        <w:rPr>
          <w:rFonts w:ascii="Times New Roman" w:eastAsia="Times New Roman" w:hAnsi="Times New Roman" w:cs="Times New Roman"/>
          <w:sz w:val="24"/>
          <w:szCs w:val="24"/>
        </w:rPr>
        <w:t xml:space="preserve">formată din </w:t>
      </w:r>
      <w:r w:rsidRPr="00AF6920">
        <w:rPr>
          <w:rFonts w:ascii="Times New Roman" w:eastAsia="Times New Roman" w:hAnsi="Times New Roman" w:cs="Times New Roman"/>
          <w:sz w:val="24"/>
          <w:szCs w:val="24"/>
        </w:rPr>
        <w:t xml:space="preserve">conf. univ. dr. </w:t>
      </w:r>
      <w:r w:rsidR="0062132E" w:rsidRPr="00AF6920">
        <w:rPr>
          <w:rFonts w:ascii="Times New Roman" w:eastAsia="Times New Roman" w:hAnsi="Times New Roman" w:cs="Times New Roman"/>
          <w:sz w:val="24"/>
          <w:szCs w:val="24"/>
        </w:rPr>
        <w:t xml:space="preserve">Corina Anton, </w:t>
      </w:r>
      <w:r w:rsidR="00A3512D" w:rsidRPr="00AF6920">
        <w:rPr>
          <w:rFonts w:ascii="Times New Roman" w:eastAsia="Times New Roman" w:hAnsi="Times New Roman" w:cs="Times New Roman"/>
          <w:sz w:val="24"/>
          <w:szCs w:val="24"/>
        </w:rPr>
        <w:t xml:space="preserve">lect. univ. dr. </w:t>
      </w:r>
      <w:r w:rsidR="0062132E" w:rsidRPr="00AF6920">
        <w:rPr>
          <w:rFonts w:ascii="Times New Roman" w:eastAsia="Times New Roman" w:hAnsi="Times New Roman" w:cs="Times New Roman"/>
          <w:sz w:val="24"/>
          <w:szCs w:val="24"/>
        </w:rPr>
        <w:t xml:space="preserve">Aurora </w:t>
      </w:r>
      <w:proofErr w:type="spellStart"/>
      <w:r w:rsidR="0062132E" w:rsidRPr="00AF6920">
        <w:rPr>
          <w:rFonts w:ascii="Times New Roman" w:eastAsia="Times New Roman" w:hAnsi="Times New Roman" w:cs="Times New Roman"/>
          <w:sz w:val="24"/>
          <w:szCs w:val="24"/>
        </w:rPr>
        <w:t>Firţa</w:t>
      </w:r>
      <w:proofErr w:type="spellEnd"/>
      <w:r w:rsidR="0062132E" w:rsidRPr="00AF6920">
        <w:rPr>
          <w:rFonts w:ascii="Times New Roman" w:eastAsia="Times New Roman" w:hAnsi="Times New Roman" w:cs="Times New Roman"/>
          <w:sz w:val="24"/>
          <w:szCs w:val="24"/>
        </w:rPr>
        <w:t xml:space="preserve">-Marin, </w:t>
      </w:r>
      <w:r w:rsidR="00A3512D" w:rsidRPr="00AF6920">
        <w:rPr>
          <w:rFonts w:ascii="Times New Roman" w:eastAsia="Times New Roman" w:hAnsi="Times New Roman" w:cs="Times New Roman"/>
          <w:sz w:val="24"/>
          <w:szCs w:val="24"/>
        </w:rPr>
        <w:t>conf. univ. dr.</w:t>
      </w:r>
      <w:r w:rsidR="00AF6920" w:rsidRPr="00AF6920">
        <w:rPr>
          <w:rFonts w:ascii="Times New Roman" w:eastAsia="Times New Roman" w:hAnsi="Times New Roman" w:cs="Times New Roman"/>
          <w:sz w:val="24"/>
          <w:szCs w:val="24"/>
        </w:rPr>
        <w:t xml:space="preserve"> </w:t>
      </w:r>
      <w:r w:rsidR="00A3512D" w:rsidRPr="00AF6920">
        <w:rPr>
          <w:rFonts w:ascii="Times New Roman" w:eastAsia="Times New Roman" w:hAnsi="Times New Roman" w:cs="Times New Roman"/>
          <w:sz w:val="24"/>
          <w:szCs w:val="24"/>
        </w:rPr>
        <w:t xml:space="preserve">Anamaria </w:t>
      </w:r>
      <w:proofErr w:type="spellStart"/>
      <w:r w:rsidR="00A3512D" w:rsidRPr="00AF6920">
        <w:rPr>
          <w:rFonts w:ascii="Times New Roman" w:eastAsia="Times New Roman" w:hAnsi="Times New Roman" w:cs="Times New Roman"/>
          <w:sz w:val="24"/>
          <w:szCs w:val="24"/>
        </w:rPr>
        <w:t>Gebăilă</w:t>
      </w:r>
      <w:proofErr w:type="spellEnd"/>
      <w:r w:rsidR="00A3512D" w:rsidRPr="00AF6920">
        <w:rPr>
          <w:rFonts w:ascii="Times New Roman" w:eastAsia="Times New Roman" w:hAnsi="Times New Roman" w:cs="Times New Roman"/>
          <w:sz w:val="24"/>
          <w:szCs w:val="24"/>
        </w:rPr>
        <w:t>, cadre didactice ale FLLS –</w:t>
      </w:r>
      <w:r w:rsidR="0062132E" w:rsidRPr="00AF6920">
        <w:rPr>
          <w:rFonts w:ascii="Times New Roman" w:eastAsia="Times New Roman" w:hAnsi="Times New Roman" w:cs="Times New Roman"/>
          <w:sz w:val="24"/>
          <w:szCs w:val="24"/>
        </w:rPr>
        <w:t xml:space="preserve"> propune o manifestare științifică dedicată tuturor celor interesați de fenomenul totalitar, mai cu seamă de modul în care traducerile au fost supuse cenzurii instituționale și autocenzurii activate ca mecanism de apărare împotriva eventualelor repercusiuni din partea autorităților politice care controlau activitățile culturale. Măsurile represive, instituțiile implicate în cenzură, specificul textelor traduse în timpul regimurilor totalitare variază de la un regim totalitar la altul, de la o epocă la alta, de la un spațiu cultural la altul. </w:t>
      </w:r>
    </w:p>
    <w:p w14:paraId="45B99ACC" w14:textId="77777777" w:rsidR="0062132E" w:rsidRDefault="0062132E" w:rsidP="000C5927">
      <w:pPr>
        <w:spacing w:after="0" w:line="240" w:lineRule="auto"/>
        <w:jc w:val="both"/>
        <w:rPr>
          <w:rFonts w:ascii="Times New Roman" w:eastAsia="Times New Roman" w:hAnsi="Times New Roman" w:cs="Times New Roman"/>
          <w:sz w:val="24"/>
          <w:szCs w:val="24"/>
        </w:rPr>
      </w:pPr>
    </w:p>
    <w:p w14:paraId="4BE159D7" w14:textId="2B0AC55E" w:rsidR="0062132E" w:rsidRDefault="0062132E" w:rsidP="0062132E">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În cadrul colocviului</w:t>
      </w:r>
      <w:r w:rsidR="005D3E76">
        <w:rPr>
          <w:rFonts w:ascii="Times New Roman" w:eastAsia="Times New Roman" w:hAnsi="Times New Roman" w:cs="Times New Roman"/>
          <w:sz w:val="24"/>
          <w:szCs w:val="24"/>
        </w:rPr>
        <w:t>,</w:t>
      </w:r>
      <w:r w:rsidRPr="00AF6920">
        <w:rPr>
          <w:rFonts w:ascii="Times New Roman" w:eastAsia="Times New Roman" w:hAnsi="Times New Roman" w:cs="Times New Roman"/>
          <w:sz w:val="24"/>
          <w:szCs w:val="24"/>
        </w:rPr>
        <w:t xml:space="preserve"> Smaranda </w:t>
      </w:r>
      <w:proofErr w:type="spellStart"/>
      <w:r w:rsidRPr="00AF6920">
        <w:rPr>
          <w:rFonts w:ascii="Times New Roman" w:eastAsia="Times New Roman" w:hAnsi="Times New Roman" w:cs="Times New Roman"/>
          <w:sz w:val="24"/>
          <w:szCs w:val="24"/>
        </w:rPr>
        <w:t>Elian</w:t>
      </w:r>
      <w:proofErr w:type="spellEnd"/>
      <w:r w:rsidRPr="00AF6920">
        <w:rPr>
          <w:rFonts w:ascii="Times New Roman" w:eastAsia="Times New Roman" w:hAnsi="Times New Roman" w:cs="Times New Roman"/>
          <w:sz w:val="24"/>
          <w:szCs w:val="24"/>
        </w:rPr>
        <w:t xml:space="preserve">, Roberto </w:t>
      </w:r>
      <w:proofErr w:type="spellStart"/>
      <w:r w:rsidRPr="00AF6920">
        <w:rPr>
          <w:rFonts w:ascii="Times New Roman" w:eastAsia="Times New Roman" w:hAnsi="Times New Roman" w:cs="Times New Roman"/>
          <w:sz w:val="24"/>
          <w:szCs w:val="24"/>
        </w:rPr>
        <w:t>Merlo</w:t>
      </w:r>
      <w:proofErr w:type="spellEnd"/>
      <w:r w:rsidRPr="00AF6920">
        <w:rPr>
          <w:rFonts w:ascii="Times New Roman" w:eastAsia="Times New Roman" w:hAnsi="Times New Roman" w:cs="Times New Roman"/>
          <w:sz w:val="24"/>
          <w:szCs w:val="24"/>
        </w:rPr>
        <w:t xml:space="preserve">, Angela Tarantino </w:t>
      </w:r>
      <w:proofErr w:type="spellStart"/>
      <w:r w:rsidRPr="00AF6920">
        <w:rPr>
          <w:rFonts w:ascii="Times New Roman" w:eastAsia="Times New Roman" w:hAnsi="Times New Roman" w:cs="Times New Roman"/>
          <w:sz w:val="24"/>
          <w:szCs w:val="24"/>
        </w:rPr>
        <w:t>şi</w:t>
      </w:r>
      <w:proofErr w:type="spellEnd"/>
      <w:r w:rsidRPr="00AF6920">
        <w:rPr>
          <w:rFonts w:ascii="Times New Roman" w:eastAsia="Times New Roman" w:hAnsi="Times New Roman" w:cs="Times New Roman"/>
          <w:sz w:val="24"/>
          <w:szCs w:val="24"/>
        </w:rPr>
        <w:t xml:space="preserve"> Zeno </w:t>
      </w:r>
      <w:proofErr w:type="spellStart"/>
      <w:r w:rsidRPr="00AF6920">
        <w:rPr>
          <w:rFonts w:ascii="Times New Roman" w:eastAsia="Times New Roman" w:hAnsi="Times New Roman" w:cs="Times New Roman"/>
          <w:sz w:val="24"/>
          <w:szCs w:val="24"/>
        </w:rPr>
        <w:t>Verlato</w:t>
      </w:r>
      <w:proofErr w:type="spellEnd"/>
      <w:r w:rsidRPr="00AF6920">
        <w:rPr>
          <w:rFonts w:ascii="Times New Roman" w:eastAsia="Times New Roman" w:hAnsi="Times New Roman" w:cs="Times New Roman"/>
          <w:sz w:val="24"/>
          <w:szCs w:val="24"/>
        </w:rPr>
        <w:t xml:space="preserve"> vor prezenta și câteva apariții editoriale importante pentru italienistica din România şi pentru studiile de limbă, literatură şi cultură română din Italia: volumul </w:t>
      </w:r>
      <w:r w:rsidRPr="00AF6920">
        <w:rPr>
          <w:rFonts w:ascii="Times New Roman" w:eastAsia="Times New Roman" w:hAnsi="Times New Roman" w:cs="Times New Roman"/>
          <w:i/>
          <w:sz w:val="24"/>
          <w:szCs w:val="24"/>
        </w:rPr>
        <w:t xml:space="preserve">Leonardo </w:t>
      </w:r>
      <w:proofErr w:type="spellStart"/>
      <w:r w:rsidRPr="00AF6920">
        <w:rPr>
          <w:rFonts w:ascii="Times New Roman" w:eastAsia="Times New Roman" w:hAnsi="Times New Roman" w:cs="Times New Roman"/>
          <w:i/>
          <w:sz w:val="24"/>
          <w:szCs w:val="24"/>
        </w:rPr>
        <w:t>Sciascia</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i/>
          <w:sz w:val="24"/>
          <w:szCs w:val="24"/>
        </w:rPr>
        <w:t>Confessioni</w:t>
      </w:r>
      <w:proofErr w:type="spellEnd"/>
      <w:r w:rsidRPr="00AF6920">
        <w:rPr>
          <w:rFonts w:ascii="Times New Roman" w:eastAsia="Times New Roman" w:hAnsi="Times New Roman" w:cs="Times New Roman"/>
          <w:i/>
          <w:sz w:val="24"/>
          <w:szCs w:val="24"/>
        </w:rPr>
        <w:t xml:space="preserve"> di un </w:t>
      </w:r>
      <w:proofErr w:type="spellStart"/>
      <w:r w:rsidRPr="00AF6920">
        <w:rPr>
          <w:rFonts w:ascii="Times New Roman" w:eastAsia="Times New Roman" w:hAnsi="Times New Roman" w:cs="Times New Roman"/>
          <w:i/>
          <w:sz w:val="24"/>
          <w:szCs w:val="24"/>
        </w:rPr>
        <w:t>investigatore</w:t>
      </w:r>
      <w:proofErr w:type="spellEnd"/>
      <w:r w:rsidRPr="00AF6920">
        <w:rPr>
          <w:rFonts w:ascii="Times New Roman" w:eastAsia="Times New Roman" w:hAnsi="Times New Roman" w:cs="Times New Roman"/>
          <w:sz w:val="24"/>
          <w:szCs w:val="24"/>
        </w:rPr>
        <w:t xml:space="preserve"> de </w:t>
      </w:r>
      <w:proofErr w:type="spellStart"/>
      <w:r w:rsidRPr="00AF6920">
        <w:rPr>
          <w:rFonts w:ascii="Times New Roman" w:eastAsia="Times New Roman" w:hAnsi="Times New Roman" w:cs="Times New Roman"/>
          <w:sz w:val="24"/>
          <w:szCs w:val="24"/>
        </w:rPr>
        <w:t>Milly</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Curcio</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şi</w:t>
      </w:r>
      <w:proofErr w:type="spellEnd"/>
      <w:r w:rsidRPr="00AF6920">
        <w:rPr>
          <w:rFonts w:ascii="Times New Roman" w:eastAsia="Times New Roman" w:hAnsi="Times New Roman" w:cs="Times New Roman"/>
          <w:sz w:val="24"/>
          <w:szCs w:val="24"/>
        </w:rPr>
        <w:t xml:space="preserve"> Luigi </w:t>
      </w:r>
      <w:proofErr w:type="spellStart"/>
      <w:r w:rsidRPr="00AF6920">
        <w:rPr>
          <w:rFonts w:ascii="Times New Roman" w:eastAsia="Times New Roman" w:hAnsi="Times New Roman" w:cs="Times New Roman"/>
          <w:sz w:val="24"/>
          <w:szCs w:val="24"/>
        </w:rPr>
        <w:t>Tassoni</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Rubettino</w:t>
      </w:r>
      <w:proofErr w:type="spellEnd"/>
      <w:r w:rsidRPr="00AF6920">
        <w:rPr>
          <w:rFonts w:ascii="Times New Roman" w:eastAsia="Times New Roman" w:hAnsi="Times New Roman" w:cs="Times New Roman"/>
          <w:sz w:val="24"/>
          <w:szCs w:val="24"/>
        </w:rPr>
        <w:t>, anul 2023; numărul 35/2022 al Revistei „</w:t>
      </w:r>
      <w:proofErr w:type="spellStart"/>
      <w:r w:rsidRPr="00AF6920">
        <w:rPr>
          <w:rFonts w:ascii="Times New Roman" w:eastAsia="Times New Roman" w:hAnsi="Times New Roman" w:cs="Times New Roman"/>
          <w:sz w:val="24"/>
          <w:szCs w:val="24"/>
        </w:rPr>
        <w:t>Romània</w:t>
      </w:r>
      <w:proofErr w:type="spellEnd"/>
      <w:r w:rsidRPr="00AF6920">
        <w:rPr>
          <w:rFonts w:ascii="Times New Roman" w:eastAsia="Times New Roman" w:hAnsi="Times New Roman" w:cs="Times New Roman"/>
          <w:sz w:val="24"/>
          <w:szCs w:val="24"/>
        </w:rPr>
        <w:t xml:space="preserve"> Orientale”, dedicat memoriei profesorului Marco Cugno şi îngrijit de Dan Octavian </w:t>
      </w:r>
      <w:proofErr w:type="spellStart"/>
      <w:r w:rsidRPr="00AF6920">
        <w:rPr>
          <w:rFonts w:ascii="Times New Roman" w:eastAsia="Times New Roman" w:hAnsi="Times New Roman" w:cs="Times New Roman"/>
          <w:sz w:val="24"/>
          <w:szCs w:val="24"/>
        </w:rPr>
        <w:t>Cepraga</w:t>
      </w:r>
      <w:proofErr w:type="spellEnd"/>
      <w:r w:rsidRPr="00AF6920">
        <w:rPr>
          <w:rFonts w:ascii="Times New Roman" w:eastAsia="Times New Roman" w:hAnsi="Times New Roman" w:cs="Times New Roman"/>
          <w:sz w:val="24"/>
          <w:szCs w:val="24"/>
        </w:rPr>
        <w:t xml:space="preserve">, Franca Cugno, Roberto </w:t>
      </w:r>
      <w:proofErr w:type="spellStart"/>
      <w:r w:rsidRPr="00AF6920">
        <w:rPr>
          <w:rFonts w:ascii="Times New Roman" w:eastAsia="Times New Roman" w:hAnsi="Times New Roman" w:cs="Times New Roman"/>
          <w:sz w:val="24"/>
          <w:szCs w:val="24"/>
        </w:rPr>
        <w:t>Merlo</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şi</w:t>
      </w:r>
      <w:proofErr w:type="spellEnd"/>
      <w:r w:rsidRPr="00AF6920">
        <w:rPr>
          <w:rFonts w:ascii="Times New Roman" w:eastAsia="Times New Roman" w:hAnsi="Times New Roman" w:cs="Times New Roman"/>
          <w:sz w:val="24"/>
          <w:szCs w:val="24"/>
        </w:rPr>
        <w:t xml:space="preserve"> Angela Tarantino; volumele cu traduceri ale poeziei </w:t>
      </w:r>
      <w:proofErr w:type="spellStart"/>
      <w:r w:rsidRPr="00AF6920">
        <w:rPr>
          <w:rFonts w:ascii="Times New Roman" w:eastAsia="Times New Roman" w:hAnsi="Times New Roman" w:cs="Times New Roman"/>
          <w:sz w:val="24"/>
          <w:szCs w:val="24"/>
        </w:rPr>
        <w:t>Milo</w:t>
      </w:r>
      <w:proofErr w:type="spellEnd"/>
      <w:r w:rsidRPr="00AF6920">
        <w:rPr>
          <w:rFonts w:ascii="Times New Roman" w:eastAsia="Times New Roman" w:hAnsi="Times New Roman" w:cs="Times New Roman"/>
          <w:sz w:val="24"/>
          <w:szCs w:val="24"/>
        </w:rPr>
        <w:t xml:space="preserve"> de </w:t>
      </w:r>
      <w:proofErr w:type="spellStart"/>
      <w:r w:rsidRPr="00AF6920">
        <w:rPr>
          <w:rFonts w:ascii="Times New Roman" w:eastAsia="Times New Roman" w:hAnsi="Times New Roman" w:cs="Times New Roman"/>
          <w:sz w:val="24"/>
          <w:szCs w:val="24"/>
        </w:rPr>
        <w:t>Angelis</w:t>
      </w:r>
      <w:proofErr w:type="spellEnd"/>
      <w:r>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şi</w:t>
      </w:r>
      <w:proofErr w:type="spellEnd"/>
      <w:r w:rsidRPr="00AF6920">
        <w:rPr>
          <w:rFonts w:ascii="Times New Roman" w:eastAsia="Times New Roman" w:hAnsi="Times New Roman" w:cs="Times New Roman"/>
          <w:sz w:val="24"/>
          <w:szCs w:val="24"/>
        </w:rPr>
        <w:t xml:space="preserve"> Dinu Flămând prezentate la Festivalul Internaţional de Poezie de la Bucureşti și cele două antologii Pier Paolo Pasolini, </w:t>
      </w:r>
      <w:proofErr w:type="spellStart"/>
      <w:r w:rsidRPr="00AF6920">
        <w:rPr>
          <w:rFonts w:ascii="Times New Roman" w:eastAsia="Times New Roman" w:hAnsi="Times New Roman" w:cs="Times New Roman"/>
          <w:i/>
          <w:sz w:val="24"/>
          <w:szCs w:val="24"/>
        </w:rPr>
        <w:t>Poesie</w:t>
      </w:r>
      <w:proofErr w:type="spellEnd"/>
      <w:r w:rsidRPr="00AF6920">
        <w:rPr>
          <w:rFonts w:ascii="Times New Roman" w:eastAsia="Times New Roman" w:hAnsi="Times New Roman" w:cs="Times New Roman"/>
          <w:i/>
          <w:sz w:val="24"/>
          <w:szCs w:val="24"/>
        </w:rPr>
        <w:t>/Poezii</w:t>
      </w:r>
      <w:r w:rsidRPr="00AF6920">
        <w:rPr>
          <w:rFonts w:ascii="Times New Roman" w:eastAsia="Times New Roman" w:hAnsi="Times New Roman" w:cs="Times New Roman"/>
          <w:sz w:val="24"/>
          <w:szCs w:val="24"/>
        </w:rPr>
        <w:t xml:space="preserve"> și </w:t>
      </w:r>
      <w:r w:rsidRPr="00AF6920">
        <w:rPr>
          <w:rFonts w:ascii="Times New Roman" w:eastAsia="Times New Roman" w:hAnsi="Times New Roman" w:cs="Times New Roman"/>
          <w:i/>
          <w:sz w:val="24"/>
          <w:szCs w:val="24"/>
        </w:rPr>
        <w:t>Scrieri despre literatură și artă</w:t>
      </w:r>
      <w:r w:rsidRPr="00AF6920">
        <w:rPr>
          <w:rFonts w:ascii="Times New Roman" w:eastAsia="Times New Roman" w:hAnsi="Times New Roman" w:cs="Times New Roman"/>
          <w:sz w:val="24"/>
          <w:szCs w:val="24"/>
        </w:rPr>
        <w:t xml:space="preserve"> coordonate de Smaranda Bratu </w:t>
      </w:r>
      <w:proofErr w:type="spellStart"/>
      <w:r w:rsidRPr="00AF6920">
        <w:rPr>
          <w:rFonts w:ascii="Times New Roman" w:eastAsia="Times New Roman" w:hAnsi="Times New Roman" w:cs="Times New Roman"/>
          <w:sz w:val="24"/>
          <w:szCs w:val="24"/>
        </w:rPr>
        <w:t>Elian</w:t>
      </w:r>
      <w:proofErr w:type="spellEnd"/>
      <w:r w:rsidRPr="00AF6920">
        <w:rPr>
          <w:rFonts w:ascii="Times New Roman" w:eastAsia="Times New Roman" w:hAnsi="Times New Roman" w:cs="Times New Roman"/>
          <w:sz w:val="24"/>
          <w:szCs w:val="24"/>
        </w:rPr>
        <w:t xml:space="preserve"> (Editura </w:t>
      </w:r>
      <w:proofErr w:type="spellStart"/>
      <w:r w:rsidRPr="00AF6920">
        <w:rPr>
          <w:rFonts w:ascii="Times New Roman" w:eastAsia="Times New Roman" w:hAnsi="Times New Roman" w:cs="Times New Roman"/>
          <w:sz w:val="24"/>
          <w:szCs w:val="24"/>
        </w:rPr>
        <w:t>Tracus</w:t>
      </w:r>
      <w:proofErr w:type="spellEnd"/>
      <w:r w:rsidRPr="00AF6920">
        <w:rPr>
          <w:rFonts w:ascii="Times New Roman" w:eastAsia="Times New Roman" w:hAnsi="Times New Roman" w:cs="Times New Roman"/>
          <w:sz w:val="24"/>
          <w:szCs w:val="24"/>
        </w:rPr>
        <w:t xml:space="preserve"> Arte, anul 2022).</w:t>
      </w:r>
    </w:p>
    <w:p w14:paraId="56358ADB" w14:textId="77777777" w:rsidR="0062132E" w:rsidRDefault="0062132E" w:rsidP="0062132E">
      <w:pPr>
        <w:spacing w:after="0" w:line="240" w:lineRule="auto"/>
        <w:jc w:val="both"/>
        <w:rPr>
          <w:rFonts w:ascii="Times New Roman" w:eastAsia="Times New Roman" w:hAnsi="Times New Roman" w:cs="Times New Roman"/>
          <w:sz w:val="24"/>
          <w:szCs w:val="24"/>
        </w:rPr>
      </w:pPr>
    </w:p>
    <w:p w14:paraId="5F1CC4A1" w14:textId="77777777" w:rsidR="0062132E" w:rsidRDefault="0062132E" w:rsidP="0062132E">
      <w:pPr>
        <w:spacing w:after="0" w:line="240" w:lineRule="auto"/>
        <w:jc w:val="both"/>
        <w:rPr>
          <w:rFonts w:ascii="Times New Roman" w:eastAsia="Times New Roman" w:hAnsi="Times New Roman" w:cs="Times New Roman"/>
          <w:sz w:val="24"/>
          <w:szCs w:val="24"/>
        </w:rPr>
      </w:pPr>
    </w:p>
    <w:p w14:paraId="6DB042DB" w14:textId="77777777" w:rsidR="0062132E" w:rsidRPr="00AF6920" w:rsidRDefault="0062132E" w:rsidP="0062132E">
      <w:pPr>
        <w:spacing w:after="0" w:line="240" w:lineRule="auto"/>
        <w:jc w:val="both"/>
        <w:rPr>
          <w:rFonts w:ascii="Times New Roman" w:eastAsia="Times New Roman" w:hAnsi="Times New Roman" w:cs="Times New Roman"/>
          <w:sz w:val="24"/>
          <w:szCs w:val="24"/>
        </w:rPr>
      </w:pPr>
    </w:p>
    <w:p w14:paraId="1F406F30" w14:textId="77777777" w:rsidR="0062132E" w:rsidRPr="00AF6920" w:rsidRDefault="0062132E" w:rsidP="0062132E">
      <w:pPr>
        <w:spacing w:after="0" w:line="240" w:lineRule="auto"/>
        <w:jc w:val="both"/>
        <w:rPr>
          <w:rFonts w:ascii="Times New Roman" w:eastAsia="Times New Roman" w:hAnsi="Times New Roman" w:cs="Times New Roman"/>
          <w:sz w:val="24"/>
          <w:szCs w:val="24"/>
        </w:rPr>
      </w:pPr>
    </w:p>
    <w:p w14:paraId="05F6555D" w14:textId="77777777" w:rsidR="0062132E" w:rsidRDefault="0062132E" w:rsidP="0062132E">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lastRenderedPageBreak/>
        <w:t xml:space="preserve">Colocviul se bucură de colaborarea unui comitet științific format din importanți reprezentanți ai lumii academice și științifice româno-italiene și de prezența a numeroși participanți membrii ai comunității științifice și academice din România, Italia și din alte centre universitare europene: prof. univ. dr. Smaranda </w:t>
      </w:r>
      <w:proofErr w:type="spellStart"/>
      <w:r w:rsidRPr="00AF6920">
        <w:rPr>
          <w:rFonts w:ascii="Times New Roman" w:eastAsia="Times New Roman" w:hAnsi="Times New Roman" w:cs="Times New Roman"/>
          <w:sz w:val="24"/>
          <w:szCs w:val="24"/>
        </w:rPr>
        <w:t>Elian</w:t>
      </w:r>
      <w:proofErr w:type="spellEnd"/>
      <w:r w:rsidRPr="00AF6920">
        <w:rPr>
          <w:rFonts w:ascii="Times New Roman" w:eastAsia="Times New Roman" w:hAnsi="Times New Roman" w:cs="Times New Roman"/>
          <w:sz w:val="24"/>
          <w:szCs w:val="24"/>
        </w:rPr>
        <w:t xml:space="preserve"> de la Universitatea din București; prof. univ. dr. Luisa </w:t>
      </w:r>
      <w:proofErr w:type="spellStart"/>
      <w:r w:rsidRPr="00AF6920">
        <w:rPr>
          <w:rFonts w:ascii="Times New Roman" w:eastAsia="Times New Roman" w:hAnsi="Times New Roman" w:cs="Times New Roman"/>
          <w:sz w:val="24"/>
          <w:szCs w:val="24"/>
        </w:rPr>
        <w:t>Valmarin</w:t>
      </w:r>
      <w:proofErr w:type="spellEnd"/>
      <w:r w:rsidRPr="00AF6920">
        <w:rPr>
          <w:rFonts w:ascii="Times New Roman" w:eastAsia="Times New Roman" w:hAnsi="Times New Roman" w:cs="Times New Roman"/>
          <w:sz w:val="24"/>
          <w:szCs w:val="24"/>
        </w:rPr>
        <w:t xml:space="preserve"> și prof. univ. dr. Angela Tarantino de la Universitatea din Roma „La </w:t>
      </w:r>
      <w:proofErr w:type="spellStart"/>
      <w:r w:rsidRPr="00AF6920">
        <w:rPr>
          <w:rFonts w:ascii="Times New Roman" w:eastAsia="Times New Roman" w:hAnsi="Times New Roman" w:cs="Times New Roman"/>
          <w:sz w:val="24"/>
          <w:szCs w:val="24"/>
        </w:rPr>
        <w:t>Sapienza</w:t>
      </w:r>
      <w:proofErr w:type="spellEnd"/>
      <w:r w:rsidRPr="00AF6920">
        <w:rPr>
          <w:rFonts w:ascii="Times New Roman" w:eastAsia="Times New Roman" w:hAnsi="Times New Roman" w:cs="Times New Roman"/>
          <w:sz w:val="24"/>
          <w:szCs w:val="24"/>
        </w:rPr>
        <w:t xml:space="preserve">”; prof. univ. dr. </w:t>
      </w:r>
      <w:proofErr w:type="spellStart"/>
      <w:r w:rsidRPr="00AF6920">
        <w:rPr>
          <w:rFonts w:ascii="Times New Roman" w:eastAsia="Times New Roman" w:hAnsi="Times New Roman" w:cs="Times New Roman"/>
          <w:sz w:val="24"/>
          <w:szCs w:val="24"/>
        </w:rPr>
        <w:t>Sergio</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Bozzola</w:t>
      </w:r>
      <w:proofErr w:type="spellEnd"/>
      <w:r w:rsidRPr="00AF6920">
        <w:rPr>
          <w:rFonts w:ascii="Times New Roman" w:eastAsia="Times New Roman" w:hAnsi="Times New Roman" w:cs="Times New Roman"/>
          <w:sz w:val="24"/>
          <w:szCs w:val="24"/>
        </w:rPr>
        <w:t xml:space="preserve"> și prof. univ. dr. Dan </w:t>
      </w:r>
      <w:proofErr w:type="spellStart"/>
      <w:r w:rsidRPr="00AF6920">
        <w:rPr>
          <w:rFonts w:ascii="Times New Roman" w:eastAsia="Times New Roman" w:hAnsi="Times New Roman" w:cs="Times New Roman"/>
          <w:sz w:val="24"/>
          <w:szCs w:val="24"/>
        </w:rPr>
        <w:t>Cepraga</w:t>
      </w:r>
      <w:proofErr w:type="spellEnd"/>
      <w:r w:rsidRPr="00AF6920">
        <w:rPr>
          <w:rFonts w:ascii="Times New Roman" w:eastAsia="Times New Roman" w:hAnsi="Times New Roman" w:cs="Times New Roman"/>
          <w:sz w:val="24"/>
          <w:szCs w:val="24"/>
        </w:rPr>
        <w:t xml:space="preserve"> de la Universitatea din Padova;</w:t>
      </w:r>
      <w:r>
        <w:rPr>
          <w:rFonts w:ascii="Times New Roman" w:eastAsia="Times New Roman" w:hAnsi="Times New Roman" w:cs="Times New Roman"/>
          <w:sz w:val="24"/>
          <w:szCs w:val="24"/>
        </w:rPr>
        <w:t xml:space="preserve"> </w:t>
      </w:r>
      <w:r w:rsidRPr="00AF6920">
        <w:rPr>
          <w:rFonts w:ascii="Times New Roman" w:eastAsia="Times New Roman" w:hAnsi="Times New Roman" w:cs="Times New Roman"/>
          <w:sz w:val="24"/>
          <w:szCs w:val="24"/>
        </w:rPr>
        <w:t xml:space="preserve">prof. univ. dr. Roberto </w:t>
      </w:r>
      <w:proofErr w:type="spellStart"/>
      <w:r w:rsidRPr="00AF6920">
        <w:rPr>
          <w:rFonts w:ascii="Times New Roman" w:eastAsia="Times New Roman" w:hAnsi="Times New Roman" w:cs="Times New Roman"/>
          <w:sz w:val="24"/>
          <w:szCs w:val="24"/>
        </w:rPr>
        <w:t>Merlo</w:t>
      </w:r>
      <w:proofErr w:type="spellEnd"/>
      <w:r w:rsidRPr="00AF6920">
        <w:rPr>
          <w:rFonts w:ascii="Times New Roman" w:eastAsia="Times New Roman" w:hAnsi="Times New Roman" w:cs="Times New Roman"/>
          <w:sz w:val="24"/>
          <w:szCs w:val="24"/>
        </w:rPr>
        <w:t xml:space="preserve"> de la Universitatea din Torino,</w:t>
      </w:r>
      <w:r>
        <w:rPr>
          <w:rFonts w:ascii="Times New Roman" w:eastAsia="Times New Roman" w:hAnsi="Times New Roman" w:cs="Times New Roman"/>
          <w:sz w:val="24"/>
          <w:szCs w:val="24"/>
        </w:rPr>
        <w:t xml:space="preserve"> </w:t>
      </w:r>
      <w:r w:rsidRPr="00AF6920">
        <w:rPr>
          <w:rFonts w:ascii="Times New Roman" w:eastAsia="Times New Roman" w:hAnsi="Times New Roman" w:cs="Times New Roman"/>
          <w:sz w:val="24"/>
          <w:szCs w:val="24"/>
        </w:rPr>
        <w:t xml:space="preserve">– cadre didactice care vor prezida secțiuni în cadrul cărora vor interveni colegi de la universitățile din Napoli, Parma, Perugia, </w:t>
      </w:r>
      <w:proofErr w:type="spellStart"/>
      <w:r w:rsidRPr="00AF6920">
        <w:rPr>
          <w:rFonts w:ascii="Times New Roman" w:eastAsia="Times New Roman" w:hAnsi="Times New Roman" w:cs="Times New Roman"/>
          <w:sz w:val="24"/>
          <w:szCs w:val="24"/>
        </w:rPr>
        <w:t>Prato</w:t>
      </w:r>
      <w:proofErr w:type="spellEnd"/>
      <w:r w:rsidRPr="00AF6920">
        <w:rPr>
          <w:rFonts w:ascii="Times New Roman" w:eastAsia="Times New Roman" w:hAnsi="Times New Roman" w:cs="Times New Roman"/>
          <w:sz w:val="24"/>
          <w:szCs w:val="24"/>
        </w:rPr>
        <w:t xml:space="preserve">, Padova, Pisa, Torino, Roma, Salerno, </w:t>
      </w:r>
      <w:proofErr w:type="spellStart"/>
      <w:r w:rsidRPr="00AF6920">
        <w:rPr>
          <w:rFonts w:ascii="Times New Roman" w:eastAsia="Times New Roman" w:hAnsi="Times New Roman" w:cs="Times New Roman"/>
          <w:sz w:val="24"/>
          <w:szCs w:val="24"/>
        </w:rPr>
        <w:t>Varese</w:t>
      </w:r>
      <w:proofErr w:type="spellEnd"/>
      <w:r w:rsidRPr="00AF6920">
        <w:rPr>
          <w:rFonts w:ascii="Times New Roman" w:eastAsia="Times New Roman" w:hAnsi="Times New Roman" w:cs="Times New Roman"/>
          <w:sz w:val="24"/>
          <w:szCs w:val="24"/>
        </w:rPr>
        <w:t xml:space="preserve"> (</w:t>
      </w:r>
      <w:proofErr w:type="spellStart"/>
      <w:r w:rsidRPr="00AF6920">
        <w:rPr>
          <w:rFonts w:ascii="Times New Roman" w:eastAsia="Times New Roman" w:hAnsi="Times New Roman" w:cs="Times New Roman"/>
          <w:sz w:val="24"/>
          <w:szCs w:val="24"/>
        </w:rPr>
        <w:t>Insubria</w:t>
      </w:r>
      <w:proofErr w:type="spellEnd"/>
      <w:r w:rsidRPr="00AF6920">
        <w:rPr>
          <w:rFonts w:ascii="Times New Roman" w:eastAsia="Times New Roman" w:hAnsi="Times New Roman" w:cs="Times New Roman"/>
          <w:sz w:val="24"/>
          <w:szCs w:val="24"/>
        </w:rPr>
        <w:t xml:space="preserve">), Anvers, Belgrad, </w:t>
      </w:r>
      <w:proofErr w:type="spellStart"/>
      <w:r w:rsidRPr="00AF6920">
        <w:rPr>
          <w:rFonts w:ascii="Times New Roman" w:eastAsia="Times New Roman" w:hAnsi="Times New Roman" w:cs="Times New Roman"/>
          <w:sz w:val="24"/>
          <w:szCs w:val="24"/>
        </w:rPr>
        <w:t>Pola</w:t>
      </w:r>
      <w:proofErr w:type="spellEnd"/>
      <w:r w:rsidRPr="00AF6920">
        <w:rPr>
          <w:rFonts w:ascii="Times New Roman" w:eastAsia="Times New Roman" w:hAnsi="Times New Roman" w:cs="Times New Roman"/>
          <w:sz w:val="24"/>
          <w:szCs w:val="24"/>
        </w:rPr>
        <w:t xml:space="preserve">, Praga, Varșovia, Sarajevo, Shkoder, </w:t>
      </w:r>
      <w:proofErr w:type="spellStart"/>
      <w:r w:rsidRPr="00AF6920">
        <w:rPr>
          <w:rFonts w:ascii="Times New Roman" w:eastAsia="Times New Roman" w:hAnsi="Times New Roman" w:cs="Times New Roman"/>
          <w:color w:val="202124"/>
          <w:sz w:val="24"/>
          <w:szCs w:val="24"/>
          <w:highlight w:val="white"/>
        </w:rPr>
        <w:t>Toruń</w:t>
      </w:r>
      <w:proofErr w:type="spellEnd"/>
      <w:r w:rsidRPr="00AF6920">
        <w:rPr>
          <w:rFonts w:ascii="Times New Roman" w:eastAsia="Times New Roman" w:hAnsi="Times New Roman" w:cs="Times New Roman"/>
          <w:color w:val="202124"/>
          <w:sz w:val="24"/>
          <w:szCs w:val="24"/>
          <w:highlight w:val="white"/>
        </w:rPr>
        <w:t xml:space="preserve">, </w:t>
      </w:r>
      <w:proofErr w:type="spellStart"/>
      <w:r w:rsidRPr="00AF6920">
        <w:rPr>
          <w:rFonts w:ascii="Times New Roman" w:eastAsia="Times New Roman" w:hAnsi="Times New Roman" w:cs="Times New Roman"/>
          <w:sz w:val="24"/>
          <w:szCs w:val="24"/>
        </w:rPr>
        <w:t>Ru</w:t>
      </w:r>
      <w:r w:rsidRPr="00AF6920">
        <w:rPr>
          <w:rFonts w:ascii="Times New Roman" w:eastAsia="Times New Roman" w:hAnsi="Times New Roman" w:cs="Times New Roman"/>
          <w:sz w:val="24"/>
          <w:szCs w:val="24"/>
          <w:highlight w:val="white"/>
        </w:rPr>
        <w:t>ž</w:t>
      </w:r>
      <w:r w:rsidRPr="00AF6920">
        <w:rPr>
          <w:rFonts w:ascii="Times New Roman" w:eastAsia="Times New Roman" w:hAnsi="Times New Roman" w:cs="Times New Roman"/>
          <w:sz w:val="24"/>
          <w:szCs w:val="24"/>
        </w:rPr>
        <w:t>omberok</w:t>
      </w:r>
      <w:proofErr w:type="spellEnd"/>
      <w:r w:rsidRPr="00AF6920">
        <w:rPr>
          <w:rFonts w:ascii="Times New Roman" w:eastAsia="Times New Roman" w:hAnsi="Times New Roman" w:cs="Times New Roman"/>
          <w:sz w:val="24"/>
          <w:szCs w:val="24"/>
        </w:rPr>
        <w:t xml:space="preserve">, Sarajevo, Cluj-Napoca, Craiova, Timișoara şi Bucureşti. </w:t>
      </w:r>
    </w:p>
    <w:p w14:paraId="42BF9C70" w14:textId="77777777" w:rsidR="0062132E" w:rsidRDefault="0062132E" w:rsidP="000C5927">
      <w:pPr>
        <w:spacing w:after="0" w:line="240" w:lineRule="auto"/>
        <w:jc w:val="both"/>
        <w:rPr>
          <w:rFonts w:ascii="Times New Roman" w:eastAsia="Times New Roman" w:hAnsi="Times New Roman" w:cs="Times New Roman"/>
          <w:sz w:val="24"/>
          <w:szCs w:val="24"/>
        </w:rPr>
      </w:pPr>
    </w:p>
    <w:p w14:paraId="0F2BE572" w14:textId="77777777" w:rsidR="00A30CE0" w:rsidRPr="00AF6920" w:rsidRDefault="00A30CE0" w:rsidP="000C5927">
      <w:pPr>
        <w:spacing w:after="0" w:line="240" w:lineRule="auto"/>
        <w:jc w:val="both"/>
        <w:rPr>
          <w:rFonts w:ascii="Times New Roman" w:eastAsia="Times New Roman" w:hAnsi="Times New Roman" w:cs="Times New Roman"/>
          <w:sz w:val="24"/>
          <w:szCs w:val="24"/>
        </w:rPr>
      </w:pPr>
    </w:p>
    <w:p w14:paraId="00000006" w14:textId="076E0006" w:rsidR="005E0C9E" w:rsidRPr="00AF6920" w:rsidRDefault="0062132E" w:rsidP="000C5927">
      <w:pPr>
        <w:spacing w:after="0" w:line="240" w:lineRule="auto"/>
        <w:jc w:val="both"/>
        <w:rPr>
          <w:rFonts w:ascii="Times New Roman" w:eastAsia="Times New Roman" w:hAnsi="Times New Roman" w:cs="Times New Roman"/>
          <w:sz w:val="24"/>
          <w:szCs w:val="24"/>
        </w:rPr>
      </w:pPr>
      <w:r w:rsidRPr="00AF6920">
        <w:rPr>
          <w:rFonts w:ascii="Times New Roman" w:eastAsia="Times New Roman" w:hAnsi="Times New Roman" w:cs="Times New Roman"/>
          <w:sz w:val="24"/>
          <w:szCs w:val="24"/>
        </w:rPr>
        <w:t xml:space="preserve">În România, alături de interzicerea autorilor considerați problematici sau contrari ideologiei regimului, erau preferați în vederea realizării de traduceri scriitorii italieni de stânga, critici la adresa capitalismului, care se ocupau de problematici sociale, de clasa țărănimii și a proletariatului. O altă practică răspândită era epurarea textelor de fragmentele considerate neadecvate. Strategiile puse în practică pentru a contracara interdicțiile variază de la refuzul de a participa la actul cultural și de a publica propriile opere la recurgerea la soluții lingvistice (eufemism, sinonimie, aparat critic orientat politic, eliminarea trimiterilor incomode etc.) și editoriale care să evite cenzura, paratextul fiind instrumentalizat în vederea alinierii la preceptele regimului. Numitorul comun al conferințelor este spațiul cultural italian, majoritatea lucrărilor axându-se pe traducerea de texte din și în limba italiană. </w:t>
      </w:r>
    </w:p>
    <w:p w14:paraId="7C747061" w14:textId="77777777" w:rsidR="0062132E" w:rsidRPr="00AF6920" w:rsidRDefault="0062132E" w:rsidP="00A3512D">
      <w:pPr>
        <w:spacing w:after="0" w:line="240" w:lineRule="auto"/>
        <w:jc w:val="both"/>
        <w:rPr>
          <w:rFonts w:ascii="Times New Roman" w:eastAsia="Times New Roman" w:hAnsi="Times New Roman" w:cs="Times New Roman"/>
          <w:sz w:val="24"/>
          <w:szCs w:val="24"/>
        </w:rPr>
      </w:pPr>
    </w:p>
    <w:p w14:paraId="220DF34C" w14:textId="77777777" w:rsidR="00A30CE0" w:rsidRDefault="00A30CE0" w:rsidP="00A3512D">
      <w:pPr>
        <w:spacing w:after="0" w:line="240" w:lineRule="auto"/>
        <w:jc w:val="both"/>
        <w:rPr>
          <w:rFonts w:ascii="Times New Roman" w:eastAsia="Times New Roman" w:hAnsi="Times New Roman" w:cs="Times New Roman"/>
          <w:sz w:val="24"/>
          <w:szCs w:val="24"/>
        </w:rPr>
      </w:pPr>
    </w:p>
    <w:p w14:paraId="6132AE82" w14:textId="1A082523" w:rsidR="00A30CE0" w:rsidRPr="00AF6920" w:rsidRDefault="00A30CE0" w:rsidP="00A351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Programul </w:t>
      </w:r>
      <w:r w:rsidR="0062132E">
        <w:rPr>
          <w:rFonts w:ascii="Times New Roman" w:eastAsia="Times New Roman" w:hAnsi="Times New Roman" w:cs="Times New Roman"/>
          <w:sz w:val="24"/>
          <w:szCs w:val="24"/>
        </w:rPr>
        <w:t xml:space="preserve">integral al </w:t>
      </w:r>
      <w:r>
        <w:rPr>
          <w:rFonts w:ascii="Times New Roman" w:eastAsia="Times New Roman" w:hAnsi="Times New Roman" w:cs="Times New Roman"/>
          <w:sz w:val="24"/>
          <w:szCs w:val="24"/>
        </w:rPr>
        <w:t xml:space="preserve">evenimentului poate fi consultat </w:t>
      </w:r>
      <w:hyperlink r:id="rId5" w:history="1">
        <w:r w:rsidRPr="00A30CE0">
          <w:rPr>
            <w:rStyle w:val="Hyperlink"/>
            <w:rFonts w:ascii="Times New Roman" w:eastAsia="Times New Roman" w:hAnsi="Times New Roman" w:cs="Times New Roman"/>
            <w:b/>
            <w:sz w:val="24"/>
            <w:szCs w:val="24"/>
          </w:rPr>
          <w:t>aici</w:t>
        </w:r>
      </w:hyperlink>
      <w:r>
        <w:rPr>
          <w:rFonts w:ascii="Times New Roman" w:eastAsia="Times New Roman" w:hAnsi="Times New Roman" w:cs="Times New Roman"/>
          <w:sz w:val="24"/>
          <w:szCs w:val="24"/>
        </w:rPr>
        <w:t xml:space="preserve">. </w:t>
      </w:r>
    </w:p>
    <w:p w14:paraId="0000000A" w14:textId="77777777" w:rsidR="005E0C9E" w:rsidRPr="00AF6920" w:rsidRDefault="005E0C9E">
      <w:pPr>
        <w:spacing w:after="0" w:line="240" w:lineRule="auto"/>
        <w:ind w:firstLine="567"/>
        <w:jc w:val="both"/>
        <w:rPr>
          <w:rFonts w:ascii="Times New Roman" w:eastAsia="Times New Roman" w:hAnsi="Times New Roman" w:cs="Times New Roman"/>
          <w:sz w:val="24"/>
          <w:szCs w:val="24"/>
        </w:rPr>
      </w:pPr>
      <w:bookmarkStart w:id="0" w:name="_heading=h.gjdgxs" w:colFirst="0" w:colLast="0"/>
      <w:bookmarkEnd w:id="0"/>
    </w:p>
    <w:sectPr w:rsidR="005E0C9E" w:rsidRPr="00AF6920">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5E0C9E"/>
    <w:rsid w:val="000C5927"/>
    <w:rsid w:val="005D3E76"/>
    <w:rsid w:val="005E0C9E"/>
    <w:rsid w:val="0062132E"/>
    <w:rsid w:val="007E4478"/>
    <w:rsid w:val="00A30CE0"/>
    <w:rsid w:val="00A3512D"/>
    <w:rsid w:val="00AF6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1133"/>
  <w15:docId w15:val="{4F156635-A4B9-45B5-9838-86AC3D7E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Emphasis">
    <w:name w:val="Emphasis"/>
    <w:basedOn w:val="DefaultParagraphFont"/>
    <w:uiPriority w:val="20"/>
    <w:qFormat/>
    <w:rsid w:val="0007672E"/>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30C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unibuc.ro/wp-content/uploads/2023/09/Programma_Convegno_Italianistica_bucarestina_I-1-1.pdf"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AebnHaCZDbx/j62zMr1Wl5GjQ==">CgMxLjAyCGguZ2pkZ3hzOAByITFnN2lRMjg3RGdEekcyOGdNMllBLWFJb3VSWTZTQUlhQg==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798</Words>
  <Characters>4550</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Serban Marin</dc:creator>
  <cp:lastModifiedBy>IOAN MICLEA</cp:lastModifiedBy>
  <cp:revision>5</cp:revision>
  <dcterms:created xsi:type="dcterms:W3CDTF">2023-08-28T12:17:00Z</dcterms:created>
  <dcterms:modified xsi:type="dcterms:W3CDTF">2023-09-08T09:37:00Z</dcterms:modified>
</cp:coreProperties>
</file>