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BE7A4C" w14:textId="116E8016" w:rsidR="0080603C" w:rsidRPr="0080603C" w:rsidRDefault="0080603C" w:rsidP="0080603C">
      <w:pPr>
        <w:jc w:val="both"/>
      </w:pPr>
      <w:r w:rsidRPr="0080603C">
        <w:rPr>
          <w:b/>
          <w:bCs/>
        </w:rPr>
        <w:t>The registration period for the Global Awareness CIVIS Micro-</w:t>
      </w:r>
      <w:proofErr w:type="spellStart"/>
      <w:r w:rsidRPr="0080603C">
        <w:rPr>
          <w:b/>
          <w:bCs/>
        </w:rPr>
        <w:t>Programme</w:t>
      </w:r>
      <w:proofErr w:type="spellEnd"/>
      <w:r w:rsidRPr="0080603C">
        <w:rPr>
          <w:b/>
          <w:bCs/>
        </w:rPr>
        <w:t xml:space="preserve"> has started. Escape your bubble and apply by the end of September!</w:t>
      </w:r>
    </w:p>
    <w:p w14:paraId="613D568C" w14:textId="57348AEE" w:rsidR="0080603C" w:rsidRPr="0080603C" w:rsidRDefault="0080603C" w:rsidP="0080603C">
      <w:pPr>
        <w:jc w:val="both"/>
      </w:pPr>
      <w:r w:rsidRPr="0080603C">
        <w:t xml:space="preserve">If you’re asking yourself </w:t>
      </w:r>
      <w:r w:rsidRPr="0080603C">
        <w:rPr>
          <w:i/>
          <w:iCs/>
        </w:rPr>
        <w:t xml:space="preserve">What is </w:t>
      </w:r>
      <w:proofErr w:type="spellStart"/>
      <w:r w:rsidRPr="0080603C">
        <w:rPr>
          <w:i/>
          <w:iCs/>
        </w:rPr>
        <w:t>Globalisation</w:t>
      </w:r>
      <w:proofErr w:type="spellEnd"/>
      <w:r w:rsidRPr="0080603C">
        <w:rPr>
          <w:i/>
          <w:iCs/>
        </w:rPr>
        <w:t xml:space="preserve">? How is climate change transforming our planet? </w:t>
      </w:r>
      <w:r w:rsidRPr="0080603C">
        <w:t>or</w:t>
      </w:r>
      <w:r w:rsidRPr="0080603C">
        <w:rPr>
          <w:i/>
          <w:iCs/>
        </w:rPr>
        <w:t xml:space="preserve"> What trends are reshaping our societies?</w:t>
      </w:r>
      <w:r w:rsidRPr="0080603C">
        <w:t xml:space="preserve">, most definitely this announcement is for you: the </w:t>
      </w:r>
      <w:r w:rsidRPr="0080603C">
        <w:rPr>
          <w:b/>
          <w:bCs/>
        </w:rPr>
        <w:t>registration period</w:t>
      </w:r>
      <w:r w:rsidRPr="0080603C">
        <w:t xml:space="preserve"> for the CIVIS Micro-</w:t>
      </w:r>
      <w:proofErr w:type="spellStart"/>
      <w:r w:rsidRPr="0080603C">
        <w:t>Programme</w:t>
      </w:r>
      <w:proofErr w:type="spellEnd"/>
      <w:r w:rsidRPr="0080603C">
        <w:t xml:space="preserve"> </w:t>
      </w:r>
      <w:hyperlink r:id="rId4" w:history="1">
        <w:r w:rsidRPr="0080603C">
          <w:rPr>
            <w:rStyle w:val="Hyperlink"/>
            <w:b/>
            <w:bCs/>
          </w:rPr>
          <w:t>Global Awareness</w:t>
        </w:r>
      </w:hyperlink>
      <w:r w:rsidRPr="0080603C">
        <w:t xml:space="preserve"> is </w:t>
      </w:r>
      <w:r w:rsidRPr="0080603C">
        <w:rPr>
          <w:b/>
          <w:bCs/>
        </w:rPr>
        <w:t>open</w:t>
      </w:r>
      <w:r w:rsidRPr="0080603C">
        <w:t xml:space="preserve"> again. </w:t>
      </w:r>
    </w:p>
    <w:p w14:paraId="489E628B" w14:textId="15C2BC7B" w:rsidR="0080603C" w:rsidRPr="0080603C" w:rsidRDefault="0080603C" w:rsidP="0080603C">
      <w:pPr>
        <w:jc w:val="both"/>
      </w:pPr>
      <w:r w:rsidRPr="0080603C">
        <w:t xml:space="preserve">Launched by the University of Bucharest, the Universidad </w:t>
      </w:r>
      <w:proofErr w:type="spellStart"/>
      <w:r w:rsidRPr="0080603C">
        <w:t>Autónoma</w:t>
      </w:r>
      <w:proofErr w:type="spellEnd"/>
      <w:r w:rsidRPr="0080603C">
        <w:t xml:space="preserve"> de Madrid and the University of Tübingen, the </w:t>
      </w:r>
      <w:r w:rsidRPr="0080603C">
        <w:rPr>
          <w:i/>
          <w:iCs/>
        </w:rPr>
        <w:t xml:space="preserve">Global </w:t>
      </w:r>
      <w:proofErr w:type="gramStart"/>
      <w:r w:rsidRPr="0080603C">
        <w:rPr>
          <w:i/>
          <w:iCs/>
        </w:rPr>
        <w:t>Awareness</w:t>
      </w:r>
      <w:r w:rsidRPr="0080603C">
        <w:t>  micro</w:t>
      </w:r>
      <w:proofErr w:type="gramEnd"/>
      <w:r w:rsidRPr="0080603C">
        <w:t>-</w:t>
      </w:r>
      <w:proofErr w:type="spellStart"/>
      <w:r w:rsidRPr="0080603C">
        <w:t>programme</w:t>
      </w:r>
      <w:proofErr w:type="spellEnd"/>
      <w:r w:rsidRPr="0080603C">
        <w:t xml:space="preserve"> offers </w:t>
      </w:r>
      <w:r w:rsidRPr="0080603C">
        <w:rPr>
          <w:b/>
          <w:bCs/>
        </w:rPr>
        <w:t>students of all subjects and degrees</w:t>
      </w:r>
      <w:r w:rsidRPr="0080603C">
        <w:t xml:space="preserve"> the possibility to acquire transdisciplinary competencies in the comprehension and analysis of global and cross-border phenomena. All these by providing </w:t>
      </w:r>
      <w:r w:rsidRPr="0080603C">
        <w:rPr>
          <w:b/>
          <w:bCs/>
        </w:rPr>
        <w:t>in-depth knowledge</w:t>
      </w:r>
      <w:r w:rsidRPr="0080603C">
        <w:t xml:space="preserve"> about </w:t>
      </w:r>
      <w:proofErr w:type="spellStart"/>
      <w:r w:rsidRPr="0080603C">
        <w:t>globalisation</w:t>
      </w:r>
      <w:proofErr w:type="spellEnd"/>
      <w:r w:rsidRPr="0080603C">
        <w:t xml:space="preserve"> and cross-border processes, as well as opportunities to reflect on global interconnections and interrelationships in everyday life. </w:t>
      </w:r>
    </w:p>
    <w:p w14:paraId="063DE429" w14:textId="6AC5835D" w:rsidR="0080603C" w:rsidRPr="0080603C" w:rsidRDefault="0080603C" w:rsidP="0080603C">
      <w:pPr>
        <w:jc w:val="both"/>
      </w:pPr>
      <w:r w:rsidRPr="0080603C">
        <w:t xml:space="preserve">Covering </w:t>
      </w:r>
      <w:r w:rsidRPr="0080603C">
        <w:rPr>
          <w:b/>
          <w:bCs/>
        </w:rPr>
        <w:t>a broad range of topics and approaches</w:t>
      </w:r>
      <w:r w:rsidRPr="0080603C">
        <w:t xml:space="preserve">, the courses offered in this program foster the development of inter- and transdisciplinary competencies and problem-solving skills necessary in dealing with the social, cultural, economic, legal, political and ecological problems of our time. The aim is to prevent racism and foster peace and understanding. In this way, students are equipped to become responsible actors in a </w:t>
      </w:r>
      <w:proofErr w:type="spellStart"/>
      <w:r w:rsidRPr="0080603C">
        <w:t>globalised</w:t>
      </w:r>
      <w:proofErr w:type="spellEnd"/>
      <w:r w:rsidRPr="0080603C">
        <w:t xml:space="preserve"> world, as meeting global challenges - such as issues concerning energy, the climate and the environment - is a core aspiration of the CIVIS Alliance. </w:t>
      </w:r>
    </w:p>
    <w:p w14:paraId="70FB09AA" w14:textId="364D67F8" w:rsidR="0080603C" w:rsidRPr="0080603C" w:rsidRDefault="0080603C" w:rsidP="0080603C">
      <w:pPr>
        <w:jc w:val="both"/>
      </w:pPr>
      <w:r w:rsidRPr="0080603C">
        <w:t xml:space="preserve">The subscription period for the </w:t>
      </w:r>
      <w:hyperlink r:id="rId5" w:history="1">
        <w:r w:rsidRPr="0080603C">
          <w:rPr>
            <w:rStyle w:val="Hyperlink"/>
            <w:b/>
            <w:bCs/>
          </w:rPr>
          <w:t>Civic Engagement Micro-</w:t>
        </w:r>
        <w:proofErr w:type="spellStart"/>
        <w:r w:rsidRPr="0080603C">
          <w:rPr>
            <w:rStyle w:val="Hyperlink"/>
            <w:b/>
            <w:bCs/>
          </w:rPr>
          <w:t>Programme</w:t>
        </w:r>
        <w:proofErr w:type="spellEnd"/>
      </w:hyperlink>
      <w:r w:rsidRPr="0080603C">
        <w:t xml:space="preserve"> will also start in September, on the 25th, so don’t forget to save this date. </w:t>
      </w:r>
    </w:p>
    <w:p w14:paraId="6D571257" w14:textId="529A5F32" w:rsidR="0080603C" w:rsidRPr="0080603C" w:rsidRDefault="0080603C" w:rsidP="0080603C">
      <w:pPr>
        <w:jc w:val="both"/>
      </w:pPr>
      <w:r w:rsidRPr="0080603C">
        <w:t>CIVIS micro-</w:t>
      </w:r>
      <w:proofErr w:type="spellStart"/>
      <w:r w:rsidRPr="0080603C">
        <w:t>programmes</w:t>
      </w:r>
      <w:proofErr w:type="spellEnd"/>
      <w:r w:rsidRPr="0080603C">
        <w:t xml:space="preserve"> allow students to combine multiple CIVIS courses or modules into one coherent learning pathway, which reinforces or complements their main study </w:t>
      </w:r>
      <w:proofErr w:type="spellStart"/>
      <w:r w:rsidRPr="0080603C">
        <w:t>programme</w:t>
      </w:r>
      <w:proofErr w:type="spellEnd"/>
      <w:r w:rsidRPr="0080603C">
        <w:t>. By choosing a micro-</w:t>
      </w:r>
      <w:proofErr w:type="spellStart"/>
      <w:r w:rsidRPr="0080603C">
        <w:t>programme</w:t>
      </w:r>
      <w:proofErr w:type="spellEnd"/>
      <w:r w:rsidRPr="0080603C">
        <w:t>, you can build your own curriculum and follow your own interests, deepening your knowledge in one of the five CIVIS areas or going broader with transdisciplinary options.</w:t>
      </w:r>
    </w:p>
    <w:p w14:paraId="5D70C278" w14:textId="0742F3A9" w:rsidR="0080603C" w:rsidRPr="0080603C" w:rsidRDefault="0080603C" w:rsidP="0080603C">
      <w:pPr>
        <w:jc w:val="both"/>
      </w:pPr>
      <w:r w:rsidRPr="0080603C">
        <w:t>Thanks to the use of virtual, blended and physical mobility, students can construct their own flexible micro-</w:t>
      </w:r>
      <w:proofErr w:type="spellStart"/>
      <w:r w:rsidRPr="0080603C">
        <w:t>programme</w:t>
      </w:r>
      <w:proofErr w:type="spellEnd"/>
      <w:r w:rsidRPr="0080603C">
        <w:t xml:space="preserve"> without the barriers that often limit participation in traditional. European-level courses. Moreover, considering that a micro-</w:t>
      </w:r>
      <w:proofErr w:type="spellStart"/>
      <w:r w:rsidRPr="0080603C">
        <w:t>programme</w:t>
      </w:r>
      <w:proofErr w:type="spellEnd"/>
      <w:r w:rsidRPr="0080603C">
        <w:t xml:space="preserve"> is designed and delivered jointly by different universities from the CIVIS Alliance, these mobility options will open up new learning experiences, innovative pedagogies, cultural exchanges, multilingualism, and connections with other students across the CIVIS Alliance. </w:t>
      </w:r>
    </w:p>
    <w:p w14:paraId="65ED2D42" w14:textId="2E8A3C7D" w:rsidR="0080603C" w:rsidRPr="0080603C" w:rsidRDefault="0080603C" w:rsidP="0080603C">
      <w:pPr>
        <w:jc w:val="both"/>
      </w:pPr>
      <w:r w:rsidRPr="0080603C">
        <w:t xml:space="preserve">The </w:t>
      </w:r>
      <w:proofErr w:type="spellStart"/>
      <w:r w:rsidRPr="0080603C">
        <w:t>programmes</w:t>
      </w:r>
      <w:proofErr w:type="spellEnd"/>
      <w:r w:rsidRPr="0080603C">
        <w:t xml:space="preserve"> are organized for students at all levels (Bachelor, Master, or Doctoral). Every CIVIS micro-</w:t>
      </w:r>
      <w:proofErr w:type="spellStart"/>
      <w:r w:rsidRPr="0080603C">
        <w:t>programme</w:t>
      </w:r>
      <w:proofErr w:type="spellEnd"/>
      <w:r w:rsidRPr="0080603C">
        <w:t xml:space="preserve"> offers between 5 and </w:t>
      </w:r>
      <w:proofErr w:type="gramStart"/>
      <w:r w:rsidRPr="0080603C">
        <w:t>15  ECTS</w:t>
      </w:r>
      <w:proofErr w:type="gramEnd"/>
      <w:r w:rsidRPr="0080603C">
        <w:t xml:space="preserve"> credit points, which might be fully or partially </w:t>
      </w:r>
      <w:proofErr w:type="spellStart"/>
      <w:r w:rsidRPr="0080603C">
        <w:t>recognised</w:t>
      </w:r>
      <w:proofErr w:type="spellEnd"/>
      <w:r w:rsidRPr="0080603C">
        <w:t xml:space="preserve"> as part of your study </w:t>
      </w:r>
      <w:proofErr w:type="spellStart"/>
      <w:r w:rsidRPr="0080603C">
        <w:t>programme</w:t>
      </w:r>
      <w:proofErr w:type="spellEnd"/>
      <w:r w:rsidRPr="0080603C">
        <w:t xml:space="preserve"> by your home university (in accordance with national legislation and institutional practices).</w:t>
      </w:r>
    </w:p>
    <w:p w14:paraId="56EE2E44" w14:textId="6A75FD3E" w:rsidR="0080603C" w:rsidRPr="0080603C" w:rsidRDefault="0080603C" w:rsidP="0080603C">
      <w:pPr>
        <w:jc w:val="both"/>
      </w:pPr>
      <w:r w:rsidRPr="0080603C">
        <w:t>Escape your bubble and apply now</w:t>
      </w:r>
      <w:r>
        <w:t xml:space="preserve"> </w:t>
      </w:r>
      <w:hyperlink r:id="rId6" w:history="1">
        <w:r w:rsidRPr="0080603C">
          <w:rPr>
            <w:rStyle w:val="Hyperlink"/>
            <w:b/>
            <w:bCs/>
          </w:rPr>
          <w:t>here</w:t>
        </w:r>
      </w:hyperlink>
      <w:r>
        <w:t>.</w:t>
      </w:r>
      <w:r w:rsidRPr="0080603C">
        <w:t xml:space="preserve"> </w:t>
      </w:r>
    </w:p>
    <w:p w14:paraId="56306CCC" w14:textId="77777777" w:rsidR="004470E4" w:rsidRDefault="004470E4" w:rsidP="0080603C">
      <w:pPr>
        <w:jc w:val="both"/>
      </w:pPr>
    </w:p>
    <w:sectPr w:rsidR="004470E4" w:rsidSect="00B74E88">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03C"/>
    <w:rsid w:val="004470E4"/>
    <w:rsid w:val="0080603C"/>
    <w:rsid w:val="00B74E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62440"/>
  <w15:chartTrackingRefBased/>
  <w15:docId w15:val="{71884F4E-BB9B-42F8-AA0F-AEC5D4154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0603C"/>
    <w:rPr>
      <w:color w:val="0563C1" w:themeColor="hyperlink"/>
      <w:u w:val="single"/>
    </w:rPr>
  </w:style>
  <w:style w:type="character" w:styleId="UnresolvedMention">
    <w:name w:val="Unresolved Mention"/>
    <w:basedOn w:val="DefaultParagraphFont"/>
    <w:uiPriority w:val="99"/>
    <w:semiHidden/>
    <w:unhideWhenUsed/>
    <w:rsid w:val="008060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5101182">
      <w:bodyDiv w:val="1"/>
      <w:marLeft w:val="0"/>
      <w:marRight w:val="0"/>
      <w:marTop w:val="0"/>
      <w:marBottom w:val="0"/>
      <w:divBdr>
        <w:top w:val="none" w:sz="0" w:space="0" w:color="auto"/>
        <w:left w:val="none" w:sz="0" w:space="0" w:color="auto"/>
        <w:bottom w:val="none" w:sz="0" w:space="0" w:color="auto"/>
        <w:right w:val="none" w:sz="0" w:space="0" w:color="auto"/>
      </w:divBdr>
    </w:div>
    <w:div w:id="1607041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ivis.eu/en/global-civis-days-2022/micro-programme-global-awareness" TargetMode="External"/><Relationship Id="rId5" Type="http://schemas.openxmlformats.org/officeDocument/2006/relationships/hyperlink" Target="https://civis.eu/en/civis-micro-programmes/micro-programme-civic-engagement" TargetMode="External"/><Relationship Id="rId4" Type="http://schemas.openxmlformats.org/officeDocument/2006/relationships/hyperlink" Target="https://civis.eu/en/global-civis-days-2022/micro-programme-global-awaren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479</Words>
  <Characters>2735</Characters>
  <Application>Microsoft Office Word</Application>
  <DocSecurity>0</DocSecurity>
  <Lines>22</Lines>
  <Paragraphs>6</Paragraphs>
  <ScaleCrop>false</ScaleCrop>
  <Company/>
  <LinksUpToDate>false</LinksUpToDate>
  <CharactersWithSpaces>3208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IOAN MICLEA</dc:creator>
  <cp:keywords/>
  <dc:description/>
  <cp:lastModifiedBy>IOAN MICLEA</cp:lastModifiedBy>
  <cp:revision>2</cp:revision>
  <dcterms:created xsi:type="dcterms:W3CDTF">2023-09-11T07:06:00Z</dcterms:created>
  <dcterms:modified xsi:type="dcterms:W3CDTF">2023-09-11T07:07:00Z</dcterms:modified>
</cp:coreProperties>
</file>