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577B4" w14:textId="421D4C6D" w:rsidR="004F5C9D" w:rsidRPr="00A40A99" w:rsidRDefault="00A40A99" w:rsidP="00A40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A40A99">
        <w:rPr>
          <w:rFonts w:ascii="Times New Roman" w:eastAsia="Times New Roman" w:hAnsi="Times New Roman" w:cs="Times New Roman"/>
          <w:b/>
          <w:bCs/>
          <w:sz w:val="24"/>
          <w:szCs w:val="24"/>
          <w:lang w:val="en"/>
        </w:rPr>
        <w:t xml:space="preserve">UB TEACHING STAFF AND RESEARCHERS, AMONG THE MOST REMARKABLE SCIENTISTS IN THE WORLD, ACCORDING TO THE </w:t>
      </w:r>
      <w:r>
        <w:rPr>
          <w:rFonts w:ascii="Times New Roman" w:eastAsia="Times New Roman" w:hAnsi="Times New Roman" w:cs="Times New Roman"/>
          <w:b/>
          <w:bCs/>
          <w:sz w:val="24"/>
          <w:szCs w:val="24"/>
          <w:lang w:val="en"/>
        </w:rPr>
        <w:t>“</w:t>
      </w:r>
      <w:r w:rsidRPr="00A40A99">
        <w:rPr>
          <w:rFonts w:ascii="Times New Roman" w:eastAsia="Times New Roman" w:hAnsi="Times New Roman" w:cs="Times New Roman"/>
          <w:b/>
          <w:bCs/>
          <w:sz w:val="24"/>
          <w:szCs w:val="24"/>
          <w:lang w:val="en"/>
        </w:rPr>
        <w:t>TOP WORLD RANKING OF SCIENTISTS 2%</w:t>
      </w:r>
      <w:r>
        <w:rPr>
          <w:rFonts w:ascii="Times New Roman" w:eastAsia="Times New Roman" w:hAnsi="Times New Roman" w:cs="Times New Roman"/>
          <w:b/>
          <w:bCs/>
          <w:sz w:val="24"/>
          <w:szCs w:val="24"/>
          <w:lang w:val="en"/>
        </w:rPr>
        <w:t>”</w:t>
      </w:r>
    </w:p>
    <w:p w14:paraId="3FA9D068" w14:textId="77777777" w:rsidR="00A40A99" w:rsidRDefault="00A40A99" w:rsidP="00A40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p>
    <w:p w14:paraId="03D2A67C" w14:textId="0722086C" w:rsidR="004F5C9D" w:rsidRPr="00A40A99" w:rsidRDefault="004F5C9D" w:rsidP="00A40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A40A99">
        <w:rPr>
          <w:rFonts w:ascii="Times New Roman" w:eastAsia="Times New Roman" w:hAnsi="Times New Roman" w:cs="Times New Roman"/>
          <w:sz w:val="24"/>
          <w:szCs w:val="24"/>
          <w:lang w:val="en"/>
        </w:rPr>
        <w:t>According to the latest Top World Ranking of Scientists 2%, 33 of the 238 top researchers in Romania are members of the academic community of the University of Bucharest.</w:t>
      </w:r>
    </w:p>
    <w:p w14:paraId="7A3CF78C" w14:textId="1E1B6887" w:rsidR="004F5C9D" w:rsidRPr="00A40A99" w:rsidRDefault="004F5C9D" w:rsidP="00A40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A40A99">
        <w:rPr>
          <w:rFonts w:ascii="Times New Roman" w:eastAsia="Times New Roman" w:hAnsi="Times New Roman" w:cs="Times New Roman"/>
          <w:sz w:val="24"/>
          <w:szCs w:val="24"/>
          <w:lang w:val="en"/>
        </w:rPr>
        <w:t>The ranking, made by Stanford University (California, USA), together with Elsevier Publishing and the scientific research organization SciTech Strategies, analyzed the works of more than 10 million scientists in 22 fields and 176 subfields, in the period 1996-2022, thus providing a comprehensive database of the most important articles written worldwide.</w:t>
      </w:r>
    </w:p>
    <w:p w14:paraId="67988375" w14:textId="4874B220" w:rsidR="004F5C9D" w:rsidRPr="00A40A99" w:rsidRDefault="004F5C9D" w:rsidP="00A40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proofErr w:type="gramStart"/>
      <w:r w:rsidRPr="00A40A99">
        <w:rPr>
          <w:rFonts w:ascii="Times New Roman" w:eastAsia="Times New Roman" w:hAnsi="Times New Roman" w:cs="Times New Roman"/>
          <w:sz w:val="24"/>
          <w:szCs w:val="24"/>
          <w:lang w:val="en"/>
        </w:rPr>
        <w:t>Teaching</w:t>
      </w:r>
      <w:proofErr w:type="gramEnd"/>
      <w:r w:rsidRPr="00A40A99">
        <w:rPr>
          <w:rFonts w:ascii="Times New Roman" w:eastAsia="Times New Roman" w:hAnsi="Times New Roman" w:cs="Times New Roman"/>
          <w:sz w:val="24"/>
          <w:szCs w:val="24"/>
          <w:lang w:val="en"/>
        </w:rPr>
        <w:t xml:space="preserve"> staff and researchers of the University of Bucharest are </w:t>
      </w:r>
      <w:r w:rsidR="00A40A99" w:rsidRPr="00A40A99">
        <w:rPr>
          <w:rFonts w:ascii="Times New Roman" w:eastAsia="Times New Roman" w:hAnsi="Times New Roman" w:cs="Times New Roman"/>
          <w:sz w:val="24"/>
          <w:szCs w:val="24"/>
          <w:lang w:val="en"/>
        </w:rPr>
        <w:t>included</w:t>
      </w:r>
      <w:r w:rsidRPr="00A40A99">
        <w:rPr>
          <w:rFonts w:ascii="Times New Roman" w:eastAsia="Times New Roman" w:hAnsi="Times New Roman" w:cs="Times New Roman"/>
          <w:sz w:val="24"/>
          <w:szCs w:val="24"/>
          <w:lang w:val="en"/>
        </w:rPr>
        <w:t xml:space="preserve"> in two of the analyzed categories: the </w:t>
      </w:r>
      <w:r w:rsidRPr="00A40A99">
        <w:rPr>
          <w:rFonts w:ascii="Times New Roman" w:eastAsia="Times New Roman" w:hAnsi="Times New Roman" w:cs="Times New Roman"/>
          <w:i/>
          <w:iCs/>
          <w:sz w:val="24"/>
          <w:szCs w:val="24"/>
          <w:lang w:val="en"/>
        </w:rPr>
        <w:t>opera omnia</w:t>
      </w:r>
      <w:r w:rsidRPr="00A40A99">
        <w:rPr>
          <w:rFonts w:ascii="Times New Roman" w:eastAsia="Times New Roman" w:hAnsi="Times New Roman" w:cs="Times New Roman"/>
          <w:sz w:val="24"/>
          <w:szCs w:val="24"/>
          <w:lang w:val="en"/>
        </w:rPr>
        <w:t xml:space="preserve"> category and the category </w:t>
      </w:r>
      <w:r w:rsidR="00764690">
        <w:rPr>
          <w:rFonts w:ascii="Times New Roman" w:eastAsia="Times New Roman" w:hAnsi="Times New Roman" w:cs="Times New Roman"/>
          <w:sz w:val="24"/>
          <w:szCs w:val="24"/>
          <w:lang w:val="en"/>
        </w:rPr>
        <w:t>for</w:t>
      </w:r>
      <w:r w:rsidRPr="00A40A99">
        <w:rPr>
          <w:rFonts w:ascii="Times New Roman" w:eastAsia="Times New Roman" w:hAnsi="Times New Roman" w:cs="Times New Roman"/>
          <w:sz w:val="24"/>
          <w:szCs w:val="24"/>
          <w:lang w:val="en"/>
        </w:rPr>
        <w:t xml:space="preserve"> 2022. The list </w:t>
      </w:r>
      <w:r w:rsidR="00A40A99" w:rsidRPr="00A40A99">
        <w:rPr>
          <w:rFonts w:ascii="Times New Roman" w:eastAsia="Times New Roman" w:hAnsi="Times New Roman" w:cs="Times New Roman"/>
          <w:sz w:val="24"/>
          <w:szCs w:val="24"/>
          <w:lang w:val="en"/>
        </w:rPr>
        <w:t>with the</w:t>
      </w:r>
      <w:r w:rsidRPr="00A40A99">
        <w:rPr>
          <w:rFonts w:ascii="Times New Roman" w:eastAsia="Times New Roman" w:hAnsi="Times New Roman" w:cs="Times New Roman"/>
          <w:sz w:val="24"/>
          <w:szCs w:val="24"/>
          <w:lang w:val="en"/>
        </w:rPr>
        <w:t xml:space="preserve"> 13 researchers of the University of Bucharest </w:t>
      </w:r>
      <w:r w:rsidR="00A40A99" w:rsidRPr="00A40A99">
        <w:rPr>
          <w:rFonts w:ascii="Times New Roman" w:eastAsia="Times New Roman" w:hAnsi="Times New Roman" w:cs="Times New Roman"/>
          <w:sz w:val="24"/>
          <w:szCs w:val="24"/>
          <w:lang w:val="en"/>
        </w:rPr>
        <w:t>included</w:t>
      </w:r>
      <w:r w:rsidRPr="00A40A99">
        <w:rPr>
          <w:rFonts w:ascii="Times New Roman" w:eastAsia="Times New Roman" w:hAnsi="Times New Roman" w:cs="Times New Roman"/>
          <w:sz w:val="24"/>
          <w:szCs w:val="24"/>
          <w:lang w:val="en"/>
        </w:rPr>
        <w:t xml:space="preserve"> in the </w:t>
      </w:r>
      <w:r w:rsidRPr="00A40A99">
        <w:rPr>
          <w:rFonts w:ascii="Times New Roman" w:eastAsia="Times New Roman" w:hAnsi="Times New Roman" w:cs="Times New Roman"/>
          <w:i/>
          <w:iCs/>
          <w:sz w:val="24"/>
          <w:szCs w:val="24"/>
          <w:lang w:val="en"/>
        </w:rPr>
        <w:t>opera omnia</w:t>
      </w:r>
      <w:r w:rsidRPr="00A40A99">
        <w:rPr>
          <w:rFonts w:ascii="Times New Roman" w:eastAsia="Times New Roman" w:hAnsi="Times New Roman" w:cs="Times New Roman"/>
          <w:sz w:val="24"/>
          <w:szCs w:val="24"/>
          <w:lang w:val="en"/>
        </w:rPr>
        <w:t xml:space="preserve"> category can be consulted </w:t>
      </w:r>
      <w:r w:rsidRPr="00A40A99">
        <w:rPr>
          <w:rFonts w:ascii="Times New Roman" w:eastAsia="Times New Roman" w:hAnsi="Times New Roman" w:cs="Times New Roman"/>
          <w:sz w:val="24"/>
          <w:szCs w:val="24"/>
          <w:u w:val="single"/>
          <w:lang w:val="en"/>
        </w:rPr>
        <w:t>here</w:t>
      </w:r>
      <w:r w:rsidRPr="00A40A99">
        <w:rPr>
          <w:rFonts w:ascii="Times New Roman" w:eastAsia="Times New Roman" w:hAnsi="Times New Roman" w:cs="Times New Roman"/>
          <w:sz w:val="24"/>
          <w:szCs w:val="24"/>
          <w:lang w:val="en"/>
        </w:rPr>
        <w:t xml:space="preserve">, and the list in which are included the 20 UB researchers in the category for 2022 can be consulted </w:t>
      </w:r>
      <w:r w:rsidRPr="00A40A99">
        <w:rPr>
          <w:rFonts w:ascii="Times New Roman" w:eastAsia="Times New Roman" w:hAnsi="Times New Roman" w:cs="Times New Roman"/>
          <w:sz w:val="24"/>
          <w:szCs w:val="24"/>
          <w:u w:val="single"/>
          <w:lang w:val="en"/>
        </w:rPr>
        <w:t>here</w:t>
      </w:r>
      <w:r w:rsidRPr="00A40A99">
        <w:rPr>
          <w:rFonts w:ascii="Times New Roman" w:eastAsia="Times New Roman" w:hAnsi="Times New Roman" w:cs="Times New Roman"/>
          <w:sz w:val="24"/>
          <w:szCs w:val="24"/>
          <w:lang w:val="en"/>
        </w:rPr>
        <w:t>. The two categories provide insight into the impact of the world's most widely read researchers over their entire careers or i</w:t>
      </w:r>
      <w:r w:rsidR="00A40A99" w:rsidRPr="00A40A99">
        <w:rPr>
          <w:rFonts w:ascii="Times New Roman" w:eastAsia="Times New Roman" w:hAnsi="Times New Roman" w:cs="Times New Roman"/>
          <w:sz w:val="24"/>
          <w:szCs w:val="24"/>
          <w:lang w:val="en"/>
        </w:rPr>
        <w:t>n</w:t>
      </w:r>
      <w:r w:rsidRPr="00A40A99">
        <w:rPr>
          <w:rFonts w:ascii="Times New Roman" w:eastAsia="Times New Roman" w:hAnsi="Times New Roman" w:cs="Times New Roman"/>
          <w:sz w:val="24"/>
          <w:szCs w:val="24"/>
          <w:lang w:val="en"/>
        </w:rPr>
        <w:t xml:space="preserve"> 2022.</w:t>
      </w:r>
    </w:p>
    <w:p w14:paraId="0E95026F" w14:textId="33922208" w:rsidR="004F5C9D" w:rsidRPr="00A40A99" w:rsidRDefault="004F5C9D" w:rsidP="00A40A99">
      <w:pPr>
        <w:pStyle w:val="HTMLPreformatted"/>
        <w:spacing w:after="120" w:line="360" w:lineRule="auto"/>
        <w:jc w:val="both"/>
        <w:rPr>
          <w:rFonts w:ascii="Times New Roman" w:hAnsi="Times New Roman" w:cs="Times New Roman"/>
          <w:sz w:val="24"/>
          <w:szCs w:val="24"/>
        </w:rPr>
      </w:pPr>
      <w:r w:rsidRPr="00A40A99">
        <w:rPr>
          <w:rStyle w:val="y2iqfc"/>
          <w:rFonts w:ascii="Times New Roman" w:hAnsi="Times New Roman" w:cs="Times New Roman"/>
          <w:sz w:val="24"/>
          <w:szCs w:val="24"/>
          <w:lang w:val="en"/>
        </w:rPr>
        <w:t>The Top World Ranking of Scientists 2% is a</w:t>
      </w:r>
      <w:r w:rsidR="00A40A99" w:rsidRPr="00A40A99">
        <w:rPr>
          <w:rStyle w:val="y2iqfc"/>
          <w:rFonts w:ascii="Times New Roman" w:hAnsi="Times New Roman" w:cs="Times New Roman"/>
          <w:sz w:val="24"/>
          <w:szCs w:val="24"/>
          <w:lang w:val="en"/>
        </w:rPr>
        <w:t xml:space="preserve">n open access </w:t>
      </w:r>
      <w:r w:rsidRPr="00A40A99">
        <w:rPr>
          <w:rStyle w:val="y2iqfc"/>
          <w:rFonts w:ascii="Times New Roman" w:hAnsi="Times New Roman" w:cs="Times New Roman"/>
          <w:sz w:val="24"/>
          <w:szCs w:val="24"/>
          <w:lang w:val="en"/>
        </w:rPr>
        <w:t xml:space="preserve">database that provides information on the impact of the most read scientists worldwide, over their entire careers or for a single year. </w:t>
      </w:r>
      <w:r w:rsidR="00A40A99" w:rsidRPr="00A40A99">
        <w:rPr>
          <w:rStyle w:val="y2iqfc"/>
          <w:rFonts w:ascii="Times New Roman" w:hAnsi="Times New Roman" w:cs="Times New Roman"/>
          <w:sz w:val="24"/>
          <w:szCs w:val="24"/>
          <w:lang w:val="en"/>
        </w:rPr>
        <w:t>It</w:t>
      </w:r>
      <w:r w:rsidRPr="00A40A99">
        <w:rPr>
          <w:rStyle w:val="y2iqfc"/>
          <w:rFonts w:ascii="Times New Roman" w:hAnsi="Times New Roman" w:cs="Times New Roman"/>
          <w:sz w:val="24"/>
          <w:szCs w:val="24"/>
          <w:lang w:val="en"/>
        </w:rPr>
        <w:t xml:space="preserve"> can be accessed </w:t>
      </w:r>
      <w:r w:rsidRPr="00A40A99">
        <w:rPr>
          <w:rStyle w:val="y2iqfc"/>
          <w:rFonts w:ascii="Times New Roman" w:hAnsi="Times New Roman" w:cs="Times New Roman"/>
          <w:sz w:val="24"/>
          <w:szCs w:val="24"/>
          <w:u w:val="single"/>
          <w:lang w:val="en"/>
        </w:rPr>
        <w:t>here</w:t>
      </w:r>
      <w:r w:rsidRPr="00A40A99">
        <w:rPr>
          <w:rStyle w:val="y2iqfc"/>
          <w:rFonts w:ascii="Times New Roman" w:hAnsi="Times New Roman" w:cs="Times New Roman"/>
          <w:sz w:val="24"/>
          <w:szCs w:val="24"/>
          <w:lang w:val="en"/>
        </w:rPr>
        <w:t>.</w:t>
      </w:r>
    </w:p>
    <w:p w14:paraId="50D65CAF" w14:textId="77777777" w:rsidR="004F5C9D" w:rsidRPr="00A40A99" w:rsidRDefault="004F5C9D" w:rsidP="00A40A99">
      <w:pPr>
        <w:spacing w:after="120" w:line="360" w:lineRule="auto"/>
        <w:jc w:val="both"/>
        <w:rPr>
          <w:rFonts w:ascii="Times New Roman" w:eastAsia="Times New Roman" w:hAnsi="Times New Roman" w:cs="Times New Roman"/>
          <w:sz w:val="24"/>
          <w:szCs w:val="24"/>
        </w:rPr>
      </w:pPr>
    </w:p>
    <w:p w14:paraId="10FF0DBF" w14:textId="77777777" w:rsidR="00A40A99" w:rsidRPr="00A40A99" w:rsidRDefault="00A40A99">
      <w:pPr>
        <w:spacing w:after="120" w:line="360" w:lineRule="auto"/>
        <w:jc w:val="both"/>
        <w:rPr>
          <w:rFonts w:ascii="Times New Roman" w:eastAsia="Times New Roman" w:hAnsi="Times New Roman" w:cs="Times New Roman"/>
          <w:sz w:val="24"/>
          <w:szCs w:val="24"/>
        </w:rPr>
      </w:pPr>
    </w:p>
    <w:sectPr w:rsidR="00A40A99" w:rsidRPr="00A40A9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51"/>
    <w:rsid w:val="004F5C9D"/>
    <w:rsid w:val="00764690"/>
    <w:rsid w:val="009A5E51"/>
    <w:rsid w:val="00A4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7FBD"/>
  <w15:docId w15:val="{2EEB0858-2386-4B25-9F25-63207876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TMLPreformatted">
    <w:name w:val="HTML Preformatted"/>
    <w:basedOn w:val="Normal"/>
    <w:link w:val="HTMLPreformattedChar"/>
    <w:uiPriority w:val="99"/>
    <w:semiHidden/>
    <w:unhideWhenUsed/>
    <w:rsid w:val="004F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F5C9D"/>
    <w:rPr>
      <w:rFonts w:ascii="Courier New" w:eastAsia="Times New Roman" w:hAnsi="Courier New" w:cs="Courier New"/>
      <w:sz w:val="20"/>
      <w:szCs w:val="20"/>
      <w:lang w:val="en-US"/>
    </w:rPr>
  </w:style>
  <w:style w:type="character" w:customStyle="1" w:styleId="y2iqfc">
    <w:name w:val="y2iqfc"/>
    <w:basedOn w:val="DefaultParagraphFont"/>
    <w:rsid w:val="004F5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4578">
      <w:bodyDiv w:val="1"/>
      <w:marLeft w:val="0"/>
      <w:marRight w:val="0"/>
      <w:marTop w:val="0"/>
      <w:marBottom w:val="0"/>
      <w:divBdr>
        <w:top w:val="none" w:sz="0" w:space="0" w:color="auto"/>
        <w:left w:val="none" w:sz="0" w:space="0" w:color="auto"/>
        <w:bottom w:val="none" w:sz="0" w:space="0" w:color="auto"/>
        <w:right w:val="none" w:sz="0" w:space="0" w:color="auto"/>
      </w:divBdr>
    </w:div>
    <w:div w:id="213659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1202</Characters>
  <Application>Microsoft Office Word</Application>
  <DocSecurity>0</DocSecurity>
  <Lines>10</Lines>
  <Paragraphs>2</Paragraphs>
  <ScaleCrop>false</ScaleCrop>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ANDRA KARLA ANGHEL-SIENERTH</cp:lastModifiedBy>
  <cp:revision>7</cp:revision>
  <dcterms:created xsi:type="dcterms:W3CDTF">2023-10-22T09:06:00Z</dcterms:created>
  <dcterms:modified xsi:type="dcterms:W3CDTF">2023-10-23T18:20:00Z</dcterms:modified>
</cp:coreProperties>
</file>