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202A0112" w:rsidR="004F11AB" w:rsidRDefault="00487D97" w:rsidP="00487D97">
      <w:pPr>
        <w:shd w:val="clear" w:color="auto" w:fill="FFFFFF"/>
        <w:rPr>
          <w:color w:val="222222"/>
          <w:sz w:val="26"/>
          <w:szCs w:val="26"/>
          <w:highlight w:val="white"/>
        </w:rPr>
      </w:pPr>
      <w:r w:rsidRPr="00487D97">
        <w:rPr>
          <w:b/>
          <w:color w:val="222222"/>
          <w:sz w:val="26"/>
          <w:szCs w:val="26"/>
        </w:rPr>
        <w:t>Comunitatea Universității din București, invitată de CIVIS la un program de schimb de experiență africano-european pentru cercetare și inovare</w:t>
      </w:r>
    </w:p>
    <w:p w14:paraId="00000003" w14:textId="77777777" w:rsidR="004F11AB" w:rsidRDefault="004F11AB">
      <w:pPr>
        <w:shd w:val="clear" w:color="auto" w:fill="FFFFFF"/>
        <w:ind w:left="2160" w:firstLine="720"/>
        <w:rPr>
          <w:color w:val="222222"/>
          <w:sz w:val="26"/>
          <w:szCs w:val="26"/>
          <w:highlight w:val="white"/>
        </w:rPr>
      </w:pPr>
    </w:p>
    <w:p w14:paraId="00000004" w14:textId="61BF3059" w:rsidR="004F11AB" w:rsidRDefault="00487D97">
      <w:pPr>
        <w:shd w:val="clear" w:color="auto" w:fill="FFFFFF"/>
        <w:rPr>
          <w:color w:val="222222"/>
          <w:sz w:val="26"/>
          <w:szCs w:val="26"/>
          <w:highlight w:val="white"/>
        </w:rPr>
      </w:pPr>
      <w:r w:rsidRPr="00487D97">
        <w:rPr>
          <w:color w:val="222222"/>
          <w:sz w:val="26"/>
          <w:szCs w:val="26"/>
        </w:rPr>
        <w:t>Alianța Civică Universitară Europeană</w:t>
      </w:r>
      <w:r>
        <w:rPr>
          <w:color w:val="222222"/>
          <w:sz w:val="26"/>
          <w:szCs w:val="26"/>
          <w:highlight w:val="white"/>
        </w:rPr>
        <w:t xml:space="preserve"> </w:t>
      </w:r>
      <w:r w:rsidR="00000000">
        <w:rPr>
          <w:color w:val="222222"/>
          <w:sz w:val="26"/>
          <w:szCs w:val="26"/>
          <w:highlight w:val="white"/>
        </w:rPr>
        <w:t xml:space="preserve">CIVIS și </w:t>
      </w:r>
      <w:hyperlink r:id="rId4">
        <w:r w:rsidR="00000000" w:rsidRPr="00487D97">
          <w:rPr>
            <w:b/>
            <w:bCs/>
            <w:color w:val="1155CC"/>
            <w:sz w:val="26"/>
            <w:szCs w:val="26"/>
            <w:highlight w:val="white"/>
            <w:u w:val="single"/>
          </w:rPr>
          <w:t>cele șase universități partenere</w:t>
        </w:r>
      </w:hyperlink>
      <w:r w:rsidR="00000000">
        <w:rPr>
          <w:color w:val="222222"/>
          <w:sz w:val="26"/>
          <w:szCs w:val="26"/>
          <w:highlight w:val="white"/>
        </w:rPr>
        <w:t xml:space="preserve"> ale sale de pe continentul african </w:t>
      </w:r>
      <w:r>
        <w:rPr>
          <w:color w:val="222222"/>
          <w:sz w:val="26"/>
          <w:szCs w:val="26"/>
          <w:highlight w:val="white"/>
        </w:rPr>
        <w:t>invită comunitatea Universității din București la un program</w:t>
      </w:r>
      <w:r w:rsidRPr="00487D97">
        <w:rPr>
          <w:b/>
          <w:color w:val="222222"/>
          <w:sz w:val="26"/>
          <w:szCs w:val="26"/>
          <w:highlight w:val="white"/>
        </w:rPr>
        <w:t xml:space="preserve"> </w:t>
      </w:r>
      <w:r w:rsidRPr="00487D97">
        <w:rPr>
          <w:b/>
          <w:color w:val="222222"/>
          <w:sz w:val="26"/>
          <w:szCs w:val="26"/>
          <w:highlight w:val="white"/>
        </w:rPr>
        <w:t>de schimb de experiență africano-european pentru cercetare și inovare</w:t>
      </w:r>
      <w:r>
        <w:rPr>
          <w:color w:val="222222"/>
          <w:sz w:val="26"/>
          <w:szCs w:val="26"/>
          <w:highlight w:val="white"/>
        </w:rPr>
        <w:t xml:space="preserve"> </w:t>
      </w:r>
      <w:r w:rsidR="00000000">
        <w:rPr>
          <w:color w:val="222222"/>
          <w:sz w:val="26"/>
          <w:szCs w:val="26"/>
          <w:highlight w:val="white"/>
        </w:rPr>
        <w:t xml:space="preserve">în cadrul </w:t>
      </w:r>
      <w:r>
        <w:rPr>
          <w:color w:val="222222"/>
          <w:sz w:val="26"/>
          <w:szCs w:val="26"/>
          <w:highlight w:val="white"/>
        </w:rPr>
        <w:t>inițiativei</w:t>
      </w:r>
      <w:r w:rsidR="00000000">
        <w:rPr>
          <w:color w:val="222222"/>
          <w:sz w:val="26"/>
          <w:szCs w:val="26"/>
          <w:highlight w:val="white"/>
        </w:rPr>
        <w:t xml:space="preserve"> </w:t>
      </w:r>
      <w:proofErr w:type="spellStart"/>
      <w:r w:rsidR="00000000">
        <w:rPr>
          <w:i/>
          <w:color w:val="222222"/>
          <w:sz w:val="26"/>
          <w:szCs w:val="26"/>
          <w:highlight w:val="white"/>
        </w:rPr>
        <w:t>Marie</w:t>
      </w:r>
      <w:proofErr w:type="spellEnd"/>
      <w:r w:rsidR="00000000">
        <w:rPr>
          <w:i/>
          <w:color w:val="222222"/>
          <w:sz w:val="26"/>
          <w:szCs w:val="26"/>
          <w:highlight w:val="white"/>
        </w:rPr>
        <w:t xml:space="preserve"> </w:t>
      </w:r>
      <w:proofErr w:type="spellStart"/>
      <w:r w:rsidR="00000000">
        <w:rPr>
          <w:i/>
          <w:color w:val="222222"/>
          <w:sz w:val="26"/>
          <w:szCs w:val="26"/>
          <w:highlight w:val="white"/>
        </w:rPr>
        <w:t>Skłodowska</w:t>
      </w:r>
      <w:proofErr w:type="spellEnd"/>
      <w:r w:rsidR="00000000">
        <w:rPr>
          <w:i/>
          <w:color w:val="222222"/>
          <w:sz w:val="26"/>
          <w:szCs w:val="26"/>
          <w:highlight w:val="white"/>
        </w:rPr>
        <w:t>-Curie (MSCA)</w:t>
      </w:r>
      <w:r w:rsidR="00000000">
        <w:rPr>
          <w:color w:val="222222"/>
          <w:sz w:val="26"/>
          <w:szCs w:val="26"/>
          <w:highlight w:val="white"/>
        </w:rPr>
        <w:t>.</w:t>
      </w:r>
    </w:p>
    <w:p w14:paraId="00000005" w14:textId="77777777" w:rsidR="004F11AB" w:rsidRDefault="004F11AB">
      <w:pPr>
        <w:shd w:val="clear" w:color="auto" w:fill="FFFFFF"/>
        <w:rPr>
          <w:color w:val="222222"/>
          <w:sz w:val="26"/>
          <w:szCs w:val="26"/>
          <w:highlight w:val="white"/>
        </w:rPr>
      </w:pPr>
    </w:p>
    <w:p w14:paraId="00000006" w14:textId="77777777" w:rsidR="004F11AB" w:rsidRDefault="00000000">
      <w:pPr>
        <w:shd w:val="clear" w:color="auto" w:fill="FFFFFF"/>
        <w:rPr>
          <w:color w:val="222222"/>
          <w:sz w:val="26"/>
          <w:szCs w:val="26"/>
          <w:highlight w:val="white"/>
        </w:rPr>
      </w:pPr>
      <w:r>
        <w:rPr>
          <w:color w:val="222222"/>
          <w:sz w:val="26"/>
          <w:szCs w:val="26"/>
          <w:highlight w:val="white"/>
        </w:rPr>
        <w:t xml:space="preserve">Obiectivul principal al acțiunii îl reprezintă dezvoltarea unui program comun de schimb de personal (SE) între CIVIS și partenerii săi strategici din Africa, care promovează cercetarea și inovarea (R&amp;I) în direcția provocărilor societale ale zilelor noastre. </w:t>
      </w:r>
    </w:p>
    <w:p w14:paraId="00000007" w14:textId="77777777" w:rsidR="004F11AB" w:rsidRDefault="004F11AB">
      <w:pPr>
        <w:shd w:val="clear" w:color="auto" w:fill="FFFFFF"/>
        <w:rPr>
          <w:color w:val="222222"/>
          <w:sz w:val="26"/>
          <w:szCs w:val="26"/>
          <w:highlight w:val="white"/>
        </w:rPr>
      </w:pPr>
    </w:p>
    <w:p w14:paraId="00000008" w14:textId="77777777" w:rsidR="004F11AB" w:rsidRDefault="00000000">
      <w:pPr>
        <w:shd w:val="clear" w:color="auto" w:fill="FFFFFF"/>
        <w:rPr>
          <w:color w:val="222222"/>
          <w:sz w:val="26"/>
          <w:szCs w:val="26"/>
          <w:highlight w:val="white"/>
        </w:rPr>
      </w:pPr>
      <w:r>
        <w:rPr>
          <w:color w:val="222222"/>
          <w:sz w:val="26"/>
          <w:szCs w:val="26"/>
          <w:highlight w:val="white"/>
        </w:rPr>
        <w:t>Poziționat strategic la granița dintre laboratoarele deschise (OL) și hub-urile tematice, un astfel de proiect are rolul lega, pe de o parte, colaborarea academică a CIVIS în cadrul hub-urilor cu inițiativele de implicare civică iar pe de altă parte, CIVIS cu partenerii săi africani privind promițătorul domeniu al inovării civice (laboratoare sociale/ comunitare/ deschise).</w:t>
      </w:r>
    </w:p>
    <w:p w14:paraId="00000009" w14:textId="77777777" w:rsidR="004F11AB" w:rsidRDefault="004F11AB">
      <w:pPr>
        <w:shd w:val="clear" w:color="auto" w:fill="FFFFFF"/>
        <w:rPr>
          <w:color w:val="222222"/>
          <w:sz w:val="26"/>
          <w:szCs w:val="26"/>
          <w:highlight w:val="white"/>
        </w:rPr>
      </w:pPr>
    </w:p>
    <w:p w14:paraId="0000000A" w14:textId="77777777" w:rsidR="004F11AB" w:rsidRDefault="00000000">
      <w:pPr>
        <w:shd w:val="clear" w:color="auto" w:fill="FFFFFF"/>
        <w:rPr>
          <w:color w:val="222222"/>
          <w:sz w:val="26"/>
          <w:szCs w:val="26"/>
          <w:highlight w:val="white"/>
        </w:rPr>
      </w:pPr>
      <w:r>
        <w:rPr>
          <w:color w:val="222222"/>
          <w:sz w:val="26"/>
          <w:szCs w:val="26"/>
          <w:highlight w:val="white"/>
        </w:rPr>
        <w:t xml:space="preserve">Astfel, grupul de lucru care elaborează în prezent această propunere </w:t>
      </w:r>
      <w:r>
        <w:rPr>
          <w:b/>
          <w:color w:val="222222"/>
          <w:sz w:val="26"/>
          <w:szCs w:val="26"/>
          <w:highlight w:val="white"/>
        </w:rPr>
        <w:t>invită membrii CIVIS</w:t>
      </w:r>
      <w:r>
        <w:rPr>
          <w:color w:val="222222"/>
          <w:sz w:val="26"/>
          <w:szCs w:val="26"/>
          <w:highlight w:val="white"/>
        </w:rPr>
        <w:t xml:space="preserve"> și ai instituțiilor partenere din Africa să participe la dezvoltarea cererii și, odată aceasta aprobată, la elaborarea schemei MSCA SE - membri care își pot corela proiectele, ideile și ambițiile în materie de cercetare și/ sau inovare cu obiectivele și metodele prezentate în nota conceptuală și care pot beneficia de tipurile de interacțiuni descrise în aceasta. Sunt vizați în special </w:t>
      </w:r>
      <w:r>
        <w:rPr>
          <w:b/>
          <w:color w:val="222222"/>
          <w:sz w:val="26"/>
          <w:szCs w:val="26"/>
          <w:highlight w:val="white"/>
        </w:rPr>
        <w:t>cercetătorii, personalul de conducere și personalul tehnic</w:t>
      </w:r>
      <w:r>
        <w:rPr>
          <w:color w:val="222222"/>
          <w:sz w:val="26"/>
          <w:szCs w:val="26"/>
          <w:highlight w:val="white"/>
        </w:rPr>
        <w:t>, parte din inițiativele de implicare civică în cadrul universității lor de origine.</w:t>
      </w:r>
    </w:p>
    <w:p w14:paraId="0000000B" w14:textId="77777777" w:rsidR="004F11AB" w:rsidRDefault="004F11AB">
      <w:pPr>
        <w:shd w:val="clear" w:color="auto" w:fill="FFFFFF"/>
        <w:rPr>
          <w:color w:val="222222"/>
          <w:sz w:val="26"/>
          <w:szCs w:val="26"/>
          <w:highlight w:val="white"/>
        </w:rPr>
      </w:pPr>
    </w:p>
    <w:p w14:paraId="0000000C" w14:textId="095350F3" w:rsidR="004F11AB" w:rsidRDefault="00000000">
      <w:pPr>
        <w:shd w:val="clear" w:color="auto" w:fill="FFFFFF"/>
        <w:rPr>
          <w:color w:val="222222"/>
          <w:sz w:val="26"/>
          <w:szCs w:val="26"/>
          <w:highlight w:val="white"/>
        </w:rPr>
      </w:pPr>
      <w:r>
        <w:rPr>
          <w:color w:val="222222"/>
          <w:sz w:val="26"/>
          <w:szCs w:val="26"/>
          <w:highlight w:val="white"/>
        </w:rPr>
        <w:t xml:space="preserve">Persoanele interesate să se implice sunt rugate să completeze acest </w:t>
      </w:r>
      <w:hyperlink r:id="rId5">
        <w:r w:rsidRPr="00487D97">
          <w:rPr>
            <w:b/>
            <w:bCs/>
            <w:color w:val="1155CC"/>
            <w:sz w:val="26"/>
            <w:szCs w:val="26"/>
            <w:highlight w:val="white"/>
            <w:u w:val="single"/>
          </w:rPr>
          <w:t>formular</w:t>
        </w:r>
        <w:r w:rsidRPr="00487D97">
          <w:rPr>
            <w:color w:val="1155CC"/>
            <w:sz w:val="26"/>
            <w:szCs w:val="26"/>
            <w:highlight w:val="white"/>
          </w:rPr>
          <w:t xml:space="preserve"> </w:t>
        </w:r>
      </w:hyperlink>
      <w:r w:rsidR="00487D97" w:rsidRPr="00487D97">
        <w:rPr>
          <w:color w:val="1155CC"/>
          <w:sz w:val="26"/>
          <w:szCs w:val="26"/>
          <w:highlight w:val="white"/>
        </w:rPr>
        <w:t xml:space="preserve"> </w:t>
      </w:r>
      <w:r>
        <w:rPr>
          <w:color w:val="222222"/>
          <w:sz w:val="26"/>
          <w:szCs w:val="26"/>
          <w:highlight w:val="white"/>
        </w:rPr>
        <w:t xml:space="preserve">până pe data de </w:t>
      </w:r>
      <w:r>
        <w:rPr>
          <w:b/>
          <w:color w:val="222222"/>
          <w:sz w:val="26"/>
          <w:szCs w:val="26"/>
          <w:highlight w:val="white"/>
        </w:rPr>
        <w:t>7 decembri</w:t>
      </w:r>
      <w:r w:rsidR="00487D97">
        <w:rPr>
          <w:b/>
          <w:color w:val="222222"/>
          <w:sz w:val="26"/>
          <w:szCs w:val="26"/>
          <w:highlight w:val="white"/>
        </w:rPr>
        <w:t>e 2023</w:t>
      </w:r>
      <w:r>
        <w:rPr>
          <w:color w:val="222222"/>
          <w:sz w:val="26"/>
          <w:szCs w:val="26"/>
          <w:highlight w:val="white"/>
        </w:rPr>
        <w:t xml:space="preserve">. Mai multe detalii privind obiectivele, abordările, tipurile de interacțiuni, scenarii bugetare etc. ale SE MSCA pot fi analizate accesând </w:t>
      </w:r>
      <w:hyperlink r:id="rId6">
        <w:r w:rsidRPr="00487D97">
          <w:rPr>
            <w:b/>
            <w:bCs/>
            <w:color w:val="1155CC"/>
            <w:sz w:val="26"/>
            <w:szCs w:val="26"/>
            <w:highlight w:val="white"/>
            <w:u w:val="single"/>
          </w:rPr>
          <w:t>acest link</w:t>
        </w:r>
      </w:hyperlink>
      <w:r>
        <w:rPr>
          <w:color w:val="222222"/>
          <w:sz w:val="26"/>
          <w:szCs w:val="26"/>
          <w:highlight w:val="white"/>
        </w:rPr>
        <w:t xml:space="preserve">. </w:t>
      </w:r>
    </w:p>
    <w:p w14:paraId="0000000D" w14:textId="77777777" w:rsidR="004F11AB" w:rsidRDefault="004F11AB">
      <w:pPr>
        <w:shd w:val="clear" w:color="auto" w:fill="FFFFFF"/>
        <w:rPr>
          <w:color w:val="222222"/>
          <w:sz w:val="26"/>
          <w:szCs w:val="26"/>
          <w:highlight w:val="white"/>
        </w:rPr>
      </w:pPr>
    </w:p>
    <w:p w14:paraId="0000000E" w14:textId="77777777" w:rsidR="004F11AB" w:rsidRDefault="00000000">
      <w:pPr>
        <w:shd w:val="clear" w:color="auto" w:fill="FFFFFF"/>
        <w:rPr>
          <w:color w:val="222222"/>
          <w:sz w:val="26"/>
          <w:szCs w:val="26"/>
          <w:highlight w:val="white"/>
        </w:rPr>
      </w:pPr>
      <w:r>
        <w:rPr>
          <w:color w:val="222222"/>
          <w:sz w:val="26"/>
          <w:szCs w:val="26"/>
          <w:highlight w:val="white"/>
        </w:rPr>
        <w:t xml:space="preserve">Persoana de legătură pentru feedback și/ sau nelămuriri este Christian </w:t>
      </w:r>
      <w:proofErr w:type="spellStart"/>
      <w:r>
        <w:rPr>
          <w:color w:val="222222"/>
          <w:sz w:val="26"/>
          <w:szCs w:val="26"/>
          <w:highlight w:val="white"/>
        </w:rPr>
        <w:t>Möllmann</w:t>
      </w:r>
      <w:proofErr w:type="spellEnd"/>
      <w:r>
        <w:rPr>
          <w:color w:val="222222"/>
          <w:sz w:val="26"/>
          <w:szCs w:val="26"/>
          <w:highlight w:val="white"/>
        </w:rPr>
        <w:t xml:space="preserve"> (responsabil cu parteneriatele globale CIVIS): </w:t>
      </w:r>
    </w:p>
    <w:p w14:paraId="0000000F" w14:textId="77777777" w:rsidR="004F11AB" w:rsidRDefault="00000000">
      <w:pPr>
        <w:shd w:val="clear" w:color="auto" w:fill="FFFFFF"/>
        <w:rPr>
          <w:color w:val="222222"/>
          <w:sz w:val="26"/>
          <w:szCs w:val="26"/>
          <w:highlight w:val="white"/>
        </w:rPr>
      </w:pPr>
      <w:hyperlink r:id="rId7">
        <w:r w:rsidRPr="00487D97">
          <w:rPr>
            <w:b/>
            <w:bCs/>
            <w:color w:val="1155CC"/>
            <w:sz w:val="26"/>
            <w:szCs w:val="26"/>
            <w:highlight w:val="white"/>
            <w:u w:val="single"/>
          </w:rPr>
          <w:t>christian.moellmann@uni-tuebingen.de</w:t>
        </w:r>
      </w:hyperlink>
      <w:r>
        <w:rPr>
          <w:color w:val="222222"/>
          <w:sz w:val="26"/>
          <w:szCs w:val="26"/>
          <w:highlight w:val="white"/>
        </w:rPr>
        <w:t xml:space="preserve">. </w:t>
      </w:r>
    </w:p>
    <w:p w14:paraId="00000010" w14:textId="77777777" w:rsidR="004F11AB" w:rsidRDefault="004F11AB">
      <w:pPr>
        <w:shd w:val="clear" w:color="auto" w:fill="FFFFFF"/>
        <w:rPr>
          <w:color w:val="222222"/>
          <w:sz w:val="26"/>
          <w:szCs w:val="26"/>
          <w:highlight w:val="white"/>
        </w:rPr>
      </w:pPr>
    </w:p>
    <w:p w14:paraId="00000011" w14:textId="77777777" w:rsidR="004F11AB" w:rsidRDefault="004F11AB">
      <w:pPr>
        <w:shd w:val="clear" w:color="auto" w:fill="FFFFFF"/>
        <w:rPr>
          <w:color w:val="222222"/>
          <w:sz w:val="26"/>
          <w:szCs w:val="26"/>
          <w:highlight w:val="white"/>
        </w:rPr>
      </w:pPr>
    </w:p>
    <w:p w14:paraId="00000012" w14:textId="77777777" w:rsidR="004F11AB" w:rsidRDefault="004F11AB">
      <w:pPr>
        <w:shd w:val="clear" w:color="auto" w:fill="FFFFFF"/>
        <w:rPr>
          <w:color w:val="222222"/>
          <w:sz w:val="26"/>
          <w:szCs w:val="26"/>
          <w:highlight w:val="white"/>
        </w:rPr>
      </w:pPr>
    </w:p>
    <w:p w14:paraId="00000016" w14:textId="77777777" w:rsidR="004F11AB" w:rsidRDefault="004F11AB">
      <w:pPr>
        <w:shd w:val="clear" w:color="auto" w:fill="FFFFFF"/>
        <w:rPr>
          <w:color w:val="222222"/>
          <w:sz w:val="26"/>
          <w:szCs w:val="26"/>
          <w:highlight w:val="white"/>
        </w:rPr>
      </w:pPr>
    </w:p>
    <w:p w14:paraId="00000017" w14:textId="77777777" w:rsidR="004F11AB" w:rsidRDefault="00000000">
      <w:pPr>
        <w:shd w:val="clear" w:color="auto" w:fill="FFFFFF"/>
        <w:jc w:val="center"/>
        <w:rPr>
          <w:b/>
          <w:color w:val="222222"/>
          <w:sz w:val="26"/>
          <w:szCs w:val="26"/>
          <w:highlight w:val="white"/>
        </w:rPr>
      </w:pPr>
      <w:r>
        <w:rPr>
          <w:b/>
          <w:color w:val="222222"/>
          <w:sz w:val="26"/>
          <w:szCs w:val="26"/>
          <w:highlight w:val="white"/>
        </w:rPr>
        <w:t xml:space="preserve">African-European </w:t>
      </w:r>
      <w:proofErr w:type="spellStart"/>
      <w:r>
        <w:rPr>
          <w:b/>
          <w:color w:val="222222"/>
          <w:sz w:val="26"/>
          <w:szCs w:val="26"/>
          <w:highlight w:val="white"/>
        </w:rPr>
        <w:t>exchange</w:t>
      </w:r>
      <w:proofErr w:type="spellEnd"/>
      <w:r>
        <w:rPr>
          <w:b/>
          <w:color w:val="222222"/>
          <w:sz w:val="26"/>
          <w:szCs w:val="26"/>
          <w:highlight w:val="white"/>
        </w:rPr>
        <w:t xml:space="preserve"> for </w:t>
      </w:r>
      <w:proofErr w:type="spellStart"/>
      <w:r>
        <w:rPr>
          <w:b/>
          <w:color w:val="222222"/>
          <w:sz w:val="26"/>
          <w:szCs w:val="26"/>
          <w:highlight w:val="white"/>
        </w:rPr>
        <w:t>challenge-oriented</w:t>
      </w:r>
      <w:proofErr w:type="spellEnd"/>
      <w:r>
        <w:rPr>
          <w:b/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b/>
          <w:color w:val="222222"/>
          <w:sz w:val="26"/>
          <w:szCs w:val="26"/>
          <w:highlight w:val="white"/>
        </w:rPr>
        <w:t>research</w:t>
      </w:r>
      <w:proofErr w:type="spellEnd"/>
      <w:r>
        <w:rPr>
          <w:b/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b/>
          <w:color w:val="222222"/>
          <w:sz w:val="26"/>
          <w:szCs w:val="26"/>
          <w:highlight w:val="white"/>
        </w:rPr>
        <w:t>and</w:t>
      </w:r>
      <w:proofErr w:type="spellEnd"/>
      <w:r>
        <w:rPr>
          <w:b/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b/>
          <w:color w:val="222222"/>
          <w:sz w:val="26"/>
          <w:szCs w:val="26"/>
          <w:highlight w:val="white"/>
        </w:rPr>
        <w:t>innovation</w:t>
      </w:r>
      <w:proofErr w:type="spellEnd"/>
      <w:r>
        <w:rPr>
          <w:b/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b/>
          <w:color w:val="222222"/>
          <w:sz w:val="26"/>
          <w:szCs w:val="26"/>
          <w:highlight w:val="white"/>
        </w:rPr>
        <w:t>call</w:t>
      </w:r>
      <w:proofErr w:type="spellEnd"/>
    </w:p>
    <w:p w14:paraId="00000018" w14:textId="77777777" w:rsidR="004F11AB" w:rsidRDefault="00000000">
      <w:pPr>
        <w:shd w:val="clear" w:color="auto" w:fill="FFFFFF"/>
        <w:rPr>
          <w:color w:val="222222"/>
          <w:sz w:val="26"/>
          <w:szCs w:val="26"/>
          <w:highlight w:val="white"/>
        </w:rPr>
      </w:pPr>
      <w:r>
        <w:rPr>
          <w:color w:val="222222"/>
          <w:sz w:val="26"/>
          <w:szCs w:val="26"/>
          <w:highlight w:val="white"/>
        </w:rPr>
        <w:br/>
      </w:r>
      <w:hyperlink r:id="rId8">
        <w:r>
          <w:rPr>
            <w:color w:val="1155CC"/>
            <w:sz w:val="26"/>
            <w:szCs w:val="26"/>
            <w:highlight w:val="white"/>
            <w:u w:val="single"/>
          </w:rPr>
          <w:t>CIVIS</w:t>
        </w:r>
      </w:hyperlink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and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its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hyperlink r:id="rId9">
        <w:proofErr w:type="spellStart"/>
        <w:r>
          <w:rPr>
            <w:color w:val="1155CC"/>
            <w:sz w:val="26"/>
            <w:szCs w:val="26"/>
            <w:highlight w:val="white"/>
            <w:u w:val="single"/>
          </w:rPr>
          <w:t>six</w:t>
        </w:r>
        <w:proofErr w:type="spellEnd"/>
        <w:r>
          <w:rPr>
            <w:color w:val="1155CC"/>
            <w:sz w:val="26"/>
            <w:szCs w:val="26"/>
            <w:highlight w:val="white"/>
            <w:u w:val="single"/>
          </w:rPr>
          <w:t xml:space="preserve"> strategic </w:t>
        </w:r>
        <w:proofErr w:type="spellStart"/>
        <w:r>
          <w:rPr>
            <w:color w:val="1155CC"/>
            <w:sz w:val="26"/>
            <w:szCs w:val="26"/>
            <w:highlight w:val="white"/>
            <w:u w:val="single"/>
          </w:rPr>
          <w:t>partner</w:t>
        </w:r>
        <w:proofErr w:type="spellEnd"/>
        <w:r>
          <w:rPr>
            <w:color w:val="1155CC"/>
            <w:sz w:val="26"/>
            <w:szCs w:val="26"/>
            <w:highlight w:val="white"/>
            <w:u w:val="single"/>
          </w:rPr>
          <w:t xml:space="preserve"> </w:t>
        </w:r>
        <w:proofErr w:type="spellStart"/>
        <w:r>
          <w:rPr>
            <w:color w:val="1155CC"/>
            <w:sz w:val="26"/>
            <w:szCs w:val="26"/>
            <w:highlight w:val="white"/>
            <w:u w:val="single"/>
          </w:rPr>
          <w:t>universities</w:t>
        </w:r>
        <w:proofErr w:type="spellEnd"/>
        <w:r>
          <w:rPr>
            <w:color w:val="1155CC"/>
            <w:sz w:val="26"/>
            <w:szCs w:val="26"/>
            <w:highlight w:val="white"/>
            <w:u w:val="single"/>
          </w:rPr>
          <w:t xml:space="preserve"> (Africa)</w:t>
        </w:r>
      </w:hyperlink>
      <w:r>
        <w:rPr>
          <w:color w:val="222222"/>
          <w:sz w:val="26"/>
          <w:szCs w:val="26"/>
          <w:highlight w:val="white"/>
        </w:rPr>
        <w:t xml:space="preserve"> are </w:t>
      </w:r>
      <w:proofErr w:type="spellStart"/>
      <w:r>
        <w:rPr>
          <w:color w:val="222222"/>
          <w:sz w:val="26"/>
          <w:szCs w:val="26"/>
          <w:highlight w:val="white"/>
        </w:rPr>
        <w:t>developing</w:t>
      </w:r>
      <w:proofErr w:type="spellEnd"/>
      <w:r>
        <w:rPr>
          <w:color w:val="222222"/>
          <w:sz w:val="26"/>
          <w:szCs w:val="26"/>
          <w:highlight w:val="white"/>
        </w:rPr>
        <w:t xml:space="preserve"> a </w:t>
      </w:r>
      <w:proofErr w:type="spellStart"/>
      <w:r>
        <w:rPr>
          <w:color w:val="222222"/>
          <w:sz w:val="26"/>
          <w:szCs w:val="26"/>
          <w:highlight w:val="white"/>
        </w:rPr>
        <w:t>proposal</w:t>
      </w:r>
      <w:proofErr w:type="spellEnd"/>
      <w:r>
        <w:rPr>
          <w:color w:val="222222"/>
          <w:sz w:val="26"/>
          <w:szCs w:val="26"/>
          <w:highlight w:val="white"/>
        </w:rPr>
        <w:t xml:space="preserve"> for a </w:t>
      </w:r>
      <w:proofErr w:type="spellStart"/>
      <w:r>
        <w:rPr>
          <w:color w:val="222222"/>
          <w:sz w:val="26"/>
          <w:szCs w:val="26"/>
          <w:highlight w:val="white"/>
        </w:rPr>
        <w:t>Marie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Skłodowska</w:t>
      </w:r>
      <w:proofErr w:type="spellEnd"/>
      <w:r>
        <w:rPr>
          <w:color w:val="222222"/>
          <w:sz w:val="26"/>
          <w:szCs w:val="26"/>
          <w:highlight w:val="white"/>
        </w:rPr>
        <w:t xml:space="preserve">-Curie </w:t>
      </w:r>
      <w:proofErr w:type="spellStart"/>
      <w:r>
        <w:rPr>
          <w:color w:val="222222"/>
          <w:sz w:val="26"/>
          <w:szCs w:val="26"/>
          <w:highlight w:val="white"/>
        </w:rPr>
        <w:t>Actions</w:t>
      </w:r>
      <w:proofErr w:type="spellEnd"/>
      <w:r>
        <w:rPr>
          <w:color w:val="222222"/>
          <w:sz w:val="26"/>
          <w:szCs w:val="26"/>
          <w:highlight w:val="white"/>
        </w:rPr>
        <w:t xml:space="preserve"> (MSCA) Staff Exchange (SE).</w:t>
      </w:r>
      <w:r>
        <w:rPr>
          <w:color w:val="222222"/>
          <w:sz w:val="26"/>
          <w:szCs w:val="26"/>
          <w:highlight w:val="white"/>
        </w:rPr>
        <w:br/>
      </w:r>
      <w:r>
        <w:rPr>
          <w:color w:val="222222"/>
          <w:sz w:val="26"/>
          <w:szCs w:val="26"/>
          <w:highlight w:val="white"/>
        </w:rPr>
        <w:br/>
        <w:t xml:space="preserve">The </w:t>
      </w:r>
      <w:proofErr w:type="spellStart"/>
      <w:r>
        <w:rPr>
          <w:color w:val="222222"/>
          <w:sz w:val="26"/>
          <w:szCs w:val="26"/>
          <w:highlight w:val="white"/>
        </w:rPr>
        <w:t>main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objective</w:t>
      </w:r>
      <w:proofErr w:type="spellEnd"/>
      <w:r>
        <w:rPr>
          <w:color w:val="222222"/>
          <w:sz w:val="26"/>
          <w:szCs w:val="26"/>
          <w:highlight w:val="white"/>
        </w:rPr>
        <w:t xml:space="preserve"> of </w:t>
      </w:r>
      <w:proofErr w:type="spellStart"/>
      <w:r>
        <w:rPr>
          <w:color w:val="222222"/>
          <w:sz w:val="26"/>
          <w:szCs w:val="26"/>
          <w:highlight w:val="white"/>
        </w:rPr>
        <w:t>the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action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is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to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develop</w:t>
      </w:r>
      <w:proofErr w:type="spellEnd"/>
      <w:r>
        <w:rPr>
          <w:color w:val="222222"/>
          <w:sz w:val="26"/>
          <w:szCs w:val="26"/>
          <w:highlight w:val="white"/>
        </w:rPr>
        <w:t xml:space="preserve"> a </w:t>
      </w:r>
      <w:proofErr w:type="spellStart"/>
      <w:r>
        <w:rPr>
          <w:color w:val="222222"/>
          <w:sz w:val="26"/>
          <w:szCs w:val="26"/>
          <w:highlight w:val="white"/>
        </w:rPr>
        <w:t>joint</w:t>
      </w:r>
      <w:proofErr w:type="spellEnd"/>
      <w:r>
        <w:rPr>
          <w:color w:val="222222"/>
          <w:sz w:val="26"/>
          <w:szCs w:val="26"/>
          <w:highlight w:val="white"/>
        </w:rPr>
        <w:t xml:space="preserve"> staff </w:t>
      </w:r>
      <w:proofErr w:type="spellStart"/>
      <w:r>
        <w:rPr>
          <w:color w:val="222222"/>
          <w:sz w:val="26"/>
          <w:szCs w:val="26"/>
          <w:highlight w:val="white"/>
        </w:rPr>
        <w:t>exchange</w:t>
      </w:r>
      <w:proofErr w:type="spellEnd"/>
      <w:r>
        <w:rPr>
          <w:color w:val="222222"/>
          <w:sz w:val="26"/>
          <w:szCs w:val="26"/>
          <w:highlight w:val="white"/>
        </w:rPr>
        <w:t xml:space="preserve"> (SE) </w:t>
      </w:r>
      <w:proofErr w:type="spellStart"/>
      <w:r>
        <w:rPr>
          <w:color w:val="222222"/>
          <w:sz w:val="26"/>
          <w:szCs w:val="26"/>
          <w:highlight w:val="white"/>
        </w:rPr>
        <w:t>programme</w:t>
      </w:r>
      <w:proofErr w:type="spellEnd"/>
      <w:r>
        <w:rPr>
          <w:color w:val="222222"/>
          <w:sz w:val="26"/>
          <w:szCs w:val="26"/>
          <w:highlight w:val="white"/>
        </w:rPr>
        <w:t xml:space="preserve"> of CIVIS </w:t>
      </w:r>
      <w:proofErr w:type="spellStart"/>
      <w:r>
        <w:rPr>
          <w:color w:val="222222"/>
          <w:sz w:val="26"/>
          <w:szCs w:val="26"/>
          <w:highlight w:val="white"/>
        </w:rPr>
        <w:t>and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its</w:t>
      </w:r>
      <w:proofErr w:type="spellEnd"/>
      <w:r>
        <w:rPr>
          <w:color w:val="222222"/>
          <w:sz w:val="26"/>
          <w:szCs w:val="26"/>
          <w:highlight w:val="white"/>
        </w:rPr>
        <w:t xml:space="preserve"> strategic </w:t>
      </w:r>
      <w:proofErr w:type="spellStart"/>
      <w:r>
        <w:rPr>
          <w:color w:val="222222"/>
          <w:sz w:val="26"/>
          <w:szCs w:val="26"/>
          <w:highlight w:val="white"/>
        </w:rPr>
        <w:t>partners</w:t>
      </w:r>
      <w:proofErr w:type="spellEnd"/>
      <w:r>
        <w:rPr>
          <w:color w:val="222222"/>
          <w:sz w:val="26"/>
          <w:szCs w:val="26"/>
          <w:highlight w:val="white"/>
        </w:rPr>
        <w:t xml:space="preserve"> in Africa, </w:t>
      </w:r>
      <w:proofErr w:type="spellStart"/>
      <w:r>
        <w:rPr>
          <w:color w:val="222222"/>
          <w:sz w:val="26"/>
          <w:szCs w:val="26"/>
          <w:highlight w:val="white"/>
        </w:rPr>
        <w:t>promoting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research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and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innovation</w:t>
      </w:r>
      <w:proofErr w:type="spellEnd"/>
      <w:r>
        <w:rPr>
          <w:color w:val="222222"/>
          <w:sz w:val="26"/>
          <w:szCs w:val="26"/>
          <w:highlight w:val="white"/>
        </w:rPr>
        <w:t xml:space="preserve"> (R&amp;I) on societal </w:t>
      </w:r>
      <w:proofErr w:type="spellStart"/>
      <w:r>
        <w:rPr>
          <w:color w:val="222222"/>
          <w:sz w:val="26"/>
          <w:szCs w:val="26"/>
          <w:highlight w:val="white"/>
        </w:rPr>
        <w:t>challenges</w:t>
      </w:r>
      <w:proofErr w:type="spellEnd"/>
      <w:r>
        <w:rPr>
          <w:color w:val="222222"/>
          <w:sz w:val="26"/>
          <w:szCs w:val="26"/>
          <w:highlight w:val="white"/>
        </w:rPr>
        <w:t xml:space="preserve">. </w:t>
      </w:r>
      <w:proofErr w:type="spellStart"/>
      <w:r>
        <w:rPr>
          <w:color w:val="222222"/>
          <w:sz w:val="26"/>
          <w:szCs w:val="26"/>
          <w:highlight w:val="white"/>
        </w:rPr>
        <w:t>Strategically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positioned</w:t>
      </w:r>
      <w:proofErr w:type="spellEnd"/>
      <w:r>
        <w:rPr>
          <w:color w:val="222222"/>
          <w:sz w:val="26"/>
          <w:szCs w:val="26"/>
          <w:highlight w:val="white"/>
        </w:rPr>
        <w:t xml:space="preserve"> at </w:t>
      </w:r>
      <w:proofErr w:type="spellStart"/>
      <w:r>
        <w:rPr>
          <w:color w:val="222222"/>
          <w:sz w:val="26"/>
          <w:szCs w:val="26"/>
          <w:highlight w:val="white"/>
        </w:rPr>
        <w:t>the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interface</w:t>
      </w:r>
      <w:proofErr w:type="spellEnd"/>
      <w:r>
        <w:rPr>
          <w:color w:val="222222"/>
          <w:sz w:val="26"/>
          <w:szCs w:val="26"/>
          <w:highlight w:val="white"/>
        </w:rPr>
        <w:t xml:space="preserve"> of Open </w:t>
      </w:r>
      <w:proofErr w:type="spellStart"/>
      <w:r>
        <w:rPr>
          <w:color w:val="222222"/>
          <w:sz w:val="26"/>
          <w:szCs w:val="26"/>
          <w:highlight w:val="white"/>
        </w:rPr>
        <w:t>Labs</w:t>
      </w:r>
      <w:proofErr w:type="spellEnd"/>
      <w:r>
        <w:rPr>
          <w:color w:val="222222"/>
          <w:sz w:val="26"/>
          <w:szCs w:val="26"/>
          <w:highlight w:val="white"/>
        </w:rPr>
        <w:t xml:space="preserve"> (OL) </w:t>
      </w:r>
      <w:proofErr w:type="spellStart"/>
      <w:r>
        <w:rPr>
          <w:color w:val="222222"/>
          <w:sz w:val="26"/>
          <w:szCs w:val="26"/>
          <w:highlight w:val="white"/>
        </w:rPr>
        <w:t>and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thematic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Hubs</w:t>
      </w:r>
      <w:proofErr w:type="spellEnd"/>
      <w:r>
        <w:rPr>
          <w:color w:val="222222"/>
          <w:sz w:val="26"/>
          <w:szCs w:val="26"/>
          <w:highlight w:val="white"/>
        </w:rPr>
        <w:t xml:space="preserve">, </w:t>
      </w:r>
      <w:proofErr w:type="spellStart"/>
      <w:r>
        <w:rPr>
          <w:color w:val="222222"/>
          <w:sz w:val="26"/>
          <w:szCs w:val="26"/>
          <w:highlight w:val="white"/>
        </w:rPr>
        <w:t>such</w:t>
      </w:r>
      <w:proofErr w:type="spellEnd"/>
      <w:r>
        <w:rPr>
          <w:color w:val="222222"/>
          <w:sz w:val="26"/>
          <w:szCs w:val="26"/>
          <w:highlight w:val="white"/>
        </w:rPr>
        <w:t xml:space="preserve"> a </w:t>
      </w:r>
      <w:proofErr w:type="spellStart"/>
      <w:r>
        <w:rPr>
          <w:color w:val="222222"/>
          <w:sz w:val="26"/>
          <w:szCs w:val="26"/>
          <w:highlight w:val="white"/>
        </w:rPr>
        <w:t>project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shall</w:t>
      </w:r>
      <w:proofErr w:type="spellEnd"/>
      <w:r>
        <w:rPr>
          <w:color w:val="222222"/>
          <w:sz w:val="26"/>
          <w:szCs w:val="26"/>
          <w:highlight w:val="white"/>
        </w:rPr>
        <w:t xml:space="preserve"> link, on </w:t>
      </w:r>
      <w:proofErr w:type="spellStart"/>
      <w:r>
        <w:rPr>
          <w:color w:val="222222"/>
          <w:sz w:val="26"/>
          <w:szCs w:val="26"/>
          <w:highlight w:val="white"/>
        </w:rPr>
        <w:t>the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one</w:t>
      </w:r>
      <w:proofErr w:type="spellEnd"/>
      <w:r>
        <w:rPr>
          <w:color w:val="222222"/>
          <w:sz w:val="26"/>
          <w:szCs w:val="26"/>
          <w:highlight w:val="white"/>
        </w:rPr>
        <w:t xml:space="preserve"> hand, CIVIS’ academic </w:t>
      </w:r>
      <w:proofErr w:type="spellStart"/>
      <w:r>
        <w:rPr>
          <w:color w:val="222222"/>
          <w:sz w:val="26"/>
          <w:szCs w:val="26"/>
          <w:highlight w:val="white"/>
        </w:rPr>
        <w:t>collaboration</w:t>
      </w:r>
      <w:proofErr w:type="spellEnd"/>
      <w:r>
        <w:rPr>
          <w:color w:val="222222"/>
          <w:sz w:val="26"/>
          <w:szCs w:val="26"/>
          <w:highlight w:val="white"/>
        </w:rPr>
        <w:t xml:space="preserve"> in </w:t>
      </w:r>
      <w:proofErr w:type="spellStart"/>
      <w:r>
        <w:rPr>
          <w:color w:val="222222"/>
          <w:sz w:val="26"/>
          <w:szCs w:val="26"/>
          <w:highlight w:val="white"/>
        </w:rPr>
        <w:t>Hubs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with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our</w:t>
      </w:r>
      <w:proofErr w:type="spellEnd"/>
      <w:r>
        <w:rPr>
          <w:color w:val="222222"/>
          <w:sz w:val="26"/>
          <w:szCs w:val="26"/>
          <w:highlight w:val="white"/>
        </w:rPr>
        <w:t xml:space="preserve"> civic </w:t>
      </w:r>
      <w:proofErr w:type="spellStart"/>
      <w:r>
        <w:rPr>
          <w:color w:val="222222"/>
          <w:sz w:val="26"/>
          <w:szCs w:val="26"/>
          <w:highlight w:val="white"/>
        </w:rPr>
        <w:t>engagement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initiatives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and</w:t>
      </w:r>
      <w:proofErr w:type="spellEnd"/>
      <w:r>
        <w:rPr>
          <w:color w:val="222222"/>
          <w:sz w:val="26"/>
          <w:szCs w:val="26"/>
          <w:highlight w:val="white"/>
        </w:rPr>
        <w:t xml:space="preserve">, on </w:t>
      </w:r>
      <w:proofErr w:type="spellStart"/>
      <w:r>
        <w:rPr>
          <w:color w:val="222222"/>
          <w:sz w:val="26"/>
          <w:szCs w:val="26"/>
          <w:highlight w:val="white"/>
        </w:rPr>
        <w:t>the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other</w:t>
      </w:r>
      <w:proofErr w:type="spellEnd"/>
      <w:r>
        <w:rPr>
          <w:color w:val="222222"/>
          <w:sz w:val="26"/>
          <w:szCs w:val="26"/>
          <w:highlight w:val="white"/>
        </w:rPr>
        <w:t xml:space="preserve"> hand, CIVIS </w:t>
      </w:r>
      <w:proofErr w:type="spellStart"/>
      <w:r>
        <w:rPr>
          <w:color w:val="222222"/>
          <w:sz w:val="26"/>
          <w:szCs w:val="26"/>
          <w:highlight w:val="white"/>
        </w:rPr>
        <w:t>with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its</w:t>
      </w:r>
      <w:proofErr w:type="spellEnd"/>
      <w:r>
        <w:rPr>
          <w:color w:val="222222"/>
          <w:sz w:val="26"/>
          <w:szCs w:val="26"/>
          <w:highlight w:val="white"/>
        </w:rPr>
        <w:t xml:space="preserve"> African </w:t>
      </w:r>
      <w:proofErr w:type="spellStart"/>
      <w:r>
        <w:rPr>
          <w:color w:val="222222"/>
          <w:sz w:val="26"/>
          <w:szCs w:val="26"/>
          <w:highlight w:val="white"/>
        </w:rPr>
        <w:t>partners</w:t>
      </w:r>
      <w:proofErr w:type="spellEnd"/>
      <w:r>
        <w:rPr>
          <w:color w:val="222222"/>
          <w:sz w:val="26"/>
          <w:szCs w:val="26"/>
          <w:highlight w:val="white"/>
        </w:rPr>
        <w:t xml:space="preserve"> in </w:t>
      </w:r>
      <w:proofErr w:type="spellStart"/>
      <w:r>
        <w:rPr>
          <w:color w:val="222222"/>
          <w:sz w:val="26"/>
          <w:szCs w:val="26"/>
          <w:highlight w:val="white"/>
        </w:rPr>
        <w:t>the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promising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realm</w:t>
      </w:r>
      <w:proofErr w:type="spellEnd"/>
      <w:r>
        <w:rPr>
          <w:color w:val="222222"/>
          <w:sz w:val="26"/>
          <w:szCs w:val="26"/>
          <w:highlight w:val="white"/>
        </w:rPr>
        <w:t xml:space="preserve"> of civic </w:t>
      </w:r>
      <w:proofErr w:type="spellStart"/>
      <w:r>
        <w:rPr>
          <w:color w:val="222222"/>
          <w:sz w:val="26"/>
          <w:szCs w:val="26"/>
          <w:highlight w:val="white"/>
        </w:rPr>
        <w:t>innovation</w:t>
      </w:r>
      <w:proofErr w:type="spellEnd"/>
      <w:r>
        <w:rPr>
          <w:color w:val="222222"/>
          <w:sz w:val="26"/>
          <w:szCs w:val="26"/>
          <w:highlight w:val="white"/>
        </w:rPr>
        <w:t xml:space="preserve"> (Social/</w:t>
      </w:r>
      <w:proofErr w:type="spellStart"/>
      <w:r>
        <w:rPr>
          <w:color w:val="222222"/>
          <w:sz w:val="26"/>
          <w:szCs w:val="26"/>
          <w:highlight w:val="white"/>
        </w:rPr>
        <w:t>Community</w:t>
      </w:r>
      <w:proofErr w:type="spellEnd"/>
      <w:r>
        <w:rPr>
          <w:color w:val="222222"/>
          <w:sz w:val="26"/>
          <w:szCs w:val="26"/>
          <w:highlight w:val="white"/>
        </w:rPr>
        <w:t xml:space="preserve">/Open </w:t>
      </w:r>
      <w:proofErr w:type="spellStart"/>
      <w:r>
        <w:rPr>
          <w:color w:val="222222"/>
          <w:sz w:val="26"/>
          <w:szCs w:val="26"/>
          <w:highlight w:val="white"/>
        </w:rPr>
        <w:t>Labs</w:t>
      </w:r>
      <w:proofErr w:type="spellEnd"/>
      <w:r>
        <w:rPr>
          <w:color w:val="222222"/>
          <w:sz w:val="26"/>
          <w:szCs w:val="26"/>
          <w:highlight w:val="white"/>
        </w:rPr>
        <w:t>).</w:t>
      </w:r>
    </w:p>
    <w:p w14:paraId="00000019" w14:textId="77777777" w:rsidR="004F11AB" w:rsidRDefault="00000000">
      <w:pPr>
        <w:shd w:val="clear" w:color="auto" w:fill="FFFFFF"/>
        <w:rPr>
          <w:color w:val="222222"/>
          <w:sz w:val="26"/>
          <w:szCs w:val="26"/>
          <w:highlight w:val="white"/>
        </w:rPr>
      </w:pPr>
      <w:r>
        <w:rPr>
          <w:color w:val="222222"/>
          <w:sz w:val="26"/>
          <w:szCs w:val="26"/>
          <w:highlight w:val="white"/>
        </w:rPr>
        <w:t xml:space="preserve"> </w:t>
      </w:r>
    </w:p>
    <w:p w14:paraId="0000001A" w14:textId="77777777" w:rsidR="004F11AB" w:rsidRDefault="00000000">
      <w:pPr>
        <w:shd w:val="clear" w:color="auto" w:fill="FFFFFF"/>
        <w:rPr>
          <w:color w:val="222222"/>
          <w:sz w:val="26"/>
          <w:szCs w:val="26"/>
          <w:highlight w:val="white"/>
        </w:rPr>
      </w:pPr>
      <w:r>
        <w:rPr>
          <w:color w:val="222222"/>
          <w:sz w:val="26"/>
          <w:szCs w:val="26"/>
          <w:highlight w:val="white"/>
        </w:rPr>
        <w:t xml:space="preserve">The </w:t>
      </w:r>
      <w:proofErr w:type="spellStart"/>
      <w:r>
        <w:rPr>
          <w:color w:val="222222"/>
          <w:sz w:val="26"/>
          <w:szCs w:val="26"/>
          <w:highlight w:val="white"/>
        </w:rPr>
        <w:t>current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working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group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developing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the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proposal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invites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other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members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from</w:t>
      </w:r>
      <w:proofErr w:type="spellEnd"/>
      <w:r>
        <w:rPr>
          <w:color w:val="222222"/>
          <w:sz w:val="26"/>
          <w:szCs w:val="26"/>
          <w:highlight w:val="white"/>
        </w:rPr>
        <w:t xml:space="preserve"> CIVIS </w:t>
      </w:r>
      <w:proofErr w:type="spellStart"/>
      <w:r>
        <w:rPr>
          <w:color w:val="222222"/>
          <w:sz w:val="26"/>
          <w:szCs w:val="26"/>
          <w:highlight w:val="white"/>
        </w:rPr>
        <w:t>and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its</w:t>
      </w:r>
      <w:proofErr w:type="spellEnd"/>
      <w:r>
        <w:rPr>
          <w:color w:val="222222"/>
          <w:sz w:val="26"/>
          <w:szCs w:val="26"/>
          <w:highlight w:val="white"/>
        </w:rPr>
        <w:t xml:space="preserve"> strategic </w:t>
      </w:r>
      <w:proofErr w:type="spellStart"/>
      <w:r>
        <w:rPr>
          <w:color w:val="222222"/>
          <w:sz w:val="26"/>
          <w:szCs w:val="26"/>
          <w:highlight w:val="white"/>
        </w:rPr>
        <w:t>partner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institutions</w:t>
      </w:r>
      <w:proofErr w:type="spellEnd"/>
      <w:r>
        <w:rPr>
          <w:color w:val="222222"/>
          <w:sz w:val="26"/>
          <w:szCs w:val="26"/>
          <w:highlight w:val="white"/>
        </w:rPr>
        <w:t xml:space="preserve"> in Africa </w:t>
      </w:r>
      <w:proofErr w:type="spellStart"/>
      <w:r>
        <w:rPr>
          <w:color w:val="222222"/>
          <w:sz w:val="26"/>
          <w:szCs w:val="26"/>
          <w:highlight w:val="white"/>
        </w:rPr>
        <w:t>to</w:t>
      </w:r>
      <w:proofErr w:type="spellEnd"/>
      <w:r>
        <w:rPr>
          <w:color w:val="222222"/>
          <w:sz w:val="26"/>
          <w:szCs w:val="26"/>
          <w:highlight w:val="white"/>
        </w:rPr>
        <w:t xml:space="preserve"> participate in </w:t>
      </w:r>
      <w:proofErr w:type="spellStart"/>
      <w:r>
        <w:rPr>
          <w:color w:val="222222"/>
          <w:sz w:val="26"/>
          <w:szCs w:val="26"/>
          <w:highlight w:val="white"/>
        </w:rPr>
        <w:t>the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further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development</w:t>
      </w:r>
      <w:proofErr w:type="spellEnd"/>
      <w:r>
        <w:rPr>
          <w:color w:val="222222"/>
          <w:sz w:val="26"/>
          <w:szCs w:val="26"/>
          <w:highlight w:val="white"/>
        </w:rPr>
        <w:t xml:space="preserve"> of </w:t>
      </w:r>
      <w:proofErr w:type="spellStart"/>
      <w:r>
        <w:rPr>
          <w:color w:val="222222"/>
          <w:sz w:val="26"/>
          <w:szCs w:val="26"/>
          <w:highlight w:val="white"/>
        </w:rPr>
        <w:t>the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application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and</w:t>
      </w:r>
      <w:proofErr w:type="spellEnd"/>
      <w:r>
        <w:rPr>
          <w:color w:val="222222"/>
          <w:sz w:val="26"/>
          <w:szCs w:val="26"/>
          <w:highlight w:val="white"/>
        </w:rPr>
        <w:t xml:space="preserve"> – </w:t>
      </w:r>
      <w:proofErr w:type="spellStart"/>
      <w:r>
        <w:rPr>
          <w:color w:val="222222"/>
          <w:sz w:val="26"/>
          <w:szCs w:val="26"/>
          <w:highlight w:val="white"/>
        </w:rPr>
        <w:t>if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successful</w:t>
      </w:r>
      <w:proofErr w:type="spellEnd"/>
      <w:r>
        <w:rPr>
          <w:color w:val="222222"/>
          <w:sz w:val="26"/>
          <w:szCs w:val="26"/>
          <w:highlight w:val="white"/>
        </w:rPr>
        <w:t xml:space="preserve"> – in </w:t>
      </w:r>
      <w:proofErr w:type="spellStart"/>
      <w:r>
        <w:rPr>
          <w:color w:val="222222"/>
          <w:sz w:val="26"/>
          <w:szCs w:val="26"/>
          <w:highlight w:val="white"/>
        </w:rPr>
        <w:t>the</w:t>
      </w:r>
      <w:proofErr w:type="spellEnd"/>
      <w:r>
        <w:rPr>
          <w:color w:val="222222"/>
          <w:sz w:val="26"/>
          <w:szCs w:val="26"/>
          <w:highlight w:val="white"/>
        </w:rPr>
        <w:t xml:space="preserve"> MSCA SE scheme, i.e., </w:t>
      </w:r>
      <w:proofErr w:type="spellStart"/>
      <w:r>
        <w:rPr>
          <w:color w:val="222222"/>
          <w:sz w:val="26"/>
          <w:szCs w:val="26"/>
          <w:highlight w:val="white"/>
        </w:rPr>
        <w:t>members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who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can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relate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their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research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and</w:t>
      </w:r>
      <w:proofErr w:type="spellEnd"/>
      <w:r>
        <w:rPr>
          <w:color w:val="222222"/>
          <w:sz w:val="26"/>
          <w:szCs w:val="26"/>
          <w:highlight w:val="white"/>
        </w:rPr>
        <w:t xml:space="preserve">/ or </w:t>
      </w:r>
      <w:proofErr w:type="spellStart"/>
      <w:r>
        <w:rPr>
          <w:color w:val="222222"/>
          <w:sz w:val="26"/>
          <w:szCs w:val="26"/>
          <w:highlight w:val="white"/>
        </w:rPr>
        <w:t>innovation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projects</w:t>
      </w:r>
      <w:proofErr w:type="spellEnd"/>
      <w:r>
        <w:rPr>
          <w:color w:val="222222"/>
          <w:sz w:val="26"/>
          <w:szCs w:val="26"/>
          <w:highlight w:val="white"/>
        </w:rPr>
        <w:t xml:space="preserve">, </w:t>
      </w:r>
      <w:proofErr w:type="spellStart"/>
      <w:r>
        <w:rPr>
          <w:color w:val="222222"/>
          <w:sz w:val="26"/>
          <w:szCs w:val="26"/>
          <w:highlight w:val="white"/>
        </w:rPr>
        <w:t>ideas</w:t>
      </w:r>
      <w:proofErr w:type="spellEnd"/>
      <w:r>
        <w:rPr>
          <w:color w:val="222222"/>
          <w:sz w:val="26"/>
          <w:szCs w:val="26"/>
          <w:highlight w:val="white"/>
        </w:rPr>
        <w:t xml:space="preserve">, </w:t>
      </w:r>
      <w:proofErr w:type="spellStart"/>
      <w:r>
        <w:rPr>
          <w:color w:val="222222"/>
          <w:sz w:val="26"/>
          <w:szCs w:val="26"/>
          <w:highlight w:val="white"/>
        </w:rPr>
        <w:t>and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ambitions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to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the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objectives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and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methods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outlined</w:t>
      </w:r>
      <w:proofErr w:type="spellEnd"/>
      <w:r>
        <w:rPr>
          <w:color w:val="222222"/>
          <w:sz w:val="26"/>
          <w:szCs w:val="26"/>
          <w:highlight w:val="white"/>
        </w:rPr>
        <w:t xml:space="preserve"> in </w:t>
      </w:r>
      <w:proofErr w:type="spellStart"/>
      <w:r>
        <w:rPr>
          <w:color w:val="222222"/>
          <w:sz w:val="26"/>
          <w:szCs w:val="26"/>
          <w:highlight w:val="white"/>
        </w:rPr>
        <w:t>the</w:t>
      </w:r>
      <w:proofErr w:type="spellEnd"/>
      <w:r>
        <w:rPr>
          <w:color w:val="222222"/>
          <w:sz w:val="26"/>
          <w:szCs w:val="26"/>
          <w:highlight w:val="white"/>
        </w:rPr>
        <w:t xml:space="preserve"> concept note </w:t>
      </w:r>
      <w:proofErr w:type="spellStart"/>
      <w:r>
        <w:rPr>
          <w:color w:val="222222"/>
          <w:sz w:val="26"/>
          <w:szCs w:val="26"/>
          <w:highlight w:val="white"/>
        </w:rPr>
        <w:t>and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who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may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benefit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from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the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types</w:t>
      </w:r>
      <w:proofErr w:type="spellEnd"/>
      <w:r>
        <w:rPr>
          <w:color w:val="222222"/>
          <w:sz w:val="26"/>
          <w:szCs w:val="26"/>
          <w:highlight w:val="white"/>
        </w:rPr>
        <w:t xml:space="preserve"> of </w:t>
      </w:r>
      <w:proofErr w:type="spellStart"/>
      <w:r>
        <w:rPr>
          <w:color w:val="222222"/>
          <w:sz w:val="26"/>
          <w:szCs w:val="26"/>
          <w:highlight w:val="white"/>
        </w:rPr>
        <w:t>interactions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described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therein</w:t>
      </w:r>
      <w:proofErr w:type="spellEnd"/>
      <w:r>
        <w:rPr>
          <w:color w:val="222222"/>
          <w:sz w:val="26"/>
          <w:szCs w:val="26"/>
          <w:highlight w:val="white"/>
        </w:rPr>
        <w:t xml:space="preserve">. </w:t>
      </w:r>
      <w:proofErr w:type="spellStart"/>
      <w:r>
        <w:rPr>
          <w:color w:val="222222"/>
          <w:sz w:val="26"/>
          <w:szCs w:val="26"/>
          <w:highlight w:val="white"/>
        </w:rPr>
        <w:t>This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particularly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applies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to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researchers</w:t>
      </w:r>
      <w:proofErr w:type="spellEnd"/>
      <w:r>
        <w:rPr>
          <w:color w:val="222222"/>
          <w:sz w:val="26"/>
          <w:szCs w:val="26"/>
          <w:highlight w:val="white"/>
        </w:rPr>
        <w:t xml:space="preserve">, management, </w:t>
      </w:r>
      <w:proofErr w:type="spellStart"/>
      <w:r>
        <w:rPr>
          <w:color w:val="222222"/>
          <w:sz w:val="26"/>
          <w:szCs w:val="26"/>
          <w:highlight w:val="white"/>
        </w:rPr>
        <w:t>and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technical</w:t>
      </w:r>
      <w:proofErr w:type="spellEnd"/>
      <w:r>
        <w:rPr>
          <w:color w:val="222222"/>
          <w:sz w:val="26"/>
          <w:szCs w:val="26"/>
          <w:highlight w:val="white"/>
        </w:rPr>
        <w:t xml:space="preserve"> staff </w:t>
      </w:r>
      <w:proofErr w:type="spellStart"/>
      <w:r>
        <w:rPr>
          <w:color w:val="222222"/>
          <w:sz w:val="26"/>
          <w:szCs w:val="26"/>
          <w:highlight w:val="white"/>
        </w:rPr>
        <w:t>involved</w:t>
      </w:r>
      <w:proofErr w:type="spellEnd"/>
      <w:r>
        <w:rPr>
          <w:color w:val="222222"/>
          <w:sz w:val="26"/>
          <w:szCs w:val="26"/>
          <w:highlight w:val="white"/>
        </w:rPr>
        <w:t xml:space="preserve"> in civic </w:t>
      </w:r>
      <w:proofErr w:type="spellStart"/>
      <w:r>
        <w:rPr>
          <w:color w:val="222222"/>
          <w:sz w:val="26"/>
          <w:szCs w:val="26"/>
          <w:highlight w:val="white"/>
        </w:rPr>
        <w:t>engagement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initiatives</w:t>
      </w:r>
      <w:proofErr w:type="spellEnd"/>
      <w:r>
        <w:rPr>
          <w:color w:val="222222"/>
          <w:sz w:val="26"/>
          <w:szCs w:val="26"/>
          <w:highlight w:val="white"/>
        </w:rPr>
        <w:t xml:space="preserve"> at </w:t>
      </w:r>
      <w:proofErr w:type="spellStart"/>
      <w:r>
        <w:rPr>
          <w:color w:val="222222"/>
          <w:sz w:val="26"/>
          <w:szCs w:val="26"/>
          <w:highlight w:val="white"/>
        </w:rPr>
        <w:t>their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home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university</w:t>
      </w:r>
      <w:proofErr w:type="spellEnd"/>
      <w:r>
        <w:rPr>
          <w:color w:val="222222"/>
          <w:sz w:val="26"/>
          <w:szCs w:val="26"/>
          <w:highlight w:val="white"/>
        </w:rPr>
        <w:t>.</w:t>
      </w:r>
    </w:p>
    <w:p w14:paraId="00000024" w14:textId="7418BD61" w:rsidR="004F11AB" w:rsidRPr="00487D97" w:rsidRDefault="00000000" w:rsidP="00487D97">
      <w:pPr>
        <w:shd w:val="clear" w:color="auto" w:fill="FFFFFF"/>
        <w:spacing w:before="200" w:after="200"/>
        <w:rPr>
          <w:color w:val="1155CC"/>
          <w:sz w:val="26"/>
          <w:szCs w:val="26"/>
          <w:highlight w:val="white"/>
        </w:rPr>
      </w:pPr>
      <w:r>
        <w:rPr>
          <w:color w:val="222222"/>
          <w:sz w:val="26"/>
          <w:szCs w:val="26"/>
          <w:highlight w:val="white"/>
        </w:rPr>
        <w:br/>
      </w:r>
      <w:proofErr w:type="spellStart"/>
      <w:r>
        <w:rPr>
          <w:color w:val="222222"/>
          <w:sz w:val="26"/>
          <w:szCs w:val="26"/>
          <w:highlight w:val="white"/>
        </w:rPr>
        <w:t>Those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who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wish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to</w:t>
      </w:r>
      <w:proofErr w:type="spellEnd"/>
      <w:r>
        <w:rPr>
          <w:color w:val="222222"/>
          <w:sz w:val="26"/>
          <w:szCs w:val="26"/>
          <w:highlight w:val="white"/>
        </w:rPr>
        <w:t xml:space="preserve"> get </w:t>
      </w:r>
      <w:proofErr w:type="spellStart"/>
      <w:r>
        <w:rPr>
          <w:color w:val="222222"/>
          <w:sz w:val="26"/>
          <w:szCs w:val="26"/>
          <w:highlight w:val="white"/>
        </w:rPr>
        <w:t>involved</w:t>
      </w:r>
      <w:proofErr w:type="spellEnd"/>
      <w:r>
        <w:rPr>
          <w:color w:val="222222"/>
          <w:sz w:val="26"/>
          <w:szCs w:val="26"/>
          <w:highlight w:val="white"/>
        </w:rPr>
        <w:t xml:space="preserve"> are </w:t>
      </w:r>
      <w:proofErr w:type="spellStart"/>
      <w:r>
        <w:rPr>
          <w:color w:val="222222"/>
          <w:sz w:val="26"/>
          <w:szCs w:val="26"/>
          <w:highlight w:val="white"/>
        </w:rPr>
        <w:t>kindly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asked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to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sz w:val="26"/>
          <w:szCs w:val="26"/>
          <w:highlight w:val="white"/>
        </w:rPr>
        <w:t>fill</w:t>
      </w:r>
      <w:proofErr w:type="spellEnd"/>
      <w:r>
        <w:rPr>
          <w:sz w:val="26"/>
          <w:szCs w:val="26"/>
          <w:highlight w:val="white"/>
        </w:rPr>
        <w:t xml:space="preserve"> in </w:t>
      </w:r>
      <w:proofErr w:type="spellStart"/>
      <w:r>
        <w:rPr>
          <w:sz w:val="26"/>
          <w:szCs w:val="26"/>
          <w:highlight w:val="white"/>
        </w:rPr>
        <w:t>this</w:t>
      </w:r>
      <w:proofErr w:type="spellEnd"/>
      <w:r>
        <w:rPr>
          <w:sz w:val="26"/>
          <w:szCs w:val="26"/>
          <w:highlight w:val="white"/>
        </w:rPr>
        <w:t xml:space="preserve"> </w:t>
      </w:r>
      <w:proofErr w:type="spellStart"/>
      <w:r>
        <w:rPr>
          <w:sz w:val="26"/>
          <w:szCs w:val="26"/>
          <w:highlight w:val="white"/>
        </w:rPr>
        <w:t>short</w:t>
      </w:r>
      <w:proofErr w:type="spellEnd"/>
      <w:r>
        <w:rPr>
          <w:sz w:val="26"/>
          <w:szCs w:val="26"/>
          <w:highlight w:val="white"/>
        </w:rPr>
        <w:t xml:space="preserve"> </w:t>
      </w:r>
      <w:hyperlink r:id="rId10">
        <w:r>
          <w:rPr>
            <w:color w:val="1155CC"/>
            <w:sz w:val="26"/>
            <w:szCs w:val="26"/>
            <w:highlight w:val="white"/>
            <w:u w:val="single"/>
          </w:rPr>
          <w:t>online form</w:t>
        </w:r>
      </w:hyperlink>
      <w:r>
        <w:rPr>
          <w:sz w:val="26"/>
          <w:szCs w:val="26"/>
          <w:highlight w:val="white"/>
        </w:rPr>
        <w:t xml:space="preserve"> </w:t>
      </w:r>
      <w:proofErr w:type="spellStart"/>
      <w:r>
        <w:rPr>
          <w:sz w:val="26"/>
          <w:szCs w:val="26"/>
          <w:highlight w:val="white"/>
        </w:rPr>
        <w:t>by</w:t>
      </w:r>
      <w:proofErr w:type="spellEnd"/>
      <w:r>
        <w:rPr>
          <w:sz w:val="26"/>
          <w:szCs w:val="26"/>
          <w:highlight w:val="white"/>
        </w:rPr>
        <w:t xml:space="preserve"> </w:t>
      </w:r>
      <w:r>
        <w:rPr>
          <w:b/>
          <w:sz w:val="26"/>
          <w:szCs w:val="26"/>
          <w:highlight w:val="white"/>
        </w:rPr>
        <w:t xml:space="preserve">7 </w:t>
      </w:r>
      <w:proofErr w:type="spellStart"/>
      <w:r>
        <w:rPr>
          <w:b/>
          <w:sz w:val="26"/>
          <w:szCs w:val="26"/>
          <w:highlight w:val="white"/>
        </w:rPr>
        <w:t>December</w:t>
      </w:r>
      <w:proofErr w:type="spellEnd"/>
      <w:r>
        <w:rPr>
          <w:sz w:val="26"/>
          <w:szCs w:val="26"/>
          <w:highlight w:val="white"/>
        </w:rPr>
        <w:t xml:space="preserve">. The concept note </w:t>
      </w:r>
      <w:proofErr w:type="spellStart"/>
      <w:r>
        <w:rPr>
          <w:color w:val="222222"/>
          <w:sz w:val="26"/>
          <w:szCs w:val="26"/>
          <w:highlight w:val="white"/>
        </w:rPr>
        <w:t>describing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main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objectives</w:t>
      </w:r>
      <w:proofErr w:type="spellEnd"/>
      <w:r>
        <w:rPr>
          <w:color w:val="222222"/>
          <w:sz w:val="26"/>
          <w:szCs w:val="26"/>
          <w:highlight w:val="white"/>
        </w:rPr>
        <w:t xml:space="preserve">, </w:t>
      </w:r>
      <w:proofErr w:type="spellStart"/>
      <w:r>
        <w:rPr>
          <w:color w:val="222222"/>
          <w:sz w:val="26"/>
          <w:szCs w:val="26"/>
          <w:highlight w:val="white"/>
        </w:rPr>
        <w:t>approaches</w:t>
      </w:r>
      <w:proofErr w:type="spellEnd"/>
      <w:r>
        <w:rPr>
          <w:color w:val="222222"/>
          <w:sz w:val="26"/>
          <w:szCs w:val="26"/>
          <w:highlight w:val="white"/>
        </w:rPr>
        <w:t xml:space="preserve">, </w:t>
      </w:r>
      <w:proofErr w:type="spellStart"/>
      <w:r>
        <w:rPr>
          <w:color w:val="222222"/>
          <w:sz w:val="26"/>
          <w:szCs w:val="26"/>
          <w:highlight w:val="white"/>
        </w:rPr>
        <w:t>types</w:t>
      </w:r>
      <w:proofErr w:type="spellEnd"/>
      <w:r>
        <w:rPr>
          <w:color w:val="222222"/>
          <w:sz w:val="26"/>
          <w:szCs w:val="26"/>
          <w:highlight w:val="white"/>
        </w:rPr>
        <w:t xml:space="preserve"> of </w:t>
      </w:r>
      <w:proofErr w:type="spellStart"/>
      <w:r>
        <w:rPr>
          <w:color w:val="222222"/>
          <w:sz w:val="26"/>
          <w:szCs w:val="26"/>
          <w:highlight w:val="white"/>
        </w:rPr>
        <w:t>interactions</w:t>
      </w:r>
      <w:proofErr w:type="spellEnd"/>
      <w:r>
        <w:rPr>
          <w:color w:val="222222"/>
          <w:sz w:val="26"/>
          <w:szCs w:val="26"/>
          <w:highlight w:val="white"/>
        </w:rPr>
        <w:t xml:space="preserve">, budget </w:t>
      </w:r>
      <w:proofErr w:type="spellStart"/>
      <w:r>
        <w:rPr>
          <w:color w:val="222222"/>
          <w:sz w:val="26"/>
          <w:szCs w:val="26"/>
          <w:highlight w:val="white"/>
        </w:rPr>
        <w:t>scenarios</w:t>
      </w:r>
      <w:proofErr w:type="spellEnd"/>
      <w:r>
        <w:rPr>
          <w:color w:val="222222"/>
          <w:sz w:val="26"/>
          <w:szCs w:val="26"/>
          <w:highlight w:val="white"/>
        </w:rPr>
        <w:t xml:space="preserve"> etc. for </w:t>
      </w:r>
      <w:proofErr w:type="spellStart"/>
      <w:r>
        <w:rPr>
          <w:color w:val="222222"/>
          <w:sz w:val="26"/>
          <w:szCs w:val="26"/>
          <w:highlight w:val="white"/>
        </w:rPr>
        <w:t>the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proposed</w:t>
      </w:r>
      <w:proofErr w:type="spellEnd"/>
      <w:r>
        <w:rPr>
          <w:color w:val="222222"/>
          <w:sz w:val="26"/>
          <w:szCs w:val="26"/>
          <w:highlight w:val="white"/>
        </w:rPr>
        <w:t xml:space="preserve"> MSCA SE </w:t>
      </w:r>
      <w:proofErr w:type="spellStart"/>
      <w:r>
        <w:rPr>
          <w:color w:val="222222"/>
          <w:sz w:val="26"/>
          <w:szCs w:val="26"/>
          <w:highlight w:val="white"/>
        </w:rPr>
        <w:t>can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be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seen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hyperlink r:id="rId11">
        <w:r>
          <w:rPr>
            <w:color w:val="1155CC"/>
            <w:sz w:val="26"/>
            <w:szCs w:val="26"/>
            <w:highlight w:val="white"/>
            <w:u w:val="single"/>
          </w:rPr>
          <w:t>here</w:t>
        </w:r>
      </w:hyperlink>
      <w:r>
        <w:rPr>
          <w:color w:val="222222"/>
          <w:sz w:val="26"/>
          <w:szCs w:val="26"/>
          <w:highlight w:val="white"/>
        </w:rPr>
        <w:t xml:space="preserve">. </w:t>
      </w:r>
      <w:r>
        <w:rPr>
          <w:color w:val="222222"/>
          <w:sz w:val="26"/>
          <w:szCs w:val="26"/>
          <w:highlight w:val="white"/>
        </w:rPr>
        <w:br/>
      </w:r>
      <w:r>
        <w:rPr>
          <w:color w:val="1155CC"/>
          <w:sz w:val="26"/>
          <w:szCs w:val="26"/>
          <w:highlight w:val="white"/>
          <w:u w:val="single"/>
        </w:rPr>
        <w:br/>
      </w:r>
      <w:proofErr w:type="spellStart"/>
      <w:r>
        <w:rPr>
          <w:color w:val="222222"/>
          <w:sz w:val="26"/>
          <w:szCs w:val="26"/>
          <w:highlight w:val="white"/>
        </w:rPr>
        <w:t>Please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send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your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questions</w:t>
      </w:r>
      <w:proofErr w:type="spellEnd"/>
      <w:r>
        <w:rPr>
          <w:color w:val="222222"/>
          <w:sz w:val="26"/>
          <w:szCs w:val="26"/>
          <w:highlight w:val="white"/>
        </w:rPr>
        <w:t xml:space="preserve"> &amp; feedback on </w:t>
      </w:r>
      <w:proofErr w:type="spellStart"/>
      <w:r>
        <w:rPr>
          <w:color w:val="222222"/>
          <w:sz w:val="26"/>
          <w:szCs w:val="26"/>
          <w:highlight w:val="white"/>
        </w:rPr>
        <w:t>this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Call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proofErr w:type="spellStart"/>
      <w:r>
        <w:rPr>
          <w:color w:val="222222"/>
          <w:sz w:val="26"/>
          <w:szCs w:val="26"/>
          <w:highlight w:val="white"/>
        </w:rPr>
        <w:t>to</w:t>
      </w:r>
      <w:proofErr w:type="spellEnd"/>
      <w:r>
        <w:rPr>
          <w:color w:val="222222"/>
          <w:sz w:val="26"/>
          <w:szCs w:val="26"/>
          <w:highlight w:val="white"/>
        </w:rPr>
        <w:t xml:space="preserve"> </w:t>
      </w:r>
      <w:r>
        <w:rPr>
          <w:sz w:val="26"/>
          <w:szCs w:val="26"/>
          <w:highlight w:val="white"/>
        </w:rPr>
        <w:t xml:space="preserve">Christian </w:t>
      </w:r>
      <w:proofErr w:type="spellStart"/>
      <w:r>
        <w:rPr>
          <w:sz w:val="26"/>
          <w:szCs w:val="26"/>
          <w:highlight w:val="white"/>
        </w:rPr>
        <w:t>Möllmann</w:t>
      </w:r>
      <w:proofErr w:type="spellEnd"/>
      <w:r>
        <w:rPr>
          <w:sz w:val="26"/>
          <w:szCs w:val="26"/>
          <w:highlight w:val="white"/>
        </w:rPr>
        <w:t xml:space="preserve"> (CIVIS Global </w:t>
      </w:r>
      <w:proofErr w:type="spellStart"/>
      <w:r>
        <w:rPr>
          <w:sz w:val="26"/>
          <w:szCs w:val="26"/>
          <w:highlight w:val="white"/>
        </w:rPr>
        <w:t>Partnerships</w:t>
      </w:r>
      <w:proofErr w:type="spellEnd"/>
      <w:r>
        <w:rPr>
          <w:sz w:val="26"/>
          <w:szCs w:val="26"/>
          <w:highlight w:val="white"/>
        </w:rPr>
        <w:t xml:space="preserve"> </w:t>
      </w:r>
      <w:proofErr w:type="spellStart"/>
      <w:r>
        <w:rPr>
          <w:sz w:val="26"/>
          <w:szCs w:val="26"/>
          <w:highlight w:val="white"/>
        </w:rPr>
        <w:t>Officer</w:t>
      </w:r>
      <w:proofErr w:type="spellEnd"/>
      <w:r>
        <w:rPr>
          <w:sz w:val="26"/>
          <w:szCs w:val="26"/>
          <w:highlight w:val="white"/>
        </w:rPr>
        <w:t xml:space="preserve">): </w:t>
      </w:r>
      <w:r>
        <w:rPr>
          <w:color w:val="1155CC"/>
          <w:sz w:val="26"/>
          <w:szCs w:val="26"/>
          <w:highlight w:val="white"/>
        </w:rPr>
        <w:t>christian.moellmann@uni-tuebingen.de.</w:t>
      </w:r>
    </w:p>
    <w:sectPr w:rsidR="004F11AB" w:rsidRPr="00487D9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1AB"/>
    <w:rsid w:val="00487D97"/>
    <w:rsid w:val="004F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A6600"/>
  <w15:docId w15:val="{1B42B29D-7E25-4AB8-AAC8-49754113F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vis.e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hristian.moellmann@uni-tuebingen.d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ox.civis.eu/s/cDS8MHJ6J3KmjKS" TargetMode="External"/><Relationship Id="rId11" Type="http://schemas.openxmlformats.org/officeDocument/2006/relationships/hyperlink" Target="https://box.civis.eu/s/cDS8MHJ6J3KmjKS" TargetMode="External"/><Relationship Id="rId5" Type="http://schemas.openxmlformats.org/officeDocument/2006/relationships/hyperlink" Target="https://forms.office.com/pages/responsepage.aspx?id=M1hH4ejb4EqJTs0PVhyY9PP2CHHQPxFGkSQ5dy3vMIFUQVQ5S0E2QlpYWThNOUNRRlREUElDNFAzVC4u" TargetMode="External"/><Relationship Id="rId10" Type="http://schemas.openxmlformats.org/officeDocument/2006/relationships/hyperlink" Target="https://forms.office.com/e/aDSkD8ttLr" TargetMode="External"/><Relationship Id="rId4" Type="http://schemas.openxmlformats.org/officeDocument/2006/relationships/hyperlink" Target="https://civis.eu/en/african-partner-universities" TargetMode="External"/><Relationship Id="rId9" Type="http://schemas.openxmlformats.org/officeDocument/2006/relationships/hyperlink" Target="https://civis.eu/en/african-partner-universit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663</Words>
  <Characters>3780</Characters>
  <Application>Microsoft Office Word</Application>
  <DocSecurity>0</DocSecurity>
  <Lines>31</Lines>
  <Paragraphs>8</Paragraphs>
  <ScaleCrop>false</ScaleCrop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IOAN MICLEA</cp:lastModifiedBy>
  <cp:revision>2</cp:revision>
  <dcterms:created xsi:type="dcterms:W3CDTF">2023-11-20T15:30:00Z</dcterms:created>
  <dcterms:modified xsi:type="dcterms:W3CDTF">2023-11-20T15:34:00Z</dcterms:modified>
</cp:coreProperties>
</file>