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C0E63" w14:textId="6DD20554" w:rsidR="003D633F" w:rsidRPr="00966130" w:rsidRDefault="00616D13" w:rsidP="009661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„</w:t>
      </w:r>
      <w:proofErr w:type="spellStart"/>
      <w:r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>LifeWatch</w:t>
      </w:r>
      <w:proofErr w:type="spellEnd"/>
      <w:r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România”</w:t>
      </w:r>
      <w:r w:rsidR="003D633F" w:rsidRPr="0096613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D633F"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>– infrastructură pentru cercetare: un proiect încheiat, un nou început. Conferința de final</w:t>
      </w:r>
      <w:r w:rsidR="004A69F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3D633F"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>la Universitatea din București</w:t>
      </w:r>
    </w:p>
    <w:p w14:paraId="2B11AD56" w14:textId="77777777" w:rsidR="003D633F" w:rsidRPr="00966130" w:rsidRDefault="003D633F" w:rsidP="009661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CEE6B61" w14:textId="6D8351C3" w:rsidR="005622D8" w:rsidRPr="00966130" w:rsidRDefault="005622D8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hAnsi="Times New Roman" w:cs="Times New Roman"/>
          <w:b/>
          <w:sz w:val="24"/>
          <w:szCs w:val="24"/>
          <w:lang w:val="ro-RO"/>
        </w:rPr>
        <w:t>Vineri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, 8</w:t>
      </w:r>
      <w:r w:rsidR="00596699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decembrie 2023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a avut loc conferința de închidere a proiectului intitulat </w:t>
      </w:r>
      <w:r w:rsidR="009940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„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Întărirea capacității de cercetare </w:t>
      </w:r>
      <w:proofErr w:type="spellStart"/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ecosistemică</w:t>
      </w:r>
      <w:proofErr w:type="spellEnd"/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și biodiversitate a Universității București prin e-știință și tehnologie – </w:t>
      </w:r>
      <w:proofErr w:type="spellStart"/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Lifewatch</w:t>
      </w:r>
      <w:proofErr w:type="spellEnd"/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România”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="00D43E1B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cofinanțat de Uniunea Europeană (UE) din </w:t>
      </w:r>
      <w:bookmarkStart w:id="0" w:name="_GoBack"/>
      <w:r w:rsidR="00D43E1B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Fondul European de Dezvoltare Regională prin Programul Operațional Competitivitate 2014-2020.</w:t>
      </w:r>
      <w:r w:rsidR="00D43E1B" w:rsidRPr="0096613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bookmarkEnd w:id="0"/>
    <w:p w14:paraId="6052CE1D" w14:textId="488AC123" w:rsidR="00136666" w:rsidRPr="00966130" w:rsidRDefault="005622D8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Evenimentul, care a avut loc în Amfiteatrul „Ioan Mihăilescu” a Rectoratului Universității din București, a reunit </w:t>
      </w:r>
      <w:r w:rsidR="0099400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membr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i ai conducerii UB,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reprezentanți ai</w:t>
      </w:r>
      <w:r w:rsidR="00596699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centrelor de cercetare din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UB</w:t>
      </w:r>
      <w:r w:rsidR="00596699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precum și oficiali din Guvernul României, printre care Andrei Alexandru, </w:t>
      </w:r>
      <w:r w:rsidR="0099400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secretar de stat în Ministerul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Cercetării, Inovării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Digitalizării; Dan Chiru, secretar de stat în Ministerul Mediului, Apelor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Pădurilor;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Marisanda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Pîrîianu, șef al Serviciului Managementul Fondurilor Europene din cadrul Ministerul</w:t>
      </w:r>
      <w:r w:rsidR="00D27F0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ui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Mediului, Apelor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Pădurilor;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reprezentanţi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ai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Administraţiei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Naţionale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de Meteorologie și ai Apelor Române, precum și ai Institutului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Naţional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de Cercetare Dezvoltare în Silvicultură „Marin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Drăcea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”.</w:t>
      </w:r>
    </w:p>
    <w:p w14:paraId="16BCC822" w14:textId="21DA85D5" w:rsidR="00D97B61" w:rsidRPr="00966130" w:rsidRDefault="00136666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În deschiderea evenimentului</w:t>
      </w:r>
      <w:r w:rsidR="00966130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au luat cuvântul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prof. univ. dr. Marian Preda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 r</w:t>
      </w:r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ectorul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U</w:t>
      </w:r>
      <w:r w:rsidR="00966130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niversității din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B</w:t>
      </w:r>
      <w:r w:rsidR="00966130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ucurești,</w:t>
      </w:r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p</w:t>
      </w:r>
      <w:r w:rsidR="00D97B61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rof.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univ. d</w:t>
      </w:r>
      <w:r w:rsidR="00D97B61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r. Carmen </w:t>
      </w:r>
      <w:proofErr w:type="spellStart"/>
      <w:r w:rsidR="00D97B61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Chifiriuc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 prorector pentru Cercetare al UB</w:t>
      </w:r>
      <w:r w:rsidR="00966130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și 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prof. univ. dr. Lucian Ciolan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 prorector pentru Proiecte de dezvoltare, Învățare continuă și Infrastructură educațională al UB,</w:t>
      </w:r>
      <w:r w:rsidR="00966130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care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au subliniat </w:t>
      </w:r>
      <w:proofErr w:type="spellStart"/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importanţa</w:t>
      </w:r>
      <w:proofErr w:type="spellEnd"/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infrastructurii dezvoltate pentru activitatea de cercetare a </w:t>
      </w:r>
      <w:proofErr w:type="spellStart"/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Universităţii</w:t>
      </w:r>
      <w:proofErr w:type="spellEnd"/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din </w:t>
      </w:r>
      <w:proofErr w:type="spellStart"/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Bucureşti</w:t>
      </w:r>
      <w:proofErr w:type="spellEnd"/>
      <w:r w:rsidR="00D97B61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20A46998" w14:textId="55E7F1AE" w:rsidR="00533B7F" w:rsidRPr="00966130" w:rsidRDefault="00136666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Invitaţii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speciali ai acestei întâlniri au fost Christos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Arvanitidis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Michael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Mirtl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Werner L.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Kutsch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coordonatorii </w:t>
      </w:r>
      <w:hyperlink r:id="rId5" w:history="1">
        <w:proofErr w:type="spellStart"/>
        <w:r w:rsidRPr="0096613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reţelelor</w:t>
        </w:r>
        <w:proofErr w:type="spellEnd"/>
        <w:r w:rsidRPr="0096613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 xml:space="preserve"> europene </w:t>
        </w:r>
        <w:proofErr w:type="spellStart"/>
        <w:r w:rsidRPr="0096613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LifeWatch</w:t>
        </w:r>
        <w:proofErr w:type="spellEnd"/>
      </w:hyperlink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–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LifeWatch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, E-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Science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European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Infrastructure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for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Biodiversity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and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Ecosystem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Research</w:t>
      </w:r>
      <w:proofErr w:type="spellEnd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(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consorţiu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european de infrastructură pentru e-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ştiinţă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pentru cercetare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ecosistemică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biodiversitate), respectiv </w:t>
      </w:r>
      <w:hyperlink r:id="rId6" w:history="1">
        <w:proofErr w:type="spellStart"/>
        <w:r w:rsidRPr="0096613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eLTER</w:t>
        </w:r>
        <w:proofErr w:type="spellEnd"/>
      </w:hyperlink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hyperlink r:id="rId7" w:history="1">
        <w:r w:rsidRPr="0096613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ICOS</w:t>
        </w:r>
      </w:hyperlink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. Aceștia au evidențiat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importanţa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includerii infrastructurii dezvoltate la </w:t>
      </w:r>
      <w:r w:rsidR="00533B7F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UB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în in</w:t>
      </w:r>
      <w:r w:rsidR="00533B7F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frastructurile create la nivel e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uropean </w:t>
      </w:r>
      <w:proofErr w:type="spellStart"/>
      <w:r w:rsidR="00D27F0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D27F0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rolul pe care România îl are,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din punct de vedere strategic</w:t>
      </w:r>
      <w:r w:rsidR="00D27F0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în cercetarea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biodiversităţii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 serviciilor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ecosistemice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asociate.</w:t>
      </w:r>
    </w:p>
    <w:p w14:paraId="38531897" w14:textId="3F97E8D1" w:rsidR="00136666" w:rsidRPr="00966130" w:rsidRDefault="00533B7F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 asemenea, c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ercetătorii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UB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studenţii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doctoranzi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prezenţi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au întregit lista de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participanţi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ai conferi</w:t>
      </w:r>
      <w:r w:rsidR="00D27F0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nței de închidere a proiectului,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care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-a propus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 printre altele,</w:t>
      </w:r>
      <w:r w:rsidR="003D633F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să sublinieze eforturile întreprinse în cei aproximativ 3 ani de proiect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rezultatele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obţinute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precum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oportunităţile</w:t>
      </w:r>
      <w:proofErr w:type="spellEnd"/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de carieră și de cercetare </w:t>
      </w:r>
      <w:r w:rsidR="00136666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deschise prin infrastructura dezvoltată.</w:t>
      </w:r>
    </w:p>
    <w:p w14:paraId="3AC24BD3" w14:textId="4E1D2E94" w:rsidR="00533B7F" w:rsidRPr="00966130" w:rsidRDefault="00533B7F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Dezvoltarea unei rețele de calcul de înaltă performanță și infrastructură distribuită de generatoare de date</w:t>
      </w:r>
    </w:p>
    <w:p w14:paraId="731F81D8" w14:textId="64F029DC" w:rsidR="009A65BB" w:rsidRPr="00966130" w:rsidRDefault="00533B7F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Așa cum a fost conceput, proiectul a răspuns neces</w:t>
      </w:r>
      <w:r w:rsidR="00D27F02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ității alinierii tehnologice </w:t>
      </w:r>
      <w:r w:rsidR="006C188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ale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infrastructurilor de cercetare din România la cele existente pe plan european.</w:t>
      </w:r>
      <w:r w:rsidR="003D633F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Scopul principal al proiectului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LifeWatch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 fost întărirea capacității de cercetare a stațiunilor Universității din București aflate de-a lungul Dunării (Orșova, Brăila, Sfântu Gheorghe), precum și a stațiunii zoologice Sinaia, prin dezvoltarea 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unor laboratoare noi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sau </w:t>
      </w:r>
      <w:r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dotarea suplimentară cu echipamente a celor deja existente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. </w:t>
      </w:r>
    </w:p>
    <w:p w14:paraId="0A4D3035" w14:textId="1AC53E85" w:rsidR="003D633F" w:rsidRPr="00966130" w:rsidRDefault="00533B7F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Rezultatul principal al proiectului a constat în crearea unor entități deschise de cercetare care să permită asocierea Universității din București la infrastructurile de cercetare care acum se înființează –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eLTER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sau, așa cum este cazul </w:t>
      </w:r>
      <w:proofErr w:type="spellStart"/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LifeWatch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ICOS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 au fost deja constituite la nivel european.</w:t>
      </w:r>
    </w:p>
    <w:p w14:paraId="66871485" w14:textId="2210B7E3" w:rsidR="00533B7F" w:rsidRPr="00966130" w:rsidRDefault="00533B7F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 xml:space="preserve">În mod concret, infrastructura dezvoltată în cadrul proiectului oferă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capacităţi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avansate de analiză, integrare </w:t>
      </w:r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inter-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transdisciplinară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modelare în sprijinul: dezvoltării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cunoaşterii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relaţiilor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dinamice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complexe dintre Biodiversitate / Capitalul Natural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metabolismul social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industrial; elaborării scenariilor de dezvoltare și fundamentării strategiilor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politicilor de dezvoltare sustenabilă în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spaţii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</w:t>
      </w:r>
      <w:proofErr w:type="spellEnd"/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pe intervale largi de timp. </w:t>
      </w:r>
    </w:p>
    <w:p w14:paraId="4A1B55EB" w14:textId="7617A9B2" w:rsidR="00533B7F" w:rsidRPr="00966130" w:rsidRDefault="00533B7F" w:rsidP="0096613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  <w:lang w:val="ro-RO"/>
        </w:rPr>
      </w:pPr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>Proiectul, cu o valoare totală de 50</w:t>
      </w:r>
      <w:r w:rsidR="00966130">
        <w:rPr>
          <w:rFonts w:ascii="Times New Roman" w:eastAsia="Trebuchet MS" w:hAnsi="Times New Roman" w:cs="Times New Roman"/>
          <w:sz w:val="24"/>
          <w:szCs w:val="24"/>
          <w:lang w:val="ro-RO"/>
        </w:rPr>
        <w:t>,</w:t>
      </w:r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>8 milioane lei, s-a derulat în perioada noiembrie 2020-decembrie 2023</w:t>
      </w:r>
      <w:r w:rsidR="00966130">
        <w:rPr>
          <w:rFonts w:ascii="Times New Roman" w:eastAsia="Trebuchet MS" w:hAnsi="Times New Roman" w:cs="Times New Roman"/>
          <w:sz w:val="24"/>
          <w:szCs w:val="24"/>
          <w:lang w:val="ro-RO"/>
        </w:rPr>
        <w:t xml:space="preserve"> și a fost </w:t>
      </w:r>
      <w:proofErr w:type="spellStart"/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>finanţat</w:t>
      </w:r>
      <w:proofErr w:type="spellEnd"/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 xml:space="preserve"> în cadrul apelului </w:t>
      </w:r>
      <w:r w:rsidRPr="00966130">
        <w:rPr>
          <w:rFonts w:ascii="Times New Roman" w:eastAsia="Trebuchet MS" w:hAnsi="Times New Roman" w:cs="Times New Roman"/>
          <w:i/>
          <w:sz w:val="24"/>
          <w:szCs w:val="24"/>
          <w:lang w:val="ro-RO"/>
        </w:rPr>
        <w:t xml:space="preserve">POC/488/1/1/Mari infrastructuri de CD, Secțiunea F </w:t>
      </w:r>
      <w:r w:rsidRPr="00966130"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 w:rsidRPr="00966130">
        <w:rPr>
          <w:rFonts w:ascii="Times New Roman" w:eastAsia="Trebuchet MS" w:hAnsi="Times New Roman" w:cs="Times New Roman"/>
          <w:i/>
          <w:sz w:val="24"/>
          <w:szCs w:val="24"/>
          <w:lang w:val="ro-RO"/>
        </w:rPr>
        <w:t xml:space="preserve"> 2017-2018 – Proiecte de infrastructură de cercetare pentru instituții publice de CD/universități, cod apel POC/448/1/1/Mari infrastructuri de cercetare dezvoltare, c</w:t>
      </w:r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 xml:space="preserve">ontract de </w:t>
      </w:r>
      <w:proofErr w:type="spellStart"/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>finanţare</w:t>
      </w:r>
      <w:proofErr w:type="spellEnd"/>
      <w:r w:rsidRPr="00966130">
        <w:rPr>
          <w:rFonts w:ascii="Times New Roman" w:eastAsia="Trebuchet MS" w:hAnsi="Times New Roman" w:cs="Times New Roman"/>
          <w:sz w:val="24"/>
          <w:szCs w:val="24"/>
          <w:lang w:val="ro-RO"/>
        </w:rPr>
        <w:t xml:space="preserve"> </w:t>
      </w:r>
      <w:r w:rsidRPr="00966130">
        <w:rPr>
          <w:rFonts w:ascii="Times New Roman" w:eastAsia="Trebuchet MS" w:hAnsi="Times New Roman" w:cs="Times New Roman"/>
          <w:b/>
          <w:sz w:val="24"/>
          <w:szCs w:val="24"/>
          <w:lang w:val="ro-RO"/>
        </w:rPr>
        <w:t>327/390003/06-11-2020</w:t>
      </w:r>
      <w:r w:rsidRPr="00966130">
        <w:rPr>
          <w:rFonts w:ascii="Times New Roman" w:eastAsia="Trebuchet MS" w:hAnsi="Times New Roman" w:cs="Times New Roman"/>
          <w:i/>
          <w:sz w:val="24"/>
          <w:szCs w:val="24"/>
          <w:lang w:val="ro-RO"/>
        </w:rPr>
        <w:t>.</w:t>
      </w:r>
      <w:r w:rsidR="00966130" w:rsidRPr="00966130">
        <w:rPr>
          <w:rFonts w:ascii="Times New Roman" w:eastAsia="Trebuchet MS" w:hAnsi="Times New Roman" w:cs="Times New Roman"/>
          <w:i/>
          <w:sz w:val="24"/>
          <w:szCs w:val="24"/>
          <w:lang w:val="ro-RO"/>
        </w:rPr>
        <w:t xml:space="preserve"> </w:t>
      </w:r>
    </w:p>
    <w:p w14:paraId="3ECA179B" w14:textId="77777777" w:rsidR="00966130" w:rsidRPr="00966130" w:rsidRDefault="00966130" w:rsidP="0096613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  <w:lang w:val="ro-RO"/>
        </w:rPr>
      </w:pPr>
      <w:r w:rsidRPr="00966130">
        <w:rPr>
          <w:rFonts w:ascii="Times New Roman" w:eastAsia="Trebuchet MS" w:hAnsi="Times New Roman" w:cs="Times New Roman"/>
          <w:iCs/>
          <w:sz w:val="24"/>
          <w:szCs w:val="24"/>
          <w:lang w:val="ro-RO"/>
        </w:rPr>
        <w:t>Valoarea totală a proiectului: 50.806.529,42 lei</w:t>
      </w:r>
    </w:p>
    <w:p w14:paraId="69F879DC" w14:textId="77777777" w:rsidR="00966130" w:rsidRPr="00966130" w:rsidRDefault="00966130" w:rsidP="0096613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  <w:lang w:val="ro-RO"/>
        </w:rPr>
      </w:pPr>
      <w:r w:rsidRPr="00966130">
        <w:rPr>
          <w:rFonts w:ascii="Times New Roman" w:eastAsia="Trebuchet MS" w:hAnsi="Times New Roman" w:cs="Times New Roman"/>
          <w:iCs/>
          <w:sz w:val="24"/>
          <w:szCs w:val="24"/>
          <w:lang w:val="ro-RO"/>
        </w:rPr>
        <w:t>Valoarea totală eligibilă: 50.652.305,42 lei</w:t>
      </w:r>
    </w:p>
    <w:p w14:paraId="7C67E3FB" w14:textId="77777777" w:rsidR="00966130" w:rsidRPr="00966130" w:rsidRDefault="00966130" w:rsidP="0096613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  <w:lang w:val="ro-RO"/>
        </w:rPr>
      </w:pPr>
      <w:r w:rsidRPr="00966130">
        <w:rPr>
          <w:rFonts w:ascii="Times New Roman" w:eastAsia="Trebuchet MS" w:hAnsi="Times New Roman" w:cs="Times New Roman"/>
          <w:iCs/>
          <w:sz w:val="24"/>
          <w:szCs w:val="24"/>
          <w:lang w:val="ro-RO"/>
        </w:rPr>
        <w:t>Valoarea eligibilă nerambursabilă din FEDR: 43.054.459.61 lei</w:t>
      </w:r>
    </w:p>
    <w:p w14:paraId="177A421B" w14:textId="38A20613" w:rsidR="00966130" w:rsidRPr="00966130" w:rsidRDefault="00966130" w:rsidP="0096613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rebuchet MS" w:hAnsi="Times New Roman" w:cs="Times New Roman"/>
          <w:iCs/>
          <w:sz w:val="24"/>
          <w:szCs w:val="24"/>
          <w:lang w:val="ro-RO"/>
        </w:rPr>
      </w:pPr>
      <w:r w:rsidRPr="00966130">
        <w:rPr>
          <w:rFonts w:ascii="Times New Roman" w:eastAsia="Trebuchet MS" w:hAnsi="Times New Roman" w:cs="Times New Roman"/>
          <w:iCs/>
          <w:sz w:val="24"/>
          <w:szCs w:val="24"/>
          <w:lang w:val="ro-RO"/>
        </w:rPr>
        <w:t xml:space="preserve">Valoarea eligibilă nerambursabilă din Bugetul </w:t>
      </w:r>
      <w:proofErr w:type="spellStart"/>
      <w:r w:rsidRPr="00966130">
        <w:rPr>
          <w:rFonts w:ascii="Times New Roman" w:eastAsia="Trebuchet MS" w:hAnsi="Times New Roman" w:cs="Times New Roman"/>
          <w:iCs/>
          <w:sz w:val="24"/>
          <w:szCs w:val="24"/>
          <w:lang w:val="ro-RO"/>
        </w:rPr>
        <w:t>Naţional</w:t>
      </w:r>
      <w:proofErr w:type="spellEnd"/>
      <w:r w:rsidRPr="00966130">
        <w:rPr>
          <w:rFonts w:ascii="Times New Roman" w:eastAsia="Trebuchet MS" w:hAnsi="Times New Roman" w:cs="Times New Roman"/>
          <w:iCs/>
          <w:sz w:val="24"/>
          <w:szCs w:val="24"/>
          <w:lang w:val="ro-RO"/>
        </w:rPr>
        <w:t>: 7.597.845,81 lei</w:t>
      </w:r>
    </w:p>
    <w:p w14:paraId="598E52F0" w14:textId="74E4C744" w:rsidR="00616D13" w:rsidRPr="00966130" w:rsidRDefault="00616D13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Mai multe detalii despre proiect pot fi consultate</w:t>
      </w:r>
      <w:r w:rsidR="00533B7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atât pe site-ul Universității din București,</w:t>
      </w:r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</w:t>
      </w:r>
      <w:hyperlink r:id="rId8" w:history="1">
        <w:r w:rsidRPr="00966130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aic</w:t>
        </w:r>
        <w:r w:rsidRPr="00966130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i</w:t>
        </w:r>
      </w:hyperlink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și </w:t>
      </w:r>
      <w:hyperlink r:id="rId9" w:history="1">
        <w:r w:rsidRPr="00966130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aici</w:t>
        </w:r>
      </w:hyperlink>
      <w:r w:rsidR="003D633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, precum și pe paginile dedicate proiectului, </w:t>
      </w:r>
      <w:hyperlink r:id="rId10" w:history="1">
        <w:r w:rsidR="003D633F" w:rsidRPr="00966130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aici</w:t>
        </w:r>
      </w:hyperlink>
      <w:r w:rsidR="003D633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și </w:t>
      </w:r>
      <w:hyperlink r:id="rId11" w:history="1">
        <w:r w:rsidR="003D633F" w:rsidRPr="00966130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aici</w:t>
        </w:r>
      </w:hyperlink>
      <w:r w:rsidR="003D633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. </w:t>
      </w:r>
    </w:p>
    <w:p w14:paraId="248A8F43" w14:textId="1C1CC4A4" w:rsidR="00E9556A" w:rsidRPr="00966130" w:rsidRDefault="00E9556A" w:rsidP="00966130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sectPr w:rsidR="00E9556A" w:rsidRPr="00966130" w:rsidSect="005C7DC1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C91"/>
    <w:rsid w:val="00050757"/>
    <w:rsid w:val="00057930"/>
    <w:rsid w:val="000934F6"/>
    <w:rsid w:val="00117218"/>
    <w:rsid w:val="00136666"/>
    <w:rsid w:val="001643BD"/>
    <w:rsid w:val="001F0C91"/>
    <w:rsid w:val="002916FD"/>
    <w:rsid w:val="002A7504"/>
    <w:rsid w:val="003D633F"/>
    <w:rsid w:val="00407F28"/>
    <w:rsid w:val="00421E45"/>
    <w:rsid w:val="00450F8E"/>
    <w:rsid w:val="004A69F9"/>
    <w:rsid w:val="004C7789"/>
    <w:rsid w:val="005134EA"/>
    <w:rsid w:val="0051737B"/>
    <w:rsid w:val="00533B7F"/>
    <w:rsid w:val="005622D8"/>
    <w:rsid w:val="00596048"/>
    <w:rsid w:val="00596699"/>
    <w:rsid w:val="005C7DC1"/>
    <w:rsid w:val="005D0585"/>
    <w:rsid w:val="00601578"/>
    <w:rsid w:val="00616D13"/>
    <w:rsid w:val="00656ACB"/>
    <w:rsid w:val="006A7A80"/>
    <w:rsid w:val="006B06E8"/>
    <w:rsid w:val="006C1880"/>
    <w:rsid w:val="006F3C36"/>
    <w:rsid w:val="00722BE2"/>
    <w:rsid w:val="00745713"/>
    <w:rsid w:val="00754080"/>
    <w:rsid w:val="007857B7"/>
    <w:rsid w:val="00797300"/>
    <w:rsid w:val="007E491A"/>
    <w:rsid w:val="008771E9"/>
    <w:rsid w:val="00880906"/>
    <w:rsid w:val="008C27DF"/>
    <w:rsid w:val="008C5649"/>
    <w:rsid w:val="00966130"/>
    <w:rsid w:val="00975D3B"/>
    <w:rsid w:val="0099400E"/>
    <w:rsid w:val="009A65BB"/>
    <w:rsid w:val="009B5BDC"/>
    <w:rsid w:val="009E29CE"/>
    <w:rsid w:val="00A24ED9"/>
    <w:rsid w:val="00A2618C"/>
    <w:rsid w:val="00A950A5"/>
    <w:rsid w:val="00B15040"/>
    <w:rsid w:val="00B15394"/>
    <w:rsid w:val="00B5291A"/>
    <w:rsid w:val="00B7332C"/>
    <w:rsid w:val="00BA58FF"/>
    <w:rsid w:val="00BF2994"/>
    <w:rsid w:val="00C2093E"/>
    <w:rsid w:val="00C278BD"/>
    <w:rsid w:val="00C54CA1"/>
    <w:rsid w:val="00D11D35"/>
    <w:rsid w:val="00D27F02"/>
    <w:rsid w:val="00D43E1B"/>
    <w:rsid w:val="00D757C2"/>
    <w:rsid w:val="00D97B61"/>
    <w:rsid w:val="00E26CF7"/>
    <w:rsid w:val="00E458BA"/>
    <w:rsid w:val="00E54215"/>
    <w:rsid w:val="00E9556A"/>
    <w:rsid w:val="00EC2126"/>
    <w:rsid w:val="00F87667"/>
    <w:rsid w:val="00FA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EBD1"/>
  <w15:docId w15:val="{82A3E609-9EEF-4E29-8FD8-DD892FD5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75D3B"/>
    <w:rPr>
      <w:color w:val="0000FF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75D3B"/>
    <w:rPr>
      <w:color w:val="605E5C"/>
      <w:shd w:val="clear" w:color="auto" w:fill="E1DFDD"/>
    </w:rPr>
  </w:style>
  <w:style w:type="character" w:styleId="Referincomentariu">
    <w:name w:val="annotation reference"/>
    <w:basedOn w:val="Fontdeparagrafimplicit"/>
    <w:uiPriority w:val="99"/>
    <w:semiHidden/>
    <w:unhideWhenUsed/>
    <w:rsid w:val="00B5291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5291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5291A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5291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5291A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291A"/>
    <w:rPr>
      <w:rFonts w:ascii="Segoe UI" w:hAnsi="Segoe UI" w:cs="Segoe UI"/>
      <w:sz w:val="18"/>
      <w:szCs w:val="18"/>
    </w:rPr>
  </w:style>
  <w:style w:type="character" w:styleId="HyperlinkParcurs">
    <w:name w:val="FollowedHyperlink"/>
    <w:basedOn w:val="Fontdeparagrafimplicit"/>
    <w:uiPriority w:val="99"/>
    <w:semiHidden/>
    <w:unhideWhenUsed/>
    <w:rsid w:val="006C18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centrele-de-cercetare-ale-ub-dotate-cu-tehnologie-de-top-in-cadrul-proiectului-lifewatc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cos-cp.e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lter-ri.eu" TargetMode="External"/><Relationship Id="rId11" Type="http://schemas.openxmlformats.org/officeDocument/2006/relationships/hyperlink" Target="https://lifewatch.unibuc.ro/" TargetMode="External"/><Relationship Id="rId5" Type="http://schemas.openxmlformats.org/officeDocument/2006/relationships/hyperlink" Target="https://www.lifewatch.eu/" TargetMode="External"/><Relationship Id="rId10" Type="http://schemas.openxmlformats.org/officeDocument/2006/relationships/hyperlink" Target="https://lifewatch.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ibuc.ro/laboratoarele-de-cercetare-ale-universitatii-din-bucuresti-dotate-cu-tehnologie-de-top-in-cadrul-proiectului-lifewatch-romania/?fbclid=IwAR22eZorgIOGcHXfEpKkdpl9U_XGXQamn5zCv91uWNCtOX1k7upgkgg3kP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06431-98B1-4803-ABBB-0F313EEBB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786</Words>
  <Characters>4559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Adamescu</dc:creator>
  <cp:keywords/>
  <dc:description/>
  <cp:lastModifiedBy>Utilizator</cp:lastModifiedBy>
  <cp:revision>18</cp:revision>
  <dcterms:created xsi:type="dcterms:W3CDTF">2020-11-11T21:06:00Z</dcterms:created>
  <dcterms:modified xsi:type="dcterms:W3CDTF">2023-12-11T18:50:00Z</dcterms:modified>
</cp:coreProperties>
</file>