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Universitatea din București, parte a proiectului CIVIS “Birds on our campuses”</w:t>
      </w:r>
    </w:p>
    <w:p w:rsidR="00000000" w:rsidDel="00000000" w:rsidP="00000000" w:rsidRDefault="00000000" w:rsidRPr="00000000" w14:paraId="00000002">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perioada </w:t>
      </w:r>
      <w:r w:rsidDel="00000000" w:rsidR="00000000" w:rsidRPr="00000000">
        <w:rPr>
          <w:rFonts w:ascii="Times New Roman" w:cs="Times New Roman" w:eastAsia="Times New Roman" w:hAnsi="Times New Roman"/>
          <w:b w:val="1"/>
          <w:sz w:val="24"/>
          <w:szCs w:val="24"/>
          <w:rtl w:val="0"/>
        </w:rPr>
        <w:t xml:space="preserve">22 ianuarie – 10 februarie 2024</w:t>
      </w:r>
      <w:r w:rsidDel="00000000" w:rsidR="00000000" w:rsidRPr="00000000">
        <w:rPr>
          <w:rFonts w:ascii="Times New Roman" w:cs="Times New Roman" w:eastAsia="Times New Roman" w:hAnsi="Times New Roman"/>
          <w:sz w:val="24"/>
          <w:szCs w:val="24"/>
          <w:rtl w:val="0"/>
        </w:rPr>
        <w:t xml:space="preserve">, Universitatea din București demarează procesul de identificare a păsărilor din campus, în cadrul </w:t>
      </w:r>
      <w:r w:rsidDel="00000000" w:rsidR="00000000" w:rsidRPr="00000000">
        <w:rPr>
          <w:rFonts w:ascii="Times New Roman" w:cs="Times New Roman" w:eastAsia="Times New Roman" w:hAnsi="Times New Roman"/>
          <w:b w:val="1"/>
          <w:sz w:val="24"/>
          <w:szCs w:val="24"/>
          <w:rtl w:val="0"/>
        </w:rPr>
        <w:t xml:space="preserve">proiectul CIVIS “Birds on our campuses”</w:t>
      </w:r>
      <w:r w:rsidDel="00000000" w:rsidR="00000000" w:rsidRPr="00000000">
        <w:rPr>
          <w:rFonts w:ascii="Times New Roman" w:cs="Times New Roman" w:eastAsia="Times New Roman" w:hAnsi="Times New Roman"/>
          <w:sz w:val="24"/>
          <w:szCs w:val="24"/>
          <w:rtl w:val="0"/>
        </w:rPr>
        <w:t xml:space="preserve">, o inițiativă coordonată de Universitatea </w:t>
      </w:r>
      <w:r w:rsidDel="00000000" w:rsidR="00000000" w:rsidRPr="00000000">
        <w:rPr>
          <w:rFonts w:ascii="Times New Roman" w:cs="Times New Roman" w:eastAsia="Times New Roman" w:hAnsi="Times New Roman"/>
          <w:sz w:val="24"/>
          <w:szCs w:val="24"/>
          <w:rtl w:val="0"/>
        </w:rPr>
        <w:t xml:space="preserve">Aix-Marseille</w:t>
      </w:r>
      <w:r w:rsidDel="00000000" w:rsidR="00000000" w:rsidRPr="00000000">
        <w:rPr>
          <w:rFonts w:ascii="Times New Roman" w:cs="Times New Roman" w:eastAsia="Times New Roman" w:hAnsi="Times New Roman"/>
          <w:sz w:val="24"/>
          <w:szCs w:val="24"/>
          <w:rtl w:val="0"/>
        </w:rPr>
        <w:t xml:space="preserve">, în colaborare cu Universitatea din Glasgow, Universitatea Autonomă din Madrid și Universitatea din Lausanne.</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ultimii ani, </w:t>
      </w:r>
      <w:r w:rsidDel="00000000" w:rsidR="00000000" w:rsidRPr="00000000">
        <w:rPr>
          <w:rFonts w:ascii="Times New Roman" w:cs="Times New Roman" w:eastAsia="Times New Roman" w:hAnsi="Times New Roman"/>
          <w:b w:val="1"/>
          <w:sz w:val="24"/>
          <w:szCs w:val="24"/>
          <w:rtl w:val="0"/>
        </w:rPr>
        <w:t xml:space="preserve">scăderea procentului speciilor de păsări comune</w:t>
      </w:r>
      <w:r w:rsidDel="00000000" w:rsidR="00000000" w:rsidRPr="00000000">
        <w:rPr>
          <w:rFonts w:ascii="Times New Roman" w:cs="Times New Roman" w:eastAsia="Times New Roman" w:hAnsi="Times New Roman"/>
          <w:sz w:val="24"/>
          <w:szCs w:val="24"/>
          <w:rtl w:val="0"/>
        </w:rPr>
        <w:t xml:space="preserve"> a devenit o problemă majoră de mediu, cu o pierdere de peste 30% din numărul lor. În încercarea de a evalua și a aborda această situație, a luat naștere, în primăvara anului 2023, proiectul </w:t>
      </w:r>
      <w:r w:rsidDel="00000000" w:rsidR="00000000" w:rsidRPr="00000000">
        <w:rPr>
          <w:rFonts w:ascii="Times New Roman" w:cs="Times New Roman" w:eastAsia="Times New Roman" w:hAnsi="Times New Roman"/>
          <w:b w:val="1"/>
          <w:sz w:val="24"/>
          <w:szCs w:val="24"/>
          <w:rtl w:val="0"/>
        </w:rPr>
        <w:t xml:space="preserve">“Birds on our campuses”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Această inițiativă are ca scop implicarea comunităților academice ale universităților membre în procesul de conștientizare a biodiversității campusului lor. Totodată, proiectul se extinde și către</w:t>
      </w:r>
      <w:r w:rsidDel="00000000" w:rsidR="00000000" w:rsidRPr="00000000">
        <w:rPr>
          <w:rFonts w:ascii="Times New Roman" w:cs="Times New Roman" w:eastAsia="Times New Roman" w:hAnsi="Times New Roman"/>
          <w:b w:val="1"/>
          <w:sz w:val="24"/>
          <w:szCs w:val="24"/>
          <w:rtl w:val="0"/>
        </w:rPr>
        <w:t xml:space="preserve"> </w:t>
      </w:r>
      <w:hyperlink r:id="rId6">
        <w:r w:rsidDel="00000000" w:rsidR="00000000" w:rsidRPr="00000000">
          <w:rPr>
            <w:rFonts w:ascii="Times New Roman" w:cs="Times New Roman" w:eastAsia="Times New Roman" w:hAnsi="Times New Roman"/>
            <w:b w:val="1"/>
            <w:color w:val="1155cc"/>
            <w:sz w:val="24"/>
            <w:szCs w:val="24"/>
            <w:u w:val="single"/>
            <w:rtl w:val="0"/>
          </w:rPr>
          <w:t xml:space="preserve">CIVIS Open Labs</w:t>
        </w:r>
      </w:hyperlink>
      <w:r w:rsidDel="00000000" w:rsidR="00000000" w:rsidRPr="00000000">
        <w:rPr>
          <w:rFonts w:ascii="Times New Roman" w:cs="Times New Roman" w:eastAsia="Times New Roman" w:hAnsi="Times New Roman"/>
          <w:sz w:val="24"/>
          <w:szCs w:val="24"/>
          <w:rtl w:val="0"/>
        </w:rPr>
        <w:t xml:space="preserve">, facilitând implicarea comunităților locale în activitatea proiectului. Astfel, </w:t>
      </w:r>
      <w:hyperlink r:id="rId7">
        <w:r w:rsidDel="00000000" w:rsidR="00000000" w:rsidRPr="00000000">
          <w:rPr>
            <w:rFonts w:ascii="Times New Roman" w:cs="Times New Roman" w:eastAsia="Times New Roman" w:hAnsi="Times New Roman"/>
            <w:b w:val="1"/>
            <w:color w:val="1155cc"/>
            <w:sz w:val="24"/>
            <w:szCs w:val="24"/>
            <w:u w:val="single"/>
            <w:rtl w:val="0"/>
          </w:rPr>
          <w:t xml:space="preserve">oamenii din afara sferei academice</w:t>
        </w:r>
      </w:hyperlink>
      <w:r w:rsidDel="00000000" w:rsidR="00000000" w:rsidRPr="00000000">
        <w:rPr>
          <w:rFonts w:ascii="Times New Roman" w:cs="Times New Roman" w:eastAsia="Times New Roman" w:hAnsi="Times New Roman"/>
          <w:sz w:val="24"/>
          <w:szCs w:val="24"/>
          <w:rtl w:val="0"/>
        </w:rPr>
        <w:t xml:space="preserve"> pot avea ocazia de a contribui la activitatea de cercetare.</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Conf. univ. dr. Cristina Andreea Staicu</w:t>
      </w:r>
      <w:r w:rsidDel="00000000" w:rsidR="00000000" w:rsidRPr="00000000">
        <w:rPr>
          <w:rFonts w:ascii="Times New Roman" w:cs="Times New Roman" w:eastAsia="Times New Roman" w:hAnsi="Times New Roman"/>
          <w:sz w:val="24"/>
          <w:szCs w:val="24"/>
          <w:rtl w:val="0"/>
        </w:rPr>
        <w:t xml:space="preserve">, cadru didactic la Facultatea de Biologie a UB, coordonează procesul de identificare a speciilor de păsări din campusul Universității din București, oferind astfel o perspectivă unică asupra biodiversității locale. </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acest proiect, au fost alese trei perioade din an în care cercetătorii vor desfășura cercetarea științifică: primăvara, toamna și iarna. Prima perioadă experimentală a proiectului – primăvară – a avut loc între </w:t>
      </w:r>
      <w:r w:rsidDel="00000000" w:rsidR="00000000" w:rsidRPr="00000000">
        <w:rPr>
          <w:rFonts w:ascii="Times New Roman" w:cs="Times New Roman" w:eastAsia="Times New Roman" w:hAnsi="Times New Roman"/>
          <w:b w:val="1"/>
          <w:sz w:val="24"/>
          <w:szCs w:val="24"/>
          <w:rtl w:val="0"/>
        </w:rPr>
        <w:t xml:space="preserve">17 aprilie și 13 mai 2023</w:t>
      </w:r>
      <w:r w:rsidDel="00000000" w:rsidR="00000000" w:rsidRPr="00000000">
        <w:rPr>
          <w:rFonts w:ascii="Times New Roman" w:cs="Times New Roman" w:eastAsia="Times New Roman" w:hAnsi="Times New Roman"/>
          <w:sz w:val="24"/>
          <w:szCs w:val="24"/>
          <w:rtl w:val="0"/>
        </w:rPr>
        <w:t xml:space="preserve">. Astfel, anul acesta, odată cu începerea perioadei de iarnă, proiectul se află într-o nouă fază esențială: cercetarea comportamentului păsărilor în condiții de iarnă, sporind complexitatea datelor colectate.</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 gestiona eficient acest proiect, cercetătorii beneficiază de ajutorul</w:t>
      </w:r>
      <w:r w:rsidDel="00000000" w:rsidR="00000000" w:rsidRPr="00000000">
        <w:rPr>
          <w:rFonts w:ascii="Times New Roman" w:cs="Times New Roman" w:eastAsia="Times New Roman" w:hAnsi="Times New Roman"/>
          <w:b w:val="1"/>
          <w:sz w:val="24"/>
          <w:szCs w:val="24"/>
          <w:rtl w:val="0"/>
        </w:rPr>
        <w:t xml:space="preserve"> platformei științifice iNaturalist</w:t>
      </w:r>
      <w:r w:rsidDel="00000000" w:rsidR="00000000" w:rsidRPr="00000000">
        <w:rPr>
          <w:rFonts w:ascii="Times New Roman" w:cs="Times New Roman" w:eastAsia="Times New Roman" w:hAnsi="Times New Roman"/>
          <w:sz w:val="24"/>
          <w:szCs w:val="24"/>
          <w:rtl w:val="0"/>
        </w:rPr>
        <w:t xml:space="preserve">. Astfel, prin utilizarea tehnologiei, acest proiect reunește cercetarea  desfășurată în cadrul universităților membre CIVIS, având totodată un aport valoros în monitorizarea biodiversității la nivel internațional.</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 multe informații despre proiectul </w:t>
      </w:r>
      <w:r w:rsidDel="00000000" w:rsidR="00000000" w:rsidRPr="00000000">
        <w:rPr>
          <w:rFonts w:ascii="Times New Roman" w:cs="Times New Roman" w:eastAsia="Times New Roman" w:hAnsi="Times New Roman"/>
          <w:b w:val="1"/>
          <w:sz w:val="24"/>
          <w:szCs w:val="24"/>
          <w:rtl w:val="0"/>
        </w:rPr>
        <w:t xml:space="preserve">“Birds on our campuses”</w:t>
      </w:r>
      <w:r w:rsidDel="00000000" w:rsidR="00000000" w:rsidRPr="00000000">
        <w:rPr>
          <w:rFonts w:ascii="Times New Roman" w:cs="Times New Roman" w:eastAsia="Times New Roman" w:hAnsi="Times New Roman"/>
          <w:sz w:val="24"/>
          <w:szCs w:val="24"/>
          <w:rtl w:val="0"/>
        </w:rPr>
        <w:t xml:space="preserve"> sunt disponibile </w:t>
      </w:r>
      <w:hyperlink r:id="rId8">
        <w:r w:rsidDel="00000000" w:rsidR="00000000" w:rsidRPr="00000000">
          <w:rPr>
            <w:rFonts w:ascii="Times New Roman" w:cs="Times New Roman" w:eastAsia="Times New Roman" w:hAnsi="Times New Roman"/>
            <w:b w:val="1"/>
            <w:color w:val="1155cc"/>
            <w:sz w:val="24"/>
            <w:szCs w:val="24"/>
            <w:u w:val="single"/>
            <w:rtl w:val="0"/>
          </w:rPr>
          <w:t xml:space="preserve">aici </w:t>
        </w:r>
      </w:hyperlink>
      <w:r w:rsidDel="00000000" w:rsidR="00000000" w:rsidRPr="00000000">
        <w:rPr>
          <w:rFonts w:ascii="Times New Roman" w:cs="Times New Roman" w:eastAsia="Times New Roman" w:hAnsi="Times New Roman"/>
          <w:sz w:val="24"/>
          <w:szCs w:val="24"/>
          <w:rtl w:val="0"/>
        </w:rPr>
        <w:t xml:space="preserve">și </w:t>
      </w:r>
      <w:hyperlink r:id="rId9">
        <w:r w:rsidDel="00000000" w:rsidR="00000000" w:rsidRPr="00000000">
          <w:rPr>
            <w:rFonts w:ascii="Times New Roman" w:cs="Times New Roman" w:eastAsia="Times New Roman" w:hAnsi="Times New Roman"/>
            <w:b w:val="1"/>
            <w:color w:val="1155cc"/>
            <w:sz w:val="24"/>
            <w:szCs w:val="24"/>
            <w:u w:val="single"/>
            <w:rtl w:val="0"/>
          </w:rPr>
          <w:t xml:space="preserve">aici</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CIVIS este o Alianță Universitară Europeană care reunește 11 universități membre: Aix-Marseille Université (Franța), Universitatea Națională și Kapodistriană din Atena (Grecia), Universitatea din București (România), Université Libre de Bruxelles (Belgia), Universidad Autónoma de Madrid (Spania), Sapienza Università di Roma (Italia), Universitatea Stockholm (Suedia), Eberhard Karls Universität Tübingen (Germania), Universitatea din Glasgow (Marea Britanie), Universitatea Paris Lodron din Salzburg (Austria) și Universitatea din Lausanne (Elveția). Selectat de Comisia Europeană drept unul dintre primele 17 universități-pilot europene, CIVIS reunește aproximativ o jumătate de milion de studenți și peste 70.000 de membri ai personalului, inclusiv 37.400 de cadre universitare și cercetători.</w:t>
      </w:r>
    </w:p>
    <w:p w:rsidR="00000000" w:rsidDel="00000000" w:rsidP="00000000" w:rsidRDefault="00000000" w:rsidRPr="00000000" w14:paraId="0000001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4ehwf.r.sp1-brevo.net/mk/cl/f/sh/6rqJfgq8dISlVai10J18TUypaCI/gke937yYjlmT" TargetMode="External"/><Relationship Id="rId5" Type="http://schemas.openxmlformats.org/officeDocument/2006/relationships/styles" Target="styles.xml"/><Relationship Id="rId6" Type="http://schemas.openxmlformats.org/officeDocument/2006/relationships/hyperlink" Target="https://civis.eu/en/engage/open-labs/open-lab-bucharest" TargetMode="External"/><Relationship Id="rId7" Type="http://schemas.openxmlformats.org/officeDocument/2006/relationships/hyperlink" Target="https://civis.eu/en/civis-and-you/civis-for-citizens" TargetMode="External"/><Relationship Id="rId8" Type="http://schemas.openxmlformats.org/officeDocument/2006/relationships/hyperlink" Target="https://4ehwf.r.sp1-brevo.net/mk/cl/f/sh/6rqJfgq8dIR6T8PrVzbaXtqtwtG/vinwfYySetG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