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33C2A" w14:textId="273E3237" w:rsidR="005E4434" w:rsidRPr="00AA61ED" w:rsidRDefault="00070439">
      <w:pPr>
        <w:spacing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C</w:t>
      </w:r>
      <w:r w:rsidR="005E4434" w:rsidRPr="00AA61ED">
        <w:rPr>
          <w:rFonts w:ascii="Times New Roman" w:eastAsia="Times New Roman" w:hAnsi="Times New Roman" w:cs="Times New Roman"/>
          <w:b/>
          <w:sz w:val="24"/>
          <w:szCs w:val="24"/>
          <w:lang w:val="en-US"/>
        </w:rPr>
        <w:t xml:space="preserve">all for </w:t>
      </w:r>
      <w:r>
        <w:rPr>
          <w:rFonts w:ascii="Times New Roman" w:eastAsia="Times New Roman" w:hAnsi="Times New Roman" w:cs="Times New Roman"/>
          <w:b/>
          <w:sz w:val="24"/>
          <w:szCs w:val="24"/>
          <w:lang w:val="en-US"/>
        </w:rPr>
        <w:t xml:space="preserve">application for </w:t>
      </w:r>
      <w:r w:rsidR="005E4434" w:rsidRPr="00AA61ED">
        <w:rPr>
          <w:rFonts w:ascii="Times New Roman" w:eastAsia="Times New Roman" w:hAnsi="Times New Roman" w:cs="Times New Roman"/>
          <w:b/>
          <w:sz w:val="24"/>
          <w:szCs w:val="24"/>
          <w:lang w:val="en-US"/>
        </w:rPr>
        <w:t>UB Master’s students</w:t>
      </w:r>
      <w:r w:rsidR="00F81769" w:rsidRPr="00AA61ED">
        <w:rPr>
          <w:rFonts w:ascii="Times New Roman" w:eastAsia="Times New Roman" w:hAnsi="Times New Roman" w:cs="Times New Roman"/>
          <w:b/>
          <w:sz w:val="24"/>
          <w:szCs w:val="24"/>
          <w:lang w:val="en-US"/>
        </w:rPr>
        <w:t xml:space="preserve">: </w:t>
      </w:r>
      <w:r w:rsidR="005E4434" w:rsidRPr="00AA61ED">
        <w:rPr>
          <w:rFonts w:ascii="Times New Roman" w:eastAsia="Times New Roman" w:hAnsi="Times New Roman" w:cs="Times New Roman"/>
          <w:b/>
          <w:sz w:val="24"/>
          <w:szCs w:val="24"/>
          <w:lang w:val="en-US"/>
        </w:rPr>
        <w:t>the International Summer School in Luxemburg</w:t>
      </w:r>
    </w:p>
    <w:p w14:paraId="00000002" w14:textId="77777777" w:rsidR="003B2AFF" w:rsidRPr="00AA61ED" w:rsidRDefault="003B2AFF">
      <w:pPr>
        <w:spacing w:line="360" w:lineRule="auto"/>
        <w:jc w:val="both"/>
        <w:rPr>
          <w:rFonts w:ascii="Times New Roman" w:eastAsia="Times New Roman" w:hAnsi="Times New Roman" w:cs="Times New Roman"/>
          <w:sz w:val="24"/>
          <w:szCs w:val="24"/>
          <w:lang w:val="en-US"/>
        </w:rPr>
      </w:pPr>
    </w:p>
    <w:p w14:paraId="22AC0A2D" w14:textId="61635016" w:rsidR="005E4434" w:rsidRPr="00AA61ED" w:rsidRDefault="005E4434">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sz w:val="24"/>
          <w:szCs w:val="24"/>
          <w:lang w:val="en-US"/>
        </w:rPr>
        <w:t xml:space="preserve">Recently, the Centre for Studies and Development and International Cooperation of the UB Faculty of Political Science and the European Investment Bank (EIB) have launched a call for </w:t>
      </w:r>
      <w:r w:rsidR="00070439">
        <w:rPr>
          <w:rFonts w:ascii="Times New Roman" w:eastAsia="Times New Roman" w:hAnsi="Times New Roman" w:cs="Times New Roman"/>
          <w:sz w:val="24"/>
          <w:szCs w:val="24"/>
          <w:lang w:val="en-US"/>
        </w:rPr>
        <w:t>applications</w:t>
      </w:r>
      <w:r w:rsidRPr="00AA61ED">
        <w:rPr>
          <w:rFonts w:ascii="Times New Roman" w:eastAsia="Times New Roman" w:hAnsi="Times New Roman" w:cs="Times New Roman"/>
          <w:sz w:val="24"/>
          <w:szCs w:val="24"/>
          <w:lang w:val="en-US"/>
        </w:rPr>
        <w:t xml:space="preserve"> for the </w:t>
      </w:r>
      <w:r w:rsidRPr="00AA61ED">
        <w:rPr>
          <w:rFonts w:ascii="Times New Roman" w:eastAsia="Times New Roman" w:hAnsi="Times New Roman" w:cs="Times New Roman"/>
          <w:b/>
          <w:i/>
          <w:sz w:val="24"/>
          <w:szCs w:val="24"/>
          <w:lang w:val="en-US"/>
        </w:rPr>
        <w:t>European Investment Bank Summer School</w:t>
      </w:r>
      <w:r w:rsidRPr="00AA61ED">
        <w:rPr>
          <w:rFonts w:ascii="Times New Roman" w:eastAsia="Times New Roman" w:hAnsi="Times New Roman" w:cs="Times New Roman"/>
          <w:sz w:val="24"/>
          <w:szCs w:val="24"/>
          <w:lang w:val="en-US"/>
        </w:rPr>
        <w:t xml:space="preserve">, which will take place between </w:t>
      </w:r>
      <w:r w:rsidRPr="00AA61ED">
        <w:rPr>
          <w:rFonts w:ascii="Times New Roman" w:eastAsia="Times New Roman" w:hAnsi="Times New Roman" w:cs="Times New Roman"/>
          <w:b/>
          <w:sz w:val="24"/>
          <w:szCs w:val="24"/>
          <w:lang w:val="en-US"/>
        </w:rPr>
        <w:t>June 24</w:t>
      </w:r>
      <w:r w:rsidRPr="00AA61ED">
        <w:rPr>
          <w:rFonts w:ascii="Times New Roman" w:eastAsia="Times New Roman" w:hAnsi="Times New Roman" w:cs="Times New Roman"/>
          <w:b/>
          <w:sz w:val="24"/>
          <w:szCs w:val="24"/>
          <w:vertAlign w:val="superscript"/>
          <w:lang w:val="en-US"/>
        </w:rPr>
        <w:t>th</w:t>
      </w:r>
      <w:r w:rsidR="00AA61ED">
        <w:rPr>
          <w:rFonts w:ascii="Times New Roman" w:eastAsia="Times New Roman" w:hAnsi="Times New Roman" w:cs="Times New Roman"/>
          <w:b/>
          <w:sz w:val="24"/>
          <w:szCs w:val="24"/>
          <w:lang w:val="en-US"/>
        </w:rPr>
        <w:t xml:space="preserve"> </w:t>
      </w:r>
      <w:r w:rsidRPr="00AA61ED">
        <w:rPr>
          <w:rFonts w:ascii="Times New Roman" w:eastAsia="Times New Roman" w:hAnsi="Times New Roman" w:cs="Times New Roman"/>
          <w:b/>
          <w:sz w:val="24"/>
          <w:szCs w:val="24"/>
          <w:lang w:val="en-US"/>
        </w:rPr>
        <w:t>– 6</w:t>
      </w:r>
      <w:r w:rsidRPr="00AA61ED">
        <w:rPr>
          <w:rFonts w:ascii="Times New Roman" w:eastAsia="Times New Roman" w:hAnsi="Times New Roman" w:cs="Times New Roman"/>
          <w:b/>
          <w:sz w:val="24"/>
          <w:szCs w:val="24"/>
          <w:vertAlign w:val="superscript"/>
          <w:lang w:val="en-US"/>
        </w:rPr>
        <w:t>th</w:t>
      </w:r>
      <w:r w:rsidRPr="00AA61ED">
        <w:rPr>
          <w:rFonts w:ascii="Times New Roman" w:eastAsia="Times New Roman" w:hAnsi="Times New Roman" w:cs="Times New Roman"/>
          <w:b/>
          <w:sz w:val="24"/>
          <w:szCs w:val="24"/>
          <w:lang w:val="en-US"/>
        </w:rPr>
        <w:t xml:space="preserve"> July 2024 </w:t>
      </w:r>
      <w:r w:rsidRPr="00AA61ED">
        <w:rPr>
          <w:rFonts w:ascii="Times New Roman" w:eastAsia="Times New Roman" w:hAnsi="Times New Roman" w:cs="Times New Roman"/>
          <w:sz w:val="24"/>
          <w:szCs w:val="24"/>
          <w:lang w:val="en-US"/>
        </w:rPr>
        <w:t xml:space="preserve">in Luxemburg. </w:t>
      </w:r>
    </w:p>
    <w:p w14:paraId="1899844B" w14:textId="77777777" w:rsidR="005E4434" w:rsidRPr="00AA61ED" w:rsidRDefault="005E4434">
      <w:pPr>
        <w:spacing w:line="360" w:lineRule="auto"/>
        <w:jc w:val="both"/>
        <w:rPr>
          <w:rFonts w:ascii="Times New Roman" w:eastAsia="Times New Roman" w:hAnsi="Times New Roman" w:cs="Times New Roman"/>
          <w:sz w:val="24"/>
          <w:szCs w:val="24"/>
          <w:lang w:val="en-US"/>
        </w:rPr>
      </w:pPr>
    </w:p>
    <w:p w14:paraId="00000004" w14:textId="1A0D3598" w:rsidR="003B2AFF" w:rsidRPr="00AA61ED" w:rsidRDefault="00AA61ED">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sz w:val="24"/>
          <w:szCs w:val="24"/>
          <w:lang w:val="en-US"/>
        </w:rPr>
        <w:t>Interested</w:t>
      </w:r>
      <w:r w:rsidR="005E4434" w:rsidRPr="00AA61ED">
        <w:rPr>
          <w:rFonts w:ascii="Times New Roman" w:eastAsia="Times New Roman" w:hAnsi="Times New Roman" w:cs="Times New Roman"/>
          <w:sz w:val="24"/>
          <w:szCs w:val="24"/>
          <w:lang w:val="en-US"/>
        </w:rPr>
        <w:t xml:space="preserve"> students can apply for a place by </w:t>
      </w:r>
      <w:r w:rsidR="005E4434" w:rsidRPr="00AA61ED">
        <w:rPr>
          <w:rFonts w:ascii="Times New Roman" w:eastAsia="Times New Roman" w:hAnsi="Times New Roman" w:cs="Times New Roman"/>
          <w:b/>
          <w:sz w:val="24"/>
          <w:szCs w:val="24"/>
          <w:lang w:val="en-US"/>
        </w:rPr>
        <w:t xml:space="preserve">Sunday, April </w:t>
      </w:r>
      <w:proofErr w:type="gramStart"/>
      <w:r w:rsidR="005E4434" w:rsidRPr="00AA61ED">
        <w:rPr>
          <w:rFonts w:ascii="Times New Roman" w:eastAsia="Times New Roman" w:hAnsi="Times New Roman" w:cs="Times New Roman"/>
          <w:b/>
          <w:sz w:val="24"/>
          <w:szCs w:val="24"/>
          <w:lang w:val="en-US"/>
        </w:rPr>
        <w:t>21</w:t>
      </w:r>
      <w:r>
        <w:rPr>
          <w:rFonts w:ascii="Times New Roman" w:eastAsia="Times New Roman" w:hAnsi="Times New Roman" w:cs="Times New Roman"/>
          <w:b/>
          <w:sz w:val="24"/>
          <w:szCs w:val="24"/>
          <w:vertAlign w:val="superscript"/>
          <w:lang w:val="en-US"/>
        </w:rPr>
        <w:t>st</w:t>
      </w:r>
      <w:proofErr w:type="gramEnd"/>
      <w:r w:rsidR="005E4434" w:rsidRPr="00AA61ED">
        <w:rPr>
          <w:rFonts w:ascii="Times New Roman" w:eastAsia="Times New Roman" w:hAnsi="Times New Roman" w:cs="Times New Roman"/>
          <w:b/>
          <w:sz w:val="24"/>
          <w:szCs w:val="24"/>
          <w:lang w:val="en-US"/>
        </w:rPr>
        <w:t xml:space="preserve"> 2024</w:t>
      </w:r>
      <w:r w:rsidR="00477175">
        <w:rPr>
          <w:rFonts w:ascii="Times New Roman" w:eastAsia="Times New Roman" w:hAnsi="Times New Roman" w:cs="Times New Roman"/>
          <w:sz w:val="24"/>
          <w:szCs w:val="24"/>
          <w:lang w:val="en-US"/>
        </w:rPr>
        <w:t>. T</w:t>
      </w:r>
      <w:r w:rsidR="005E4434" w:rsidRPr="00AA61ED">
        <w:rPr>
          <w:rFonts w:ascii="Times New Roman" w:eastAsia="Times New Roman" w:hAnsi="Times New Roman" w:cs="Times New Roman"/>
          <w:sz w:val="24"/>
          <w:szCs w:val="24"/>
          <w:lang w:val="en-US"/>
        </w:rPr>
        <w:t>he competition is open for all UB Master</w:t>
      </w:r>
      <w:r w:rsidR="00477175">
        <w:rPr>
          <w:rFonts w:ascii="Times New Roman" w:eastAsia="Times New Roman" w:hAnsi="Times New Roman" w:cs="Times New Roman"/>
          <w:sz w:val="24"/>
          <w:szCs w:val="24"/>
          <w:lang w:val="en-US"/>
        </w:rPr>
        <w:t>’s</w:t>
      </w:r>
      <w:r w:rsidR="005E4434" w:rsidRPr="00AA61ED">
        <w:rPr>
          <w:rFonts w:ascii="Times New Roman" w:eastAsia="Times New Roman" w:hAnsi="Times New Roman" w:cs="Times New Roman"/>
          <w:sz w:val="24"/>
          <w:szCs w:val="24"/>
          <w:lang w:val="en-US"/>
        </w:rPr>
        <w:t xml:space="preserve"> students, </w:t>
      </w:r>
      <w:r w:rsidR="00070439" w:rsidRPr="00070439">
        <w:rPr>
          <w:rFonts w:ascii="Times New Roman" w:eastAsia="Times New Roman" w:hAnsi="Times New Roman" w:cs="Times New Roman"/>
          <w:sz w:val="24"/>
          <w:szCs w:val="24"/>
          <w:lang w:val="en-US"/>
        </w:rPr>
        <w:t>irrespective of specialization</w:t>
      </w:r>
      <w:r w:rsidR="005E4434" w:rsidRPr="00AA61ED">
        <w:rPr>
          <w:rFonts w:ascii="Times New Roman" w:eastAsia="Times New Roman" w:hAnsi="Times New Roman" w:cs="Times New Roman"/>
          <w:sz w:val="24"/>
          <w:szCs w:val="24"/>
          <w:lang w:val="en-US"/>
        </w:rPr>
        <w:t>.</w:t>
      </w:r>
      <w:bookmarkStart w:id="0" w:name="_GoBack"/>
      <w:bookmarkEnd w:id="0"/>
    </w:p>
    <w:p w14:paraId="00000006" w14:textId="77777777" w:rsidR="003B2AFF" w:rsidRPr="00AA61ED" w:rsidRDefault="003B2AFF">
      <w:pPr>
        <w:spacing w:line="360" w:lineRule="auto"/>
        <w:jc w:val="both"/>
        <w:rPr>
          <w:rFonts w:ascii="Times New Roman" w:eastAsia="Times New Roman" w:hAnsi="Times New Roman" w:cs="Times New Roman"/>
          <w:sz w:val="24"/>
          <w:szCs w:val="24"/>
          <w:lang w:val="en-US"/>
        </w:rPr>
      </w:pPr>
    </w:p>
    <w:p w14:paraId="3DEF6D21" w14:textId="52A87386" w:rsidR="005E4434" w:rsidRPr="00AA61ED" w:rsidRDefault="005E4434">
      <w:pPr>
        <w:spacing w:line="360" w:lineRule="auto"/>
        <w:jc w:val="both"/>
        <w:rPr>
          <w:rFonts w:ascii="Times New Roman" w:eastAsia="Times New Roman" w:hAnsi="Times New Roman" w:cs="Times New Roman"/>
          <w:sz w:val="24"/>
          <w:szCs w:val="24"/>
          <w:lang w:val="en-US"/>
        </w:rPr>
      </w:pPr>
      <w:proofErr w:type="gramStart"/>
      <w:r w:rsidRPr="00AA61ED">
        <w:rPr>
          <w:rFonts w:ascii="Times New Roman" w:eastAsia="Times New Roman" w:hAnsi="Times New Roman" w:cs="Times New Roman"/>
          <w:b/>
          <w:sz w:val="24"/>
          <w:szCs w:val="24"/>
          <w:lang w:val="en-US"/>
        </w:rPr>
        <w:t xml:space="preserve">The International Summer School in Luxemburg </w:t>
      </w:r>
      <w:r w:rsidRPr="00AA61ED">
        <w:rPr>
          <w:rFonts w:ascii="Times New Roman" w:eastAsia="Times New Roman" w:hAnsi="Times New Roman" w:cs="Times New Roman"/>
          <w:sz w:val="24"/>
          <w:szCs w:val="24"/>
          <w:lang w:val="en-US"/>
        </w:rPr>
        <w:t>aims to offer master’</w:t>
      </w:r>
      <w:r w:rsidR="00477175">
        <w:rPr>
          <w:rFonts w:ascii="Times New Roman" w:eastAsia="Times New Roman" w:hAnsi="Times New Roman" w:cs="Times New Roman"/>
          <w:sz w:val="24"/>
          <w:szCs w:val="24"/>
          <w:lang w:val="en-US"/>
        </w:rPr>
        <w:t>s students a</w:t>
      </w:r>
      <w:r w:rsidRPr="00AA61ED">
        <w:rPr>
          <w:rFonts w:ascii="Times New Roman" w:eastAsia="Times New Roman" w:hAnsi="Times New Roman" w:cs="Times New Roman"/>
          <w:sz w:val="24"/>
          <w:szCs w:val="24"/>
          <w:lang w:val="en-US"/>
        </w:rPr>
        <w:t xml:space="preserve"> better understan</w:t>
      </w:r>
      <w:r w:rsidR="00477175">
        <w:rPr>
          <w:rFonts w:ascii="Times New Roman" w:eastAsia="Times New Roman" w:hAnsi="Times New Roman" w:cs="Times New Roman"/>
          <w:sz w:val="24"/>
          <w:szCs w:val="24"/>
          <w:lang w:val="en-US"/>
        </w:rPr>
        <w:t>ding</w:t>
      </w:r>
      <w:r w:rsidRPr="00AA61ED">
        <w:rPr>
          <w:rFonts w:ascii="Times New Roman" w:eastAsia="Times New Roman" w:hAnsi="Times New Roman" w:cs="Times New Roman"/>
          <w:sz w:val="24"/>
          <w:szCs w:val="24"/>
          <w:lang w:val="en-US"/>
        </w:rPr>
        <w:t xml:space="preserve"> of the activities and main responsibilities of the EI</w:t>
      </w:r>
      <w:r w:rsidR="00B36FA8" w:rsidRPr="00AA61ED">
        <w:rPr>
          <w:rFonts w:ascii="Times New Roman" w:eastAsia="Times New Roman" w:hAnsi="Times New Roman" w:cs="Times New Roman"/>
          <w:sz w:val="24"/>
          <w:szCs w:val="24"/>
          <w:lang w:val="en-US"/>
        </w:rPr>
        <w:t>B Group and to consolidate a ne</w:t>
      </w:r>
      <w:r w:rsidRPr="00AA61ED">
        <w:rPr>
          <w:rFonts w:ascii="Times New Roman" w:eastAsia="Times New Roman" w:hAnsi="Times New Roman" w:cs="Times New Roman"/>
          <w:sz w:val="24"/>
          <w:szCs w:val="24"/>
          <w:lang w:val="en-US"/>
        </w:rPr>
        <w:t xml:space="preserve">twork of current and future partners of the EIB Group, by means of </w:t>
      </w:r>
      <w:r w:rsidRPr="00AA61ED">
        <w:rPr>
          <w:rFonts w:ascii="Times New Roman" w:eastAsia="Times New Roman" w:hAnsi="Times New Roman" w:cs="Times New Roman"/>
          <w:b/>
          <w:sz w:val="24"/>
          <w:szCs w:val="24"/>
          <w:lang w:val="en-US"/>
        </w:rPr>
        <w:t>its</w:t>
      </w:r>
      <w:r w:rsidR="00B36FA8" w:rsidRPr="00AA61ED">
        <w:rPr>
          <w:rFonts w:ascii="Times New Roman" w:eastAsia="Times New Roman" w:hAnsi="Times New Roman" w:cs="Times New Roman"/>
          <w:b/>
          <w:sz w:val="24"/>
          <w:szCs w:val="24"/>
          <w:lang w:val="en-US"/>
        </w:rPr>
        <w:t xml:space="preserve"> program dedicated to</w:t>
      </w:r>
      <w:r w:rsidRPr="00AA61ED">
        <w:rPr>
          <w:rFonts w:ascii="Times New Roman" w:eastAsia="Times New Roman" w:hAnsi="Times New Roman" w:cs="Times New Roman"/>
          <w:b/>
          <w:sz w:val="24"/>
          <w:szCs w:val="24"/>
          <w:lang w:val="en-US"/>
        </w:rPr>
        <w:t xml:space="preserve"> graduates,</w:t>
      </w:r>
      <w:r w:rsidRPr="00AA61ED">
        <w:rPr>
          <w:rFonts w:ascii="Times New Roman" w:eastAsia="Times New Roman" w:hAnsi="Times New Roman" w:cs="Times New Roman"/>
          <w:sz w:val="24"/>
          <w:szCs w:val="24"/>
          <w:lang w:val="en-US"/>
        </w:rPr>
        <w:t xml:space="preserve"> where they are offered the opportunity of being </w:t>
      </w:r>
      <w:r w:rsidR="00AA61ED" w:rsidRPr="00AA61ED">
        <w:rPr>
          <w:rFonts w:ascii="Times New Roman" w:eastAsia="Times New Roman" w:hAnsi="Times New Roman" w:cs="Times New Roman"/>
          <w:sz w:val="24"/>
          <w:szCs w:val="24"/>
          <w:lang w:val="en-US"/>
        </w:rPr>
        <w:t>recruited</w:t>
      </w:r>
      <w:r w:rsidRPr="00AA61ED">
        <w:rPr>
          <w:rFonts w:ascii="Times New Roman" w:eastAsia="Times New Roman" w:hAnsi="Times New Roman" w:cs="Times New Roman"/>
          <w:sz w:val="24"/>
          <w:szCs w:val="24"/>
          <w:lang w:val="en-US"/>
        </w:rPr>
        <w:t xml:space="preserve"> for internships and work place</w:t>
      </w:r>
      <w:r w:rsidR="00F81769">
        <w:rPr>
          <w:rFonts w:ascii="Times New Roman" w:eastAsia="Times New Roman" w:hAnsi="Times New Roman" w:cs="Times New Roman"/>
          <w:sz w:val="24"/>
          <w:szCs w:val="24"/>
          <w:lang w:val="en-US"/>
        </w:rPr>
        <w:t>s</w:t>
      </w:r>
      <w:r w:rsidRPr="00AA61ED">
        <w:rPr>
          <w:rFonts w:ascii="Times New Roman" w:eastAsia="Times New Roman" w:hAnsi="Times New Roman" w:cs="Times New Roman"/>
          <w:sz w:val="24"/>
          <w:szCs w:val="24"/>
          <w:lang w:val="en-US"/>
        </w:rPr>
        <w:t xml:space="preserve"> within the institutions of the European Union, including the European Investment Bank.</w:t>
      </w:r>
      <w:proofErr w:type="gramEnd"/>
    </w:p>
    <w:p w14:paraId="66B97306" w14:textId="77777777" w:rsidR="00B36FA8" w:rsidRPr="00AA61ED" w:rsidRDefault="00B36FA8">
      <w:pPr>
        <w:spacing w:line="360" w:lineRule="auto"/>
        <w:jc w:val="both"/>
        <w:rPr>
          <w:rFonts w:ascii="Times New Roman" w:eastAsia="Times New Roman" w:hAnsi="Times New Roman" w:cs="Times New Roman"/>
          <w:b/>
          <w:sz w:val="24"/>
          <w:szCs w:val="24"/>
          <w:lang w:val="en-US"/>
        </w:rPr>
      </w:pPr>
    </w:p>
    <w:p w14:paraId="00000008" w14:textId="0E84C07F" w:rsidR="003B2AFF" w:rsidRPr="00AA61ED" w:rsidRDefault="00B36FA8">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b/>
          <w:sz w:val="24"/>
          <w:szCs w:val="24"/>
          <w:lang w:val="en-US"/>
        </w:rPr>
        <w:t>The EIB Group</w:t>
      </w:r>
      <w:r w:rsidRPr="00AA61ED">
        <w:rPr>
          <w:rFonts w:ascii="Times New Roman" w:eastAsia="Times New Roman" w:hAnsi="Times New Roman" w:cs="Times New Roman"/>
          <w:sz w:val="24"/>
          <w:szCs w:val="24"/>
          <w:lang w:val="en-US"/>
        </w:rPr>
        <w:t>, comprising the European Investment Bank and the European Investment Fund, represents the largest international multilateral financial institution, being at the same time one of the main stockholders of the funds dedicated to fighting climate change.</w:t>
      </w:r>
    </w:p>
    <w:p w14:paraId="6806FFD5" w14:textId="77777777" w:rsidR="00B36FA8" w:rsidRPr="00AA61ED" w:rsidRDefault="00B36FA8">
      <w:pPr>
        <w:spacing w:line="360" w:lineRule="auto"/>
        <w:jc w:val="both"/>
        <w:rPr>
          <w:rFonts w:ascii="Times New Roman" w:eastAsia="Times New Roman" w:hAnsi="Times New Roman" w:cs="Times New Roman"/>
          <w:sz w:val="24"/>
          <w:szCs w:val="24"/>
          <w:lang w:val="en-US"/>
        </w:rPr>
      </w:pPr>
    </w:p>
    <w:p w14:paraId="0000000A" w14:textId="0F057370" w:rsidR="003B2AFF" w:rsidRPr="00AA61ED" w:rsidRDefault="00B36FA8">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sz w:val="24"/>
          <w:szCs w:val="24"/>
          <w:lang w:val="en-US"/>
        </w:rPr>
        <w:t xml:space="preserve">Among </w:t>
      </w:r>
      <w:r w:rsidRPr="00AA61ED">
        <w:rPr>
          <w:rFonts w:ascii="Times New Roman" w:eastAsia="Times New Roman" w:hAnsi="Times New Roman" w:cs="Times New Roman"/>
          <w:b/>
          <w:sz w:val="24"/>
          <w:szCs w:val="24"/>
          <w:lang w:val="en-US"/>
        </w:rPr>
        <w:t xml:space="preserve">eligibility </w:t>
      </w:r>
      <w:r w:rsidR="00AA61ED" w:rsidRPr="00AA61ED">
        <w:rPr>
          <w:rFonts w:ascii="Times New Roman" w:eastAsia="Times New Roman" w:hAnsi="Times New Roman" w:cs="Times New Roman"/>
          <w:b/>
          <w:sz w:val="24"/>
          <w:szCs w:val="24"/>
          <w:lang w:val="en-US"/>
        </w:rPr>
        <w:t>criteria,</w:t>
      </w:r>
      <w:r w:rsidRPr="00AA61ED">
        <w:rPr>
          <w:rFonts w:ascii="Times New Roman" w:eastAsia="Times New Roman" w:hAnsi="Times New Roman" w:cs="Times New Roman"/>
          <w:b/>
          <w:sz w:val="24"/>
          <w:szCs w:val="24"/>
          <w:lang w:val="en-US"/>
        </w:rPr>
        <w:t xml:space="preserve"> </w:t>
      </w:r>
      <w:r w:rsidRPr="00AA61ED">
        <w:rPr>
          <w:rFonts w:ascii="Times New Roman" w:eastAsia="Times New Roman" w:hAnsi="Times New Roman" w:cs="Times New Roman"/>
          <w:sz w:val="24"/>
          <w:szCs w:val="24"/>
          <w:lang w:val="en-US"/>
        </w:rPr>
        <w:t xml:space="preserve">we can mention the interest for areas that EIB is active in, critical thinking and the </w:t>
      </w:r>
      <w:r w:rsidR="00F81769">
        <w:rPr>
          <w:rFonts w:ascii="Times New Roman" w:eastAsia="Times New Roman" w:hAnsi="Times New Roman" w:cs="Times New Roman"/>
          <w:sz w:val="24"/>
          <w:szCs w:val="24"/>
          <w:lang w:val="en-US"/>
        </w:rPr>
        <w:t>openness</w:t>
      </w:r>
      <w:r w:rsidRPr="00AA61ED">
        <w:rPr>
          <w:rFonts w:ascii="Times New Roman" w:eastAsia="Times New Roman" w:hAnsi="Times New Roman" w:cs="Times New Roman"/>
          <w:sz w:val="24"/>
          <w:szCs w:val="24"/>
          <w:lang w:val="en-US"/>
        </w:rPr>
        <w:t xml:space="preserve"> to work in a multicultural international environment.</w:t>
      </w:r>
    </w:p>
    <w:p w14:paraId="0000000C" w14:textId="703D2E72" w:rsidR="003B2AFF" w:rsidRPr="00AA61ED" w:rsidRDefault="003B2AFF">
      <w:pPr>
        <w:spacing w:line="360" w:lineRule="auto"/>
        <w:jc w:val="both"/>
        <w:rPr>
          <w:rFonts w:ascii="Times New Roman" w:eastAsia="Times New Roman" w:hAnsi="Times New Roman" w:cs="Times New Roman"/>
          <w:sz w:val="24"/>
          <w:szCs w:val="24"/>
          <w:lang w:val="en-US"/>
        </w:rPr>
      </w:pPr>
    </w:p>
    <w:p w14:paraId="762BBF53" w14:textId="00FBE7E7" w:rsidR="00AA61ED" w:rsidRPr="00AA61ED" w:rsidRDefault="00AA61ED">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b/>
          <w:sz w:val="24"/>
          <w:szCs w:val="24"/>
          <w:lang w:val="en-US"/>
        </w:rPr>
        <w:t>Students interested in participating</w:t>
      </w:r>
      <w:r w:rsidRPr="00AA61ED">
        <w:rPr>
          <w:rFonts w:ascii="Times New Roman" w:eastAsia="Times New Roman" w:hAnsi="Times New Roman" w:cs="Times New Roman"/>
          <w:sz w:val="24"/>
          <w:szCs w:val="24"/>
          <w:lang w:val="en-US"/>
        </w:rPr>
        <w:t xml:space="preserve"> </w:t>
      </w:r>
      <w:proofErr w:type="gramStart"/>
      <w:r w:rsidRPr="00AA61ED">
        <w:rPr>
          <w:rFonts w:ascii="Times New Roman" w:eastAsia="Times New Roman" w:hAnsi="Times New Roman" w:cs="Times New Roman"/>
          <w:sz w:val="24"/>
          <w:szCs w:val="24"/>
          <w:lang w:val="en-US"/>
        </w:rPr>
        <w:t>are invited</w:t>
      </w:r>
      <w:proofErr w:type="gramEnd"/>
      <w:r w:rsidRPr="00AA61ED">
        <w:rPr>
          <w:rFonts w:ascii="Times New Roman" w:eastAsia="Times New Roman" w:hAnsi="Times New Roman" w:cs="Times New Roman"/>
          <w:sz w:val="24"/>
          <w:szCs w:val="24"/>
          <w:lang w:val="en-US"/>
        </w:rPr>
        <w:t xml:space="preserve"> to fill in </w:t>
      </w:r>
      <w:hyperlink r:id="rId4" w:history="1">
        <w:r w:rsidRPr="00AA61ED">
          <w:rPr>
            <w:rStyle w:val="Hyperlink"/>
            <w:rFonts w:ascii="Times New Roman" w:eastAsia="Times New Roman" w:hAnsi="Times New Roman" w:cs="Times New Roman"/>
            <w:b/>
            <w:sz w:val="24"/>
            <w:szCs w:val="24"/>
            <w:lang w:val="en-US"/>
          </w:rPr>
          <w:t>this form</w:t>
        </w:r>
      </w:hyperlink>
      <w:r w:rsidRPr="00AA61ED">
        <w:rPr>
          <w:rFonts w:ascii="Times New Roman" w:eastAsia="Times New Roman" w:hAnsi="Times New Roman" w:cs="Times New Roman"/>
          <w:sz w:val="24"/>
          <w:szCs w:val="24"/>
          <w:lang w:val="en-US"/>
        </w:rPr>
        <w:t xml:space="preserve">, where they will submit a CV and cover letter, both in English. </w:t>
      </w:r>
    </w:p>
    <w:p w14:paraId="70CA1106" w14:textId="77777777" w:rsidR="00F81769" w:rsidRDefault="00F81769">
      <w:pPr>
        <w:spacing w:line="360" w:lineRule="auto"/>
        <w:jc w:val="both"/>
        <w:rPr>
          <w:rFonts w:ascii="Times New Roman" w:eastAsia="Times New Roman" w:hAnsi="Times New Roman" w:cs="Times New Roman"/>
          <w:sz w:val="24"/>
          <w:szCs w:val="24"/>
          <w:lang w:val="en-US"/>
        </w:rPr>
      </w:pPr>
    </w:p>
    <w:p w14:paraId="0000000E" w14:textId="35DCC617" w:rsidR="003B2AFF" w:rsidRDefault="00AA61ED">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sz w:val="24"/>
          <w:szCs w:val="24"/>
          <w:lang w:val="en-US"/>
        </w:rPr>
        <w:t>During the Summer School, participants will have the opportunity to take part in classes, group discussions and case studi</w:t>
      </w:r>
      <w:r>
        <w:rPr>
          <w:rFonts w:ascii="Times New Roman" w:eastAsia="Times New Roman" w:hAnsi="Times New Roman" w:cs="Times New Roman"/>
          <w:sz w:val="24"/>
          <w:szCs w:val="24"/>
          <w:lang w:val="en-US"/>
        </w:rPr>
        <w:t>es</w:t>
      </w:r>
      <w:r w:rsidR="00070439" w:rsidRPr="00070439">
        <w:rPr>
          <w:rFonts w:ascii="Times New Roman" w:eastAsia="Times New Roman" w:hAnsi="Times New Roman" w:cs="Times New Roman"/>
          <w:sz w:val="24"/>
          <w:szCs w:val="24"/>
          <w:lang w:val="en-US"/>
        </w:rPr>
        <w:t xml:space="preserve"> to gain a deep understanding of the mission and impact of </w:t>
      </w:r>
      <w:proofErr w:type="gramStart"/>
      <w:r w:rsidR="00070439" w:rsidRPr="00070439">
        <w:rPr>
          <w:rFonts w:ascii="Times New Roman" w:eastAsia="Times New Roman" w:hAnsi="Times New Roman" w:cs="Times New Roman"/>
          <w:sz w:val="24"/>
          <w:szCs w:val="24"/>
          <w:lang w:val="en-US"/>
        </w:rPr>
        <w:t>the EIB Group and how it answers current challenges of the EU and beyond</w:t>
      </w:r>
      <w:proofErr w:type="gramEnd"/>
      <w:r w:rsidR="00070439" w:rsidRPr="00070439">
        <w:rPr>
          <w:rFonts w:ascii="Times New Roman" w:eastAsia="Times New Roman" w:hAnsi="Times New Roman" w:cs="Times New Roman"/>
          <w:sz w:val="24"/>
          <w:szCs w:val="24"/>
          <w:lang w:val="en-US"/>
        </w:rPr>
        <w:t>.</w:t>
      </w:r>
    </w:p>
    <w:p w14:paraId="71A82E47" w14:textId="77777777" w:rsidR="00070439" w:rsidRPr="00AA61ED" w:rsidRDefault="00070439">
      <w:pPr>
        <w:spacing w:line="360" w:lineRule="auto"/>
        <w:jc w:val="both"/>
        <w:rPr>
          <w:rFonts w:ascii="Times New Roman" w:eastAsia="Times New Roman" w:hAnsi="Times New Roman" w:cs="Times New Roman"/>
          <w:sz w:val="24"/>
          <w:szCs w:val="24"/>
          <w:lang w:val="en-US"/>
        </w:rPr>
      </w:pPr>
    </w:p>
    <w:p w14:paraId="00000010" w14:textId="452014D9" w:rsidR="003B2AFF" w:rsidRPr="00AA61ED" w:rsidRDefault="00070439">
      <w:pPr>
        <w:spacing w:line="360" w:lineRule="auto"/>
        <w:jc w:val="both"/>
        <w:rPr>
          <w:rFonts w:ascii="Times New Roman" w:eastAsia="Times New Roman" w:hAnsi="Times New Roman" w:cs="Times New Roman"/>
          <w:sz w:val="24"/>
          <w:szCs w:val="24"/>
          <w:lang w:val="en-US"/>
        </w:rPr>
      </w:pPr>
      <w:r w:rsidRPr="00070439">
        <w:rPr>
          <w:rFonts w:ascii="Times New Roman" w:eastAsia="Times New Roman" w:hAnsi="Times New Roman" w:cs="Times New Roman"/>
          <w:sz w:val="24"/>
          <w:szCs w:val="24"/>
          <w:lang w:val="en-US"/>
        </w:rPr>
        <w:t>Except for the transport to and from Luxembourg, the participation costs (accommodation, meals) for the selected participants from the University of Buc</w:t>
      </w:r>
      <w:r>
        <w:rPr>
          <w:rFonts w:ascii="Times New Roman" w:eastAsia="Times New Roman" w:hAnsi="Times New Roman" w:cs="Times New Roman"/>
          <w:sz w:val="24"/>
          <w:szCs w:val="24"/>
          <w:lang w:val="en-US"/>
        </w:rPr>
        <w:t xml:space="preserve">harest </w:t>
      </w:r>
      <w:proofErr w:type="gramStart"/>
      <w:r>
        <w:rPr>
          <w:rFonts w:ascii="Times New Roman" w:eastAsia="Times New Roman" w:hAnsi="Times New Roman" w:cs="Times New Roman"/>
          <w:sz w:val="24"/>
          <w:szCs w:val="24"/>
          <w:lang w:val="en-US"/>
        </w:rPr>
        <w:t>are supported</w:t>
      </w:r>
      <w:proofErr w:type="gramEnd"/>
      <w:r>
        <w:rPr>
          <w:rFonts w:ascii="Times New Roman" w:eastAsia="Times New Roman" w:hAnsi="Times New Roman" w:cs="Times New Roman"/>
          <w:sz w:val="24"/>
          <w:szCs w:val="24"/>
          <w:lang w:val="en-US"/>
        </w:rPr>
        <w:t xml:space="preserve"> by the EIB</w:t>
      </w:r>
      <w:r w:rsidR="00AA61ED" w:rsidRPr="00AA61ED">
        <w:rPr>
          <w:rFonts w:ascii="Times New Roman" w:eastAsia="Times New Roman" w:hAnsi="Times New Roman" w:cs="Times New Roman"/>
          <w:sz w:val="24"/>
          <w:szCs w:val="24"/>
          <w:lang w:val="en-US"/>
        </w:rPr>
        <w:t xml:space="preserve">. </w:t>
      </w:r>
    </w:p>
    <w:p w14:paraId="00000018" w14:textId="421B4DD6" w:rsidR="003B2AFF" w:rsidRPr="00AA61ED" w:rsidRDefault="00AA61ED" w:rsidP="00AA61ED">
      <w:pPr>
        <w:spacing w:line="360" w:lineRule="auto"/>
        <w:jc w:val="both"/>
        <w:rPr>
          <w:rFonts w:ascii="Times New Roman" w:eastAsia="Times New Roman" w:hAnsi="Times New Roman" w:cs="Times New Roman"/>
          <w:sz w:val="24"/>
          <w:szCs w:val="24"/>
          <w:lang w:val="en-US"/>
        </w:rPr>
      </w:pPr>
      <w:r w:rsidRPr="00AA61ED">
        <w:rPr>
          <w:rFonts w:ascii="Times New Roman" w:eastAsia="Times New Roman" w:hAnsi="Times New Roman" w:cs="Times New Roman"/>
          <w:sz w:val="24"/>
          <w:szCs w:val="24"/>
          <w:lang w:val="en-US"/>
        </w:rPr>
        <w:lastRenderedPageBreak/>
        <w:t xml:space="preserve">More information regarding the </w:t>
      </w:r>
      <w:r w:rsidRPr="00AA61ED">
        <w:rPr>
          <w:rFonts w:ascii="Times New Roman" w:eastAsia="Times New Roman" w:hAnsi="Times New Roman" w:cs="Times New Roman"/>
          <w:b/>
          <w:i/>
          <w:sz w:val="24"/>
          <w:szCs w:val="24"/>
          <w:lang w:val="en-US"/>
        </w:rPr>
        <w:t>European Investment Bank Summer School</w:t>
      </w:r>
      <w:r w:rsidRPr="00AA61ED">
        <w:rPr>
          <w:rFonts w:ascii="Times New Roman" w:eastAsia="Times New Roman" w:hAnsi="Times New Roman" w:cs="Times New Roman"/>
          <w:i/>
          <w:sz w:val="24"/>
          <w:szCs w:val="24"/>
          <w:lang w:val="en-US"/>
        </w:rPr>
        <w:t xml:space="preserve"> </w:t>
      </w:r>
      <w:r w:rsidRPr="00AA61ED">
        <w:rPr>
          <w:rFonts w:ascii="Times New Roman" w:eastAsia="Times New Roman" w:hAnsi="Times New Roman" w:cs="Times New Roman"/>
          <w:sz w:val="24"/>
          <w:szCs w:val="24"/>
          <w:lang w:val="en-US"/>
        </w:rPr>
        <w:t xml:space="preserve">are available </w:t>
      </w:r>
      <w:hyperlink r:id="rId5" w:history="1">
        <w:r w:rsidRPr="00AA61ED">
          <w:rPr>
            <w:rStyle w:val="Hyperlink"/>
            <w:rFonts w:ascii="Times New Roman" w:eastAsia="Times New Roman" w:hAnsi="Times New Roman" w:cs="Times New Roman"/>
            <w:b/>
            <w:sz w:val="24"/>
            <w:szCs w:val="24"/>
            <w:lang w:val="en-US"/>
          </w:rPr>
          <w:t>here</w:t>
        </w:r>
      </w:hyperlink>
      <w:r w:rsidRPr="00AA61ED">
        <w:rPr>
          <w:rFonts w:ascii="Times New Roman" w:eastAsia="Times New Roman" w:hAnsi="Times New Roman" w:cs="Times New Roman"/>
          <w:sz w:val="24"/>
          <w:szCs w:val="24"/>
          <w:lang w:val="en-US"/>
        </w:rPr>
        <w:t xml:space="preserve">. </w:t>
      </w:r>
    </w:p>
    <w:sectPr w:rsidR="003B2AFF" w:rsidRPr="00AA61E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FF"/>
    <w:rsid w:val="00070439"/>
    <w:rsid w:val="003B2AFF"/>
    <w:rsid w:val="00477175"/>
    <w:rsid w:val="005E4434"/>
    <w:rsid w:val="00AA61ED"/>
    <w:rsid w:val="00B36FA8"/>
    <w:rsid w:val="00F81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4B26"/>
  <w15:docId w15:val="{CAEC50B4-8D0F-432C-AF85-AC58A50C4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AA61ED"/>
    <w:rPr>
      <w:color w:val="0000FF" w:themeColor="hyperlink"/>
      <w:u w:val="single"/>
    </w:rPr>
  </w:style>
  <w:style w:type="paragraph" w:styleId="BalloonText">
    <w:name w:val="Balloon Text"/>
    <w:basedOn w:val="Normal"/>
    <w:link w:val="BalloonTextChar"/>
    <w:uiPriority w:val="99"/>
    <w:semiHidden/>
    <w:unhideWhenUsed/>
    <w:rsid w:val="00AA61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1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dc.unibuc.ro/training/eib-module/european-investment-bank-summer-school-2024" TargetMode="External"/><Relationship Id="rId4" Type="http://schemas.openxmlformats.org/officeDocument/2006/relationships/hyperlink" Target="https://docs.google.com/forms/d/e/1FAIpQLScEcgQ_9MEhP1ZThyP9_uLmb_ON8VatuOjg2zKKaXsJ1_v0FA/viewform?usp=sf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cp:lastModifiedBy>
  <cp:revision>4</cp:revision>
  <cp:lastPrinted>2024-02-27T13:23:00Z</cp:lastPrinted>
  <dcterms:created xsi:type="dcterms:W3CDTF">2024-02-27T12:53:00Z</dcterms:created>
  <dcterms:modified xsi:type="dcterms:W3CDTF">2024-02-27T13:36:00Z</dcterms:modified>
</cp:coreProperties>
</file>