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0407C" w14:textId="77777777" w:rsidR="00FE1DD7" w:rsidRPr="006C6990" w:rsidRDefault="00E4097A" w:rsidP="00FE1DD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6C6990">
        <w:rPr>
          <w:rFonts w:ascii="Times New Roman" w:hAnsi="Times New Roman" w:cs="Times New Roman"/>
          <w:b/>
          <w:bCs/>
          <w:sz w:val="24"/>
          <w:szCs w:val="24"/>
          <w:lang w:val="en-GB"/>
        </w:rPr>
        <w:t>“</w:t>
      </w:r>
      <w:r w:rsidR="00FE1DD7"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On the posthumous presence of scientists in public space</w:t>
      </w:r>
      <w:r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”</w:t>
      </w:r>
      <w:r w:rsidR="00FE1DD7"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, with lecturer </w:t>
      </w:r>
      <w:proofErr w:type="spellStart"/>
      <w:r w:rsidR="00FE1DD7"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Ștefania</w:t>
      </w:r>
      <w:proofErr w:type="spellEnd"/>
      <w:r w:rsidR="00FE1DD7"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Matei, PhD, and doctoral student Dragoș Obreja</w:t>
      </w:r>
    </w:p>
    <w:p w14:paraId="7CD0407D" w14:textId="77777777" w:rsidR="00FE1DD7" w:rsidRPr="006C6990" w:rsidRDefault="00FE1DD7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7CD0407E" w14:textId="77777777" w:rsidR="007E0991" w:rsidRPr="006C6990" w:rsidRDefault="00FE1DD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 the second episode of the </w:t>
      </w:r>
      <w:r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“SKEPSIS” series, </w:t>
      </w:r>
      <w:r w:rsidRPr="006C699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lecturer </w:t>
      </w:r>
      <w:proofErr w:type="spellStart"/>
      <w:r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Ștefania</w:t>
      </w:r>
      <w:proofErr w:type="spellEnd"/>
      <w:r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Matei, PhD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teaching staff at The Faculty of Sociology and Social Work, and </w:t>
      </w:r>
      <w:r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Dragoș Obreja, doctoral student 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at </w:t>
      </w:r>
      <w:r w:rsidR="00E4097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T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he D</w:t>
      </w:r>
      <w:r w:rsidR="00E4097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octoral School of Sociology at T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he University of Bucharest</w:t>
      </w:r>
      <w:r w:rsidR="00E4097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propose a dynamic discussion </w:t>
      </w:r>
      <w:r w:rsidR="00E4097A" w:rsidRPr="006C6990">
        <w:rPr>
          <w:rFonts w:ascii="Times New Roman" w:hAnsi="Times New Roman" w:cs="Times New Roman"/>
          <w:b/>
          <w:bCs/>
          <w:sz w:val="24"/>
          <w:szCs w:val="24"/>
          <w:lang w:val="en-GB"/>
        </w:rPr>
        <w:t>“</w:t>
      </w:r>
      <w:r w:rsidR="00E4097A"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On the posthumous presence of scientists in public space”</w:t>
      </w:r>
      <w:r w:rsidR="00E4097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in a society inclined to </w:t>
      </w:r>
      <w:r w:rsidR="008427AB">
        <w:rPr>
          <w:rFonts w:ascii="Times New Roman" w:eastAsia="Times New Roman" w:hAnsi="Times New Roman" w:cs="Times New Roman"/>
          <w:sz w:val="24"/>
          <w:szCs w:val="24"/>
          <w:lang w:val="en-GB"/>
        </w:rPr>
        <w:t>remember</w:t>
      </w:r>
      <w:r w:rsidR="00E4097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men more </w:t>
      </w:r>
      <w:r w:rsidR="006C699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than</w:t>
      </w:r>
      <w:r w:rsidR="00E4097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women.  </w:t>
      </w:r>
    </w:p>
    <w:p w14:paraId="7CD0407F" w14:textId="77777777" w:rsidR="00FE1DD7" w:rsidRPr="006C6990" w:rsidRDefault="00FE1DD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CD04080" w14:textId="77777777" w:rsidR="007E0991" w:rsidRPr="006C6990" w:rsidRDefault="0070337D">
      <w:pPr>
        <w:pStyle w:val="Subtitlu"/>
        <w:spacing w:line="360" w:lineRule="auto"/>
        <w:jc w:val="both"/>
        <w:rPr>
          <w:rFonts w:ascii="Times New Roman" w:eastAsia="Times New Roman" w:hAnsi="Times New Roman" w:cs="Times New Roman"/>
          <w:b/>
          <w:i/>
          <w:lang w:val="en-GB"/>
        </w:rPr>
      </w:pPr>
      <w:bookmarkStart w:id="0" w:name="_6afc6prybbp" w:colFirst="0" w:colLast="0"/>
      <w:bookmarkEnd w:id="0"/>
      <w:r w:rsidRPr="006C6990">
        <w:rPr>
          <w:rFonts w:ascii="Times New Roman" w:eastAsia="Times New Roman" w:hAnsi="Times New Roman" w:cs="Times New Roman"/>
          <w:b/>
          <w:i/>
          <w:lang w:val="en-GB"/>
        </w:rPr>
        <w:t xml:space="preserve">What is in the power of women and what is </w:t>
      </w:r>
      <w:r w:rsidR="00A555F9">
        <w:rPr>
          <w:rFonts w:ascii="Times New Roman" w:eastAsia="Times New Roman" w:hAnsi="Times New Roman" w:cs="Times New Roman"/>
          <w:b/>
          <w:i/>
          <w:lang w:val="en-GB"/>
        </w:rPr>
        <w:t xml:space="preserve">in </w:t>
      </w:r>
      <w:r w:rsidRPr="006C6990">
        <w:rPr>
          <w:rFonts w:ascii="Times New Roman" w:eastAsia="Times New Roman" w:hAnsi="Times New Roman" w:cs="Times New Roman"/>
          <w:b/>
          <w:i/>
          <w:lang w:val="en-GB"/>
        </w:rPr>
        <w:t>the power of men?</w:t>
      </w:r>
    </w:p>
    <w:p w14:paraId="7CD04081" w14:textId="2B53B6CE" w:rsidR="0070337D" w:rsidRPr="006C6990" w:rsidRDefault="0070337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At a first glance of the </w:t>
      </w:r>
      <w:r w:rsidR="00CF5017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most important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European capitals, we will see that memorial ensembles are comprised, to a great extent, from statues of men. As such, we ask ourselves what differences </w:t>
      </w:r>
      <w:proofErr w:type="gramStart"/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are there</w:t>
      </w:r>
      <w:proofErr w:type="gramEnd"/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in what concerns the manner in which we, as society, </w:t>
      </w:r>
      <w:r w:rsidR="00DE0001">
        <w:rPr>
          <w:rFonts w:ascii="Times New Roman" w:eastAsia="Times New Roman" w:hAnsi="Times New Roman" w:cs="Times New Roman"/>
          <w:sz w:val="24"/>
          <w:szCs w:val="24"/>
          <w:lang w:val="en-GB"/>
        </w:rPr>
        <w:t>remember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 lives of women and the lives of men. </w:t>
      </w:r>
      <w:r w:rsidR="00DE0001">
        <w:rPr>
          <w:rFonts w:ascii="Times New Roman" w:eastAsia="Times New Roman" w:hAnsi="Times New Roman" w:cs="Times New Roman"/>
          <w:sz w:val="24"/>
          <w:szCs w:val="24"/>
          <w:lang w:val="en-GB"/>
        </w:rPr>
        <w:t>Moreover</w:t>
      </w:r>
      <w:r w:rsidR="00CF5017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, why is this aspect important?</w:t>
      </w:r>
    </w:p>
    <w:p w14:paraId="7CD04082" w14:textId="77777777" w:rsidR="00DC4D1D" w:rsidRPr="006C6990" w:rsidRDefault="00DC4D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CD04083" w14:textId="77777777" w:rsidR="00DC4D1D" w:rsidRPr="006C6990" w:rsidRDefault="00DC4D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Also, places and cultural or educational institutions are named, in</w:t>
      </w:r>
      <w:r w:rsidR="005D6BD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their vast majority, after men.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At the same time, a strong masculine presence characterizes the way in which museums, memorial houses, historical </w:t>
      </w:r>
      <w:r w:rsidR="006C699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monuments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are organized, but also the manner in which history handbooks or </w:t>
      </w:r>
      <w:r w:rsidRPr="006C6990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other places of memory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are conceived. </w:t>
      </w:r>
    </w:p>
    <w:p w14:paraId="7CD04084" w14:textId="77777777" w:rsidR="0070337D" w:rsidRPr="006C6990" w:rsidRDefault="0070337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CD04085" w14:textId="77777777" w:rsidR="00DC4D1D" w:rsidRPr="006C6990" w:rsidRDefault="00DC4D1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As such, we could say that contemporary society looks at things from a patriarchal perspective, even when it comes to remembering scientists. What </w:t>
      </w:r>
      <w:r w:rsidR="009F16EB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can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we do in this situat</w:t>
      </w:r>
      <w:r w:rsidR="00AB6184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ion and what should we take into consideration </w:t>
      </w:r>
      <w:r w:rsidR="009F16EB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when 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we navigate this </w:t>
      </w:r>
      <w:r w:rsidR="006C699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commemorative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space?</w:t>
      </w:r>
    </w:p>
    <w:p w14:paraId="7CD04086" w14:textId="77777777" w:rsidR="007E0991" w:rsidRPr="006C6990" w:rsidRDefault="007E099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CD04087" w14:textId="77777777" w:rsidR="009F16EB" w:rsidRPr="006C6990" w:rsidRDefault="009F16EB">
      <w:pPr>
        <w:pStyle w:val="Subtitlu"/>
        <w:spacing w:line="360" w:lineRule="auto"/>
        <w:jc w:val="both"/>
        <w:rPr>
          <w:rFonts w:ascii="Times New Roman" w:eastAsia="Times New Roman" w:hAnsi="Times New Roman" w:cs="Times New Roman"/>
          <w:b/>
          <w:i/>
          <w:lang w:val="en-GB"/>
        </w:rPr>
      </w:pPr>
      <w:bookmarkStart w:id="1" w:name="_inoqvwedcumd" w:colFirst="0" w:colLast="0"/>
      <w:bookmarkEnd w:id="1"/>
      <w:r w:rsidRPr="006C6990">
        <w:rPr>
          <w:rFonts w:ascii="Times New Roman" w:eastAsia="Times New Roman" w:hAnsi="Times New Roman" w:cs="Times New Roman"/>
          <w:b/>
          <w:i/>
          <w:lang w:val="en-GB"/>
        </w:rPr>
        <w:t xml:space="preserve">What can we do to avoid contributing unintentionally </w:t>
      </w:r>
      <w:r w:rsidR="005D6BD0">
        <w:rPr>
          <w:rFonts w:ascii="Times New Roman" w:eastAsia="Times New Roman" w:hAnsi="Times New Roman" w:cs="Times New Roman"/>
          <w:b/>
          <w:i/>
          <w:lang w:val="en-GB"/>
        </w:rPr>
        <w:t>in</w:t>
      </w:r>
      <w:r w:rsidRPr="006C6990">
        <w:rPr>
          <w:rFonts w:ascii="Times New Roman" w:eastAsia="Times New Roman" w:hAnsi="Times New Roman" w:cs="Times New Roman"/>
          <w:b/>
          <w:i/>
          <w:lang w:val="en-GB"/>
        </w:rPr>
        <w:t xml:space="preserve"> </w:t>
      </w:r>
      <w:r w:rsidR="006C543C" w:rsidRPr="006C6990">
        <w:rPr>
          <w:rFonts w:ascii="Times New Roman" w:eastAsia="Times New Roman" w:hAnsi="Times New Roman" w:cs="Times New Roman"/>
          <w:b/>
          <w:i/>
          <w:lang w:val="en-GB"/>
        </w:rPr>
        <w:t>making women vulnerable</w:t>
      </w:r>
      <w:r w:rsidR="005D6BD0">
        <w:rPr>
          <w:rFonts w:ascii="Times New Roman" w:eastAsia="Times New Roman" w:hAnsi="Times New Roman" w:cs="Times New Roman"/>
          <w:b/>
          <w:i/>
          <w:lang w:val="en-GB"/>
        </w:rPr>
        <w:t xml:space="preserve"> in the field of science</w:t>
      </w:r>
      <w:r w:rsidR="006C543C" w:rsidRPr="006C6990">
        <w:rPr>
          <w:rFonts w:ascii="Times New Roman" w:eastAsia="Times New Roman" w:hAnsi="Times New Roman" w:cs="Times New Roman"/>
          <w:b/>
          <w:i/>
          <w:lang w:val="en-GB"/>
        </w:rPr>
        <w:t>?</w:t>
      </w:r>
    </w:p>
    <w:p w14:paraId="7CD04088" w14:textId="77777777" w:rsidR="00E01357" w:rsidRPr="006C6990" w:rsidRDefault="00E0135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There are many ways </w:t>
      </w:r>
      <w:r w:rsidR="006C699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through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which a scientific contribution can be </w:t>
      </w:r>
      <w:r w:rsidR="006C699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valorised, and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lecturer </w:t>
      </w:r>
      <w:proofErr w:type="spellStart"/>
      <w:r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Ștefania</w:t>
      </w:r>
      <w:proofErr w:type="spellEnd"/>
      <w:r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Matei, PhD</w:t>
      </w:r>
      <w:r w:rsidR="00FF1F5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,</w:t>
      </w:r>
      <w:r w:rsidRPr="006C699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proposes the discovery of the multiple manners </w:t>
      </w:r>
      <w:r w:rsidR="00E96F19">
        <w:rPr>
          <w:rFonts w:ascii="Times New Roman" w:eastAsia="Times New Roman" w:hAnsi="Times New Roman" w:cs="Times New Roman"/>
          <w:sz w:val="24"/>
          <w:szCs w:val="24"/>
          <w:lang w:val="en-GB"/>
        </w:rPr>
        <w:t>by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which women come to matter in the scientific world, accentuating their experiences and </w:t>
      </w:r>
      <w:r w:rsidR="0046343B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accomplishments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but also the impact they had in a specific field. The author </w:t>
      </w:r>
      <w:r w:rsidR="006B40B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claims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that we must be aware of 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 xml:space="preserve">our own responsibility towards the </w:t>
      </w:r>
      <w:r w:rsidR="00FF1F5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memory </w:t>
      </w:r>
      <w:r w:rsidR="00C92F8D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frames we produce. </w:t>
      </w:r>
      <w:r w:rsidR="00575BA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Thus, what should we take into consideration the moment we navigate this </w:t>
      </w:r>
      <w:r w:rsidR="0046343B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commemorative</w:t>
      </w:r>
      <w:r w:rsidR="00575BA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space?</w:t>
      </w:r>
    </w:p>
    <w:p w14:paraId="7CD04089" w14:textId="77777777" w:rsidR="007E0991" w:rsidRPr="006C6990" w:rsidRDefault="007E099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CD0408A" w14:textId="77777777" w:rsidR="00575BAA" w:rsidRPr="006C6990" w:rsidRDefault="00575BAA" w:rsidP="00575BA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second episode of </w:t>
      </w:r>
      <w:r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“SKEPSIS” offers answers to questions such as these and many more. You </w:t>
      </w:r>
      <w:r w:rsidR="0046343B">
        <w:rPr>
          <w:rFonts w:ascii="Times New Roman" w:hAnsi="Times New Roman" w:cs="Times New Roman"/>
          <w:bCs/>
          <w:sz w:val="24"/>
          <w:szCs w:val="24"/>
          <w:lang w:val="en-GB"/>
        </w:rPr>
        <w:t>can</w:t>
      </w:r>
      <w:r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find out more here:</w:t>
      </w:r>
    </w:p>
    <w:p w14:paraId="7CD0408B" w14:textId="77777777" w:rsidR="007E0991" w:rsidRPr="006C6990" w:rsidRDefault="007E099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CD0408C" w14:textId="77777777" w:rsidR="007E0991" w:rsidRPr="006C6990" w:rsidRDefault="00D275BE" w:rsidP="00D275B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https://youtu.be/fm4GM2jeQS4</w:t>
      </w:r>
    </w:p>
    <w:p w14:paraId="7CD0408D" w14:textId="77777777" w:rsidR="007E0991" w:rsidRPr="006C6990" w:rsidRDefault="007E099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CD0408E" w14:textId="77777777" w:rsidR="00575BAA" w:rsidRPr="006C6990" w:rsidRDefault="00C11C5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L</w:t>
      </w:r>
      <w:r w:rsidR="00575BA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aunched in October </w:t>
      </w:r>
      <w:r w:rsidR="00D275BE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2023,</w:t>
      </w:r>
      <w:r w:rsidR="00575BAA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 </w:t>
      </w:r>
      <w:r w:rsidR="00575BAA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“SKEPSIS” series is a project </w:t>
      </w:r>
      <w:r w:rsidR="0046343B">
        <w:rPr>
          <w:rFonts w:ascii="Times New Roman" w:hAnsi="Times New Roman" w:cs="Times New Roman"/>
          <w:bCs/>
          <w:sz w:val="24"/>
          <w:szCs w:val="24"/>
          <w:lang w:val="en-GB"/>
        </w:rPr>
        <w:t>addressed to</w:t>
      </w:r>
      <w:r w:rsidR="001D7656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the large audience, </w:t>
      </w:r>
      <w:r w:rsidR="001D7656" w:rsidRPr="006C6990">
        <w:rPr>
          <w:rFonts w:ascii="Times New Roman" w:hAnsi="Times New Roman" w:cs="Times New Roman"/>
          <w:bCs/>
          <w:sz w:val="24"/>
          <w:szCs w:val="24"/>
          <w:lang w:val="en-GB"/>
        </w:rPr>
        <w:t>through</w:t>
      </w:r>
      <w:r w:rsidR="00575BAA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which UB </w:t>
      </w:r>
      <w:r w:rsidR="001D7656" w:rsidRPr="006C6990">
        <w:rPr>
          <w:rFonts w:ascii="Times New Roman" w:hAnsi="Times New Roman" w:cs="Times New Roman"/>
          <w:bCs/>
          <w:sz w:val="24"/>
          <w:szCs w:val="24"/>
          <w:lang w:val="en-GB"/>
        </w:rPr>
        <w:t>researchers</w:t>
      </w:r>
      <w:r w:rsidR="00575BAA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1D7656" w:rsidRPr="006C6990">
        <w:rPr>
          <w:rFonts w:ascii="Times New Roman" w:hAnsi="Times New Roman" w:cs="Times New Roman"/>
          <w:bCs/>
          <w:sz w:val="24"/>
          <w:szCs w:val="24"/>
          <w:lang w:val="en-GB"/>
        </w:rPr>
        <w:t>analyse</w:t>
      </w:r>
      <w:r w:rsidR="00575BAA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from a sociology viewpoint, </w:t>
      </w:r>
      <w:r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the </w:t>
      </w:r>
      <w:r w:rsidR="00575BAA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scientific truth and public </w:t>
      </w:r>
      <w:r w:rsidR="001D7656" w:rsidRPr="006C6990">
        <w:rPr>
          <w:rFonts w:ascii="Times New Roman" w:hAnsi="Times New Roman" w:cs="Times New Roman"/>
          <w:bCs/>
          <w:sz w:val="24"/>
          <w:szCs w:val="24"/>
          <w:lang w:val="en-GB"/>
        </w:rPr>
        <w:t>scepticism</w:t>
      </w:r>
      <w:r w:rsidR="00575BAA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concerning some of the most controversial topics of the moment. </w:t>
      </w:r>
      <w:r w:rsidR="00A10317" w:rsidRPr="006C6990">
        <w:rPr>
          <w:rFonts w:ascii="Times New Roman" w:hAnsi="Times New Roman" w:cs="Times New Roman"/>
          <w:bCs/>
          <w:sz w:val="24"/>
          <w:szCs w:val="24"/>
          <w:lang w:val="en-GB"/>
        </w:rPr>
        <w:t>The series will explore the prof</w:t>
      </w:r>
      <w:r w:rsidR="00575BAA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ound structures which </w:t>
      </w:r>
      <w:r w:rsidR="001D7656" w:rsidRPr="006C6990">
        <w:rPr>
          <w:rFonts w:ascii="Times New Roman" w:hAnsi="Times New Roman" w:cs="Times New Roman"/>
          <w:bCs/>
          <w:sz w:val="24"/>
          <w:szCs w:val="24"/>
          <w:lang w:val="en-GB"/>
        </w:rPr>
        <w:t>influence</w:t>
      </w:r>
      <w:r w:rsidR="00575BAA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our ways of perceiving and </w:t>
      </w:r>
      <w:r w:rsidR="001D7656">
        <w:rPr>
          <w:rFonts w:ascii="Times New Roman" w:hAnsi="Times New Roman" w:cs="Times New Roman"/>
          <w:bCs/>
          <w:sz w:val="24"/>
          <w:szCs w:val="24"/>
          <w:lang w:val="en-GB"/>
        </w:rPr>
        <w:t>acting</w:t>
      </w:r>
      <w:r w:rsidR="00575BAA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when </w:t>
      </w:r>
      <w:r w:rsidR="00A3043B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our </w:t>
      </w:r>
      <w:r w:rsidR="00575BAA" w:rsidRPr="006C6990">
        <w:rPr>
          <w:rFonts w:ascii="Times New Roman" w:hAnsi="Times New Roman" w:cs="Times New Roman"/>
          <w:bCs/>
          <w:sz w:val="24"/>
          <w:szCs w:val="24"/>
          <w:lang w:val="en-GB"/>
        </w:rPr>
        <w:t>health, identity or futu</w:t>
      </w:r>
      <w:r w:rsidR="00A3043B" w:rsidRPr="006C6990">
        <w:rPr>
          <w:rFonts w:ascii="Times New Roman" w:hAnsi="Times New Roman" w:cs="Times New Roman"/>
          <w:bCs/>
          <w:sz w:val="24"/>
          <w:szCs w:val="24"/>
          <w:lang w:val="en-GB"/>
        </w:rPr>
        <w:t>re are in stake.</w:t>
      </w:r>
    </w:p>
    <w:p w14:paraId="7CD0408F" w14:textId="77777777" w:rsidR="00575BAA" w:rsidRPr="006C6990" w:rsidRDefault="00575BAA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7CD04090" w14:textId="77777777" w:rsidR="007E0991" w:rsidRPr="006C6990" w:rsidRDefault="00B27CB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guests of this series, meant to explain the evolution of trust and </w:t>
      </w:r>
      <w:r w:rsidR="001D7656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scepticism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regarding current subjects, are professors, doctoral students and </w:t>
      </w:r>
      <w:r w:rsidR="001D7656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researchers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belonging to the academic community of The University of Bucharest.</w:t>
      </w:r>
    </w:p>
    <w:p w14:paraId="7CD04091" w14:textId="77777777" w:rsidR="007E0991" w:rsidRPr="006C6990" w:rsidRDefault="007E099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CD04092" w14:textId="77777777" w:rsidR="007E0991" w:rsidRPr="006C6990" w:rsidRDefault="00B27CB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format of the episodes includes the presentation of the theme, followed by a dialogue between a moderator and a guest. </w:t>
      </w:r>
    </w:p>
    <w:p w14:paraId="7CD04093" w14:textId="77777777" w:rsidR="004914D0" w:rsidRPr="006C6990" w:rsidRDefault="004914D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CD04094" w14:textId="77777777" w:rsidR="00B27CBA" w:rsidRPr="006C6990" w:rsidRDefault="00B27CB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The video content in this section is produced b</w:t>
      </w:r>
      <w:r w:rsidR="004914D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y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 Communication and Public Relation </w:t>
      </w:r>
      <w:r w:rsidR="006C699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Department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of The University of Bucharest</w:t>
      </w:r>
      <w:r w:rsid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, and resear</w:t>
      </w:r>
      <w:r w:rsidR="004914D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ch results are part of the program </w:t>
      </w:r>
      <w:r w:rsidR="004914D0" w:rsidRPr="006C6990">
        <w:rPr>
          <w:rFonts w:ascii="Times New Roman" w:hAnsi="Times New Roman" w:cs="Times New Roman"/>
          <w:bCs/>
          <w:sz w:val="24"/>
          <w:szCs w:val="24"/>
          <w:lang w:val="en-GB"/>
        </w:rPr>
        <w:t>“SKEPSIS – Fabricating uncertainties regarding vaccination and climate change. Comparative study of legitimacy in two counter-science narratives”, implemented by The Universit</w:t>
      </w:r>
      <w:r w:rsidR="00FF1F50">
        <w:rPr>
          <w:rFonts w:ascii="Times New Roman" w:hAnsi="Times New Roman" w:cs="Times New Roman"/>
          <w:bCs/>
          <w:sz w:val="24"/>
          <w:szCs w:val="24"/>
          <w:lang w:val="en-GB"/>
        </w:rPr>
        <w:t>y of Bucharest and financed by T</w:t>
      </w:r>
      <w:r w:rsidR="004914D0" w:rsidRPr="006C699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he Ministry of Research, Innovation and Digitalisation, </w:t>
      </w:r>
      <w:r w:rsidR="004914D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Romania, PN-III-P4-ID-PCE-2020-1589.</w:t>
      </w:r>
    </w:p>
    <w:p w14:paraId="7CD04095" w14:textId="77777777" w:rsidR="007E0991" w:rsidRPr="006C6990" w:rsidRDefault="007E099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7CD04096" w14:textId="77777777" w:rsidR="004914D0" w:rsidRPr="006C6990" w:rsidRDefault="004914D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video content </w:t>
      </w:r>
      <w:r w:rsidRPr="006C6990">
        <w:rPr>
          <w:rFonts w:ascii="Times New Roman" w:hAnsi="Times New Roman" w:cs="Times New Roman"/>
          <w:bCs/>
          <w:i/>
          <w:sz w:val="24"/>
          <w:szCs w:val="24"/>
          <w:lang w:val="en-GB"/>
        </w:rPr>
        <w:t>“</w:t>
      </w:r>
      <w:r w:rsidRPr="006C6990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On the posthumous presence of scientists in public space”</w:t>
      </w:r>
      <w:r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6C699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was filmed at </w:t>
      </w:r>
      <w:hyperlink r:id="rId4" w:history="1">
        <w:r w:rsidR="006C6990" w:rsidRPr="006C699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T</w:t>
        </w:r>
        <w:r w:rsidRPr="006C699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 xml:space="preserve">he </w:t>
        </w:r>
        <w:r w:rsidR="006C6990" w:rsidRPr="006C6990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/>
          </w:rPr>
          <w:t>Learning Centre of the University of Bucharest</w:t>
        </w:r>
      </w:hyperlink>
      <w:r w:rsidR="006C6990" w:rsidRPr="006C6990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7CD04097" w14:textId="77777777" w:rsidR="007E0991" w:rsidRPr="006C6990" w:rsidRDefault="007E0991">
      <w:pPr>
        <w:spacing w:line="360" w:lineRule="auto"/>
        <w:jc w:val="both"/>
        <w:rPr>
          <w:lang w:val="en-GB"/>
        </w:rPr>
      </w:pPr>
    </w:p>
    <w:sectPr w:rsidR="007E0991" w:rsidRPr="006C699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0991"/>
    <w:rsid w:val="0014626F"/>
    <w:rsid w:val="001D7656"/>
    <w:rsid w:val="0046343B"/>
    <w:rsid w:val="004914D0"/>
    <w:rsid w:val="00575BAA"/>
    <w:rsid w:val="005D6BD0"/>
    <w:rsid w:val="006B40BA"/>
    <w:rsid w:val="006C543C"/>
    <w:rsid w:val="006C6990"/>
    <w:rsid w:val="0070337D"/>
    <w:rsid w:val="007B3B8B"/>
    <w:rsid w:val="007E0991"/>
    <w:rsid w:val="008427AB"/>
    <w:rsid w:val="008F7BFF"/>
    <w:rsid w:val="0099799E"/>
    <w:rsid w:val="009F16EB"/>
    <w:rsid w:val="00A10317"/>
    <w:rsid w:val="00A3043B"/>
    <w:rsid w:val="00A42658"/>
    <w:rsid w:val="00A555F9"/>
    <w:rsid w:val="00AB6184"/>
    <w:rsid w:val="00B27CBA"/>
    <w:rsid w:val="00C11C5A"/>
    <w:rsid w:val="00C92F8D"/>
    <w:rsid w:val="00CF5017"/>
    <w:rsid w:val="00D275BE"/>
    <w:rsid w:val="00D6718B"/>
    <w:rsid w:val="00DC4D1D"/>
    <w:rsid w:val="00DE0001"/>
    <w:rsid w:val="00E01357"/>
    <w:rsid w:val="00E4097A"/>
    <w:rsid w:val="00E96F19"/>
    <w:rsid w:val="00F053FA"/>
    <w:rsid w:val="00FE1DD7"/>
    <w:rsid w:val="00FF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0407C"/>
  <w15:docId w15:val="{7ADA3EA8-CD38-4FB7-A18A-F4FDF8BF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deparagrafimplicit"/>
    <w:uiPriority w:val="99"/>
    <w:unhideWhenUsed/>
    <w:rsid w:val="006C69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ingcenter.unibuc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548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29</cp:revision>
  <dcterms:created xsi:type="dcterms:W3CDTF">2023-11-21T07:08:00Z</dcterms:created>
  <dcterms:modified xsi:type="dcterms:W3CDTF">2024-02-29T11:31:00Z</dcterms:modified>
</cp:coreProperties>
</file>