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A369" w14:textId="0AFFC945" w:rsidR="00722886" w:rsidRPr="005F177B" w:rsidRDefault="00446C5D" w:rsidP="00B35044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Eveniment de lansare</w:t>
      </w:r>
      <w:r w:rsidR="00192266" w:rsidRPr="005F17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a cărții “</w:t>
      </w:r>
      <w:proofErr w:type="spellStart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Soul</w:t>
      </w:r>
      <w:proofErr w:type="spellEnd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Body, </w:t>
      </w:r>
      <w:proofErr w:type="spellStart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and</w:t>
      </w:r>
      <w:proofErr w:type="spellEnd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Gender</w:t>
      </w:r>
      <w:proofErr w:type="spellEnd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in Late </w:t>
      </w:r>
      <w:proofErr w:type="spellStart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Antiquity</w:t>
      </w:r>
      <w:proofErr w:type="spellEnd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: </w:t>
      </w:r>
      <w:proofErr w:type="spellStart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Essays</w:t>
      </w:r>
      <w:proofErr w:type="spellEnd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on </w:t>
      </w:r>
      <w:proofErr w:type="spellStart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Embodiment</w:t>
      </w:r>
      <w:proofErr w:type="spellEnd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and</w:t>
      </w:r>
      <w:proofErr w:type="spellEnd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Disembodiment</w:t>
      </w:r>
      <w:proofErr w:type="spellEnd"/>
      <w:r w:rsidRPr="005F177B">
        <w:rPr>
          <w:rFonts w:ascii="Times New Roman" w:hAnsi="Times New Roman" w:cs="Times New Roman"/>
          <w:b/>
          <w:i/>
          <w:iCs/>
          <w:sz w:val="24"/>
          <w:szCs w:val="24"/>
          <w:lang w:val="ro-RO"/>
        </w:rPr>
        <w:t>”</w:t>
      </w:r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editată de un colectiv de cadre didactice și cercetători din care face parte asist. univ. dr. Andra </w:t>
      </w:r>
      <w:proofErr w:type="spellStart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Jugănaru</w:t>
      </w:r>
      <w:proofErr w:type="spellEnd"/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de la Facultatea de Istorie</w:t>
      </w:r>
    </w:p>
    <w:p w14:paraId="47F5A8BE" w14:textId="77777777" w:rsidR="000B0586" w:rsidRPr="005F177B" w:rsidRDefault="000B0586" w:rsidP="00B35044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742D8D5" w14:textId="3433BB33" w:rsidR="00722886" w:rsidRPr="005F177B" w:rsidRDefault="00722886" w:rsidP="00B3504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Luni, 12 februarie 2024,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35044">
        <w:rPr>
          <w:rFonts w:ascii="Times New Roman" w:hAnsi="Times New Roman" w:cs="Times New Roman"/>
          <w:sz w:val="24"/>
          <w:szCs w:val="24"/>
          <w:lang w:val="ro-RO"/>
        </w:rPr>
        <w:t>începând cu ora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18:40 ora României, va avea loc evenimentul de lansare a cărții </w:t>
      </w:r>
      <w:hyperlink r:id="rId4" w:history="1">
        <w:proofErr w:type="spellStart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>Soul</w:t>
        </w:r>
        <w:proofErr w:type="spellEnd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 xml:space="preserve">, Body, </w:t>
        </w:r>
        <w:proofErr w:type="spellStart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>and</w:t>
        </w:r>
        <w:proofErr w:type="spellEnd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 xml:space="preserve"> </w:t>
        </w:r>
        <w:proofErr w:type="spellStart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>Gender</w:t>
        </w:r>
        <w:proofErr w:type="spellEnd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 xml:space="preserve"> in Late </w:t>
        </w:r>
        <w:proofErr w:type="spellStart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>Antiquity</w:t>
        </w:r>
        <w:proofErr w:type="spellEnd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 xml:space="preserve">: </w:t>
        </w:r>
        <w:proofErr w:type="spellStart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>Essays</w:t>
        </w:r>
        <w:proofErr w:type="spellEnd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 xml:space="preserve"> on </w:t>
        </w:r>
        <w:proofErr w:type="spellStart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>Embodiment</w:t>
        </w:r>
        <w:proofErr w:type="spellEnd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 xml:space="preserve"> </w:t>
        </w:r>
        <w:proofErr w:type="spellStart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>and</w:t>
        </w:r>
        <w:proofErr w:type="spellEnd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 xml:space="preserve"> </w:t>
        </w:r>
        <w:proofErr w:type="spellStart"/>
        <w:r w:rsidRPr="005F177B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ro-RO"/>
          </w:rPr>
          <w:t>Disembodiment</w:t>
        </w:r>
        <w:proofErr w:type="spellEnd"/>
      </w:hyperlink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, editată de un colectiv de cadre didactice și cercetători din care face parte asist. univ. dr. Andra </w:t>
      </w:r>
      <w:proofErr w:type="spellStart"/>
      <w:r w:rsidRPr="005F177B">
        <w:rPr>
          <w:rFonts w:ascii="Times New Roman" w:hAnsi="Times New Roman" w:cs="Times New Roman"/>
          <w:sz w:val="24"/>
          <w:szCs w:val="24"/>
          <w:lang w:val="ro-RO"/>
        </w:rPr>
        <w:t>Jugănaru</w:t>
      </w:r>
      <w:proofErr w:type="spellEnd"/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, cadru didactic la Facultatea de Istorie a Universității din București, dr. </w:t>
      </w:r>
      <w:proofErr w:type="spellStart"/>
      <w:r w:rsidRPr="005F177B">
        <w:rPr>
          <w:rFonts w:ascii="Times New Roman" w:hAnsi="Times New Roman" w:cs="Times New Roman"/>
          <w:sz w:val="24"/>
          <w:szCs w:val="24"/>
          <w:lang w:val="ro-RO"/>
        </w:rPr>
        <w:t>Stanimir</w:t>
      </w:r>
      <w:proofErr w:type="spellEnd"/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5F177B">
        <w:rPr>
          <w:rFonts w:ascii="Times New Roman" w:hAnsi="Times New Roman" w:cs="Times New Roman"/>
          <w:sz w:val="24"/>
          <w:szCs w:val="24"/>
          <w:lang w:val="ro-RO"/>
        </w:rPr>
        <w:t>Panayotov</w:t>
      </w:r>
      <w:proofErr w:type="spellEnd"/>
      <w:r w:rsidRPr="005F177B">
        <w:rPr>
          <w:rFonts w:ascii="Times New Roman" w:hAnsi="Times New Roman" w:cs="Times New Roman"/>
          <w:sz w:val="24"/>
          <w:szCs w:val="24"/>
          <w:lang w:val="ro-RO"/>
        </w:rPr>
        <w:t>, cercetător</w:t>
      </w:r>
      <w:r w:rsidR="00192266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la Academia Bulgară de Științe, dr. Anastasia </w:t>
      </w:r>
      <w:proofErr w:type="spellStart"/>
      <w:r w:rsidRPr="005F177B">
        <w:rPr>
          <w:rFonts w:ascii="Times New Roman" w:hAnsi="Times New Roman" w:cs="Times New Roman"/>
          <w:sz w:val="24"/>
          <w:szCs w:val="24"/>
          <w:lang w:val="ro-RO"/>
        </w:rPr>
        <w:t>Theologou</w:t>
      </w:r>
      <w:proofErr w:type="spellEnd"/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9A0766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dr. 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István </w:t>
      </w:r>
      <w:proofErr w:type="spellStart"/>
      <w:r w:rsidRPr="005F177B">
        <w:rPr>
          <w:rFonts w:ascii="Times New Roman" w:hAnsi="Times New Roman" w:cs="Times New Roman"/>
          <w:sz w:val="24"/>
          <w:szCs w:val="24"/>
          <w:lang w:val="ro-RO"/>
        </w:rPr>
        <w:t>Perczel</w:t>
      </w:r>
      <w:proofErr w:type="spellEnd"/>
      <w:r w:rsidR="009A0766" w:rsidRPr="005F177B">
        <w:rPr>
          <w:rFonts w:ascii="Times New Roman" w:hAnsi="Times New Roman" w:cs="Times New Roman"/>
          <w:sz w:val="24"/>
          <w:szCs w:val="24"/>
          <w:lang w:val="ro-RO"/>
        </w:rPr>
        <w:t>, cercetători la Universitatea Central-Europeană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(CEU)</w:t>
      </w:r>
      <w:r w:rsidR="009A0766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6375C9AD" w14:textId="2503754E" w:rsidR="00722886" w:rsidRPr="005F177B" w:rsidRDefault="009A0766" w:rsidP="00B3504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Lansarea de carte va avea loc în format hibrid, atât la </w:t>
      </w:r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>sediul CEU din Viena</w:t>
      </w:r>
      <w:r w:rsidRPr="005F177B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(Sala A-211, </w:t>
      </w:r>
      <w:proofErr w:type="spellStart"/>
      <w:r w:rsidRPr="005F177B">
        <w:rPr>
          <w:rFonts w:ascii="Times New Roman" w:hAnsi="Times New Roman" w:cs="Times New Roman"/>
          <w:b/>
          <w:i/>
          <w:sz w:val="24"/>
          <w:szCs w:val="24"/>
          <w:lang w:val="ro-RO"/>
        </w:rPr>
        <w:t>Quellenstrasse</w:t>
      </w:r>
      <w:proofErr w:type="spellEnd"/>
      <w:r w:rsidRPr="005F177B">
        <w:rPr>
          <w:rFonts w:ascii="Times New Roman" w:hAnsi="Times New Roman" w:cs="Times New Roman"/>
          <w:b/>
          <w:i/>
          <w:sz w:val="24"/>
          <w:szCs w:val="24"/>
          <w:lang w:val="ro-RO"/>
        </w:rPr>
        <w:t>, numărul 51,</w:t>
      </w:r>
      <w:r w:rsidR="00192266" w:rsidRPr="005F177B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5F177B">
        <w:rPr>
          <w:rFonts w:ascii="Times New Roman" w:hAnsi="Times New Roman" w:cs="Times New Roman"/>
          <w:b/>
          <w:i/>
          <w:sz w:val="24"/>
          <w:szCs w:val="24"/>
          <w:lang w:val="ro-RO"/>
        </w:rPr>
        <w:t>Viena)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, cât și online, pe </w:t>
      </w:r>
      <w:r w:rsidRPr="005F17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platforma </w:t>
      </w:r>
      <w:proofErr w:type="spellStart"/>
      <w:r w:rsidR="00722886" w:rsidRPr="005F177B">
        <w:rPr>
          <w:rFonts w:ascii="Times New Roman" w:hAnsi="Times New Roman" w:cs="Times New Roman"/>
          <w:b/>
          <w:sz w:val="24"/>
          <w:szCs w:val="24"/>
          <w:lang w:val="ro-RO"/>
        </w:rPr>
        <w:t>Zoom</w:t>
      </w:r>
      <w:proofErr w:type="spellEnd"/>
      <w:r w:rsidRPr="005F177B">
        <w:rPr>
          <w:rFonts w:ascii="Times New Roman" w:hAnsi="Times New Roman" w:cs="Times New Roman"/>
          <w:sz w:val="24"/>
          <w:szCs w:val="24"/>
          <w:lang w:val="ro-RO"/>
        </w:rPr>
        <w:t>. Persoanele interesate să se conecteze online</w:t>
      </w:r>
      <w:r w:rsidR="00192266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se vor conecta prin accesarea </w:t>
      </w:r>
      <w:hyperlink r:id="rId5" w:history="1">
        <w:r w:rsidRPr="005F177B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acestui link</w:t>
        </w:r>
      </w:hyperlink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14:paraId="40C581FB" w14:textId="107F9D5F" w:rsidR="00722886" w:rsidRPr="00B35044" w:rsidRDefault="00722886" w:rsidP="00B350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val="ro-RO"/>
          <w14:ligatures w14:val="none"/>
        </w:rPr>
      </w:pP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La eveniment vor </w:t>
      </w:r>
      <w:r w:rsidR="009A0766" w:rsidRPr="005F177B">
        <w:rPr>
          <w:rFonts w:ascii="Times New Roman" w:hAnsi="Times New Roman" w:cs="Times New Roman"/>
          <w:sz w:val="24"/>
          <w:szCs w:val="24"/>
          <w:lang w:val="ro-RO"/>
        </w:rPr>
        <w:t>lua cuvântul p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>rof.</w:t>
      </w:r>
      <w:r w:rsidR="005F177B">
        <w:rPr>
          <w:rFonts w:ascii="Times New Roman" w:hAnsi="Times New Roman" w:cs="Times New Roman"/>
          <w:sz w:val="24"/>
          <w:szCs w:val="24"/>
          <w:lang w:val="ro-RO"/>
        </w:rPr>
        <w:t xml:space="preserve"> univ. dr.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Ecaterina Lung</w:t>
      </w:r>
      <w:r w:rsidR="009A0766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D56B1B" w:rsidRPr="005F177B">
        <w:rPr>
          <w:rFonts w:ascii="Times New Roman" w:hAnsi="Times New Roman" w:cs="Times New Roman"/>
          <w:sz w:val="24"/>
          <w:szCs w:val="24"/>
          <w:lang w:val="ro-RO"/>
        </w:rPr>
        <w:t>cadru didactic în</w:t>
      </w:r>
      <w:r w:rsidR="009A0766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Departamentul</w:t>
      </w:r>
      <w:r w:rsidR="00D56B1B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A0766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de Istorie antică, Arheologie și Istoria artei al Facultății de Istorie </w:t>
      </w:r>
      <w:r w:rsidR="00D56B1B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a Universității din București și președinte al Asociației Internaționale de Istorie Culturală, prof. univ. dr. 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Jasmina </w:t>
      </w:r>
      <w:proofErr w:type="spellStart"/>
      <w:r w:rsidRPr="005F177B">
        <w:rPr>
          <w:rFonts w:ascii="Times New Roman" w:hAnsi="Times New Roman" w:cs="Times New Roman"/>
          <w:sz w:val="24"/>
          <w:szCs w:val="24"/>
          <w:lang w:val="ro-RO"/>
        </w:rPr>
        <w:t>Lukić</w:t>
      </w:r>
      <w:proofErr w:type="spellEnd"/>
      <w:r w:rsidR="00D56B1B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, cadru didactic în Departamentul de Studii de Gen al CEU, prof. univ. dr. György </w:t>
      </w:r>
      <w:proofErr w:type="spellStart"/>
      <w:r w:rsidR="00D56B1B" w:rsidRPr="005F177B">
        <w:rPr>
          <w:rFonts w:ascii="Times New Roman" w:hAnsi="Times New Roman" w:cs="Times New Roman"/>
          <w:sz w:val="24"/>
          <w:szCs w:val="24"/>
          <w:lang w:val="ro-RO"/>
        </w:rPr>
        <w:t>Geréby</w:t>
      </w:r>
      <w:proofErr w:type="spellEnd"/>
      <w:r w:rsidR="00D56B1B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, cadru didactic în Departamentul de Studii Medievale al CEU și prof univ. dr. 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Susan </w:t>
      </w:r>
      <w:proofErr w:type="spellStart"/>
      <w:r w:rsidRPr="005F177B">
        <w:rPr>
          <w:rFonts w:ascii="Times New Roman" w:hAnsi="Times New Roman" w:cs="Times New Roman"/>
          <w:sz w:val="24"/>
          <w:szCs w:val="24"/>
          <w:lang w:val="ro-RO"/>
        </w:rPr>
        <w:t>Visvanathan</w:t>
      </w:r>
      <w:proofErr w:type="spellEnd"/>
      <w:r w:rsidR="00D56B1B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, cadru didactic la </w:t>
      </w:r>
      <w:r w:rsidR="00D56B1B" w:rsidRPr="005F177B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val="ro-RO"/>
          <w14:ligatures w14:val="none"/>
        </w:rPr>
        <w:t>Institutul Indian de Științe și Cercetare Educațională din Bhopal, India</w:t>
      </w:r>
      <w:r w:rsidR="00B35044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val="ro-RO"/>
          <w14:ligatures w14:val="none"/>
        </w:rPr>
        <w:t>.</w:t>
      </w:r>
    </w:p>
    <w:p w14:paraId="5FC5E703" w14:textId="68B0CB84" w:rsidR="00D56B1B" w:rsidRPr="005F177B" w:rsidRDefault="00D56B1B" w:rsidP="00B3504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F177B">
        <w:rPr>
          <w:rFonts w:ascii="Times New Roman" w:hAnsi="Times New Roman" w:cs="Times New Roman"/>
          <w:sz w:val="24"/>
          <w:szCs w:val="24"/>
          <w:lang w:val="ro-RO"/>
        </w:rPr>
        <w:t>Mai multe informații despre volum</w:t>
      </w:r>
      <w:r w:rsidR="00446C5D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ul lansat în anul 2024 la Editura </w:t>
      </w:r>
      <w:proofErr w:type="spellStart"/>
      <w:r w:rsidR="00446C5D" w:rsidRPr="005F177B">
        <w:rPr>
          <w:rFonts w:ascii="Times New Roman" w:hAnsi="Times New Roman" w:cs="Times New Roman"/>
          <w:sz w:val="24"/>
          <w:szCs w:val="24"/>
          <w:lang w:val="ro-RO"/>
        </w:rPr>
        <w:t>Routledge</w:t>
      </w:r>
      <w:proofErr w:type="spellEnd"/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și despre evenimentul de lansare pot fi accesate </w:t>
      </w:r>
      <w:hyperlink r:id="rId6" w:history="1">
        <w:r w:rsidRPr="005F177B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aici</w:t>
        </w:r>
      </w:hyperlink>
      <w:r w:rsidRPr="005F177B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669EE32" w14:textId="472EFBD9" w:rsidR="00F542EF" w:rsidRPr="00B35044" w:rsidRDefault="00D56B1B" w:rsidP="00B3504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Profilul academic al asist. univ. dr. </w:t>
      </w:r>
      <w:r w:rsidR="00722886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Andra </w:t>
      </w:r>
      <w:proofErr w:type="spellStart"/>
      <w:r w:rsidR="00722886" w:rsidRPr="005F177B">
        <w:rPr>
          <w:rFonts w:ascii="Times New Roman" w:hAnsi="Times New Roman" w:cs="Times New Roman"/>
          <w:sz w:val="24"/>
          <w:szCs w:val="24"/>
          <w:lang w:val="ro-RO"/>
        </w:rPr>
        <w:t>Jugănaru</w:t>
      </w:r>
      <w:proofErr w:type="spellEnd"/>
      <w:r w:rsidR="00722886" w:rsidRPr="005F177B">
        <w:rPr>
          <w:rFonts w:ascii="Times New Roman" w:hAnsi="Times New Roman" w:cs="Times New Roman"/>
          <w:sz w:val="24"/>
          <w:szCs w:val="24"/>
          <w:lang w:val="ro-RO"/>
        </w:rPr>
        <w:t> </w:t>
      </w:r>
      <w:r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poate fi consultat integral </w:t>
      </w:r>
      <w:hyperlink r:id="rId7" w:history="1">
        <w:r w:rsidRPr="005F177B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aici</w:t>
        </w:r>
      </w:hyperlink>
      <w:r w:rsidRPr="005F177B">
        <w:rPr>
          <w:rFonts w:ascii="Times New Roman" w:hAnsi="Times New Roman" w:cs="Times New Roman"/>
          <w:sz w:val="24"/>
          <w:szCs w:val="24"/>
          <w:lang w:val="ro-RO"/>
        </w:rPr>
        <w:t>. Domeniile predilecte de interes științific ale tinerei cercetătoare sunt</w:t>
      </w:r>
      <w:r w:rsidR="00192266" w:rsidRPr="005F177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46C5D" w:rsidRPr="005F177B">
        <w:rPr>
          <w:rFonts w:ascii="Times New Roman" w:hAnsi="Times New Roman" w:cs="Times New Roman"/>
          <w:sz w:val="24"/>
          <w:szCs w:val="24"/>
          <w:lang w:val="ro-RO"/>
        </w:rPr>
        <w:t>Antichitatea târzie, istoria monahismului, hagiografie, studii de gen, rețele sociale.</w:t>
      </w:r>
    </w:p>
    <w:sectPr w:rsidR="00F542EF" w:rsidRPr="00B35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1FC6"/>
    <w:rsid w:val="000B0586"/>
    <w:rsid w:val="00192266"/>
    <w:rsid w:val="001977E4"/>
    <w:rsid w:val="003A0B75"/>
    <w:rsid w:val="00425882"/>
    <w:rsid w:val="00446C5D"/>
    <w:rsid w:val="005422AD"/>
    <w:rsid w:val="005A46CF"/>
    <w:rsid w:val="005F177B"/>
    <w:rsid w:val="00722886"/>
    <w:rsid w:val="00725236"/>
    <w:rsid w:val="007A2BFA"/>
    <w:rsid w:val="009A0766"/>
    <w:rsid w:val="00B35044"/>
    <w:rsid w:val="00C018F2"/>
    <w:rsid w:val="00C4181D"/>
    <w:rsid w:val="00D56B1B"/>
    <w:rsid w:val="00D7183B"/>
    <w:rsid w:val="00D749F0"/>
    <w:rsid w:val="00D86920"/>
    <w:rsid w:val="00E2542F"/>
    <w:rsid w:val="00E73213"/>
    <w:rsid w:val="00F542EF"/>
    <w:rsid w:val="00F8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0E66E5"/>
  <w15:docId w15:val="{C7907B47-D7CB-45EE-87E2-DAC9ECB5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81FC6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F81FC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18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18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9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0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6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rsb.ro/wp-content/uploads/2021/02/Juganaru_SRSB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vents.ceu.edu/2024-02-12/book-launch-soul-body-and-gender-late-antiquity-essays-embodiment-and-disembodiment" TargetMode="External"/><Relationship Id="rId5" Type="http://schemas.openxmlformats.org/officeDocument/2006/relationships/hyperlink" Target="http://bit.ly/3VEzNrQ" TargetMode="External"/><Relationship Id="rId4" Type="http://schemas.openxmlformats.org/officeDocument/2006/relationships/hyperlink" Target="https://events.ceu.edu/2024-02-12/book-launch-soul-body-and-gender-late-antiquity-essays-embodiment-and-disembodiment?fbclid=IwAR1tFkru7n3p0bjsjxodjy_RfY9RZ3YJ1zlSHZ3CjVDrYvaqDjM5IckBQf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Roseti</dc:creator>
  <cp:keywords/>
  <dc:description/>
  <cp:lastModifiedBy>IOAN MICLEA</cp:lastModifiedBy>
  <cp:revision>10</cp:revision>
  <dcterms:created xsi:type="dcterms:W3CDTF">2024-02-08T12:35:00Z</dcterms:created>
  <dcterms:modified xsi:type="dcterms:W3CDTF">2024-02-12T12:37:00Z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c8119830d55878bc44594fb87d758c8e8380a0c56f73e8582fc1fd661316b25b</vt:lpwstr>
  </property>
</Properties>
</file>