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FD66F" w14:textId="404312C6" w:rsidR="00F00A94" w:rsidRPr="0099253E" w:rsidRDefault="0099253E" w:rsidP="00F00A9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9253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Doctoranzii UB, invitați să participe la colocviul național </w:t>
      </w:r>
      <w:r w:rsidR="00F00A94" w:rsidRPr="0099253E">
        <w:rPr>
          <w:rFonts w:ascii="Times New Roman" w:hAnsi="Times New Roman" w:cs="Times New Roman"/>
          <w:b/>
          <w:bCs/>
          <w:sz w:val="24"/>
          <w:szCs w:val="24"/>
          <w:lang w:val="ro-RO"/>
        </w:rPr>
        <w:t>„</w:t>
      </w:r>
      <w:r w:rsidRPr="0099253E">
        <w:rPr>
          <w:rFonts w:ascii="Times New Roman" w:hAnsi="Times New Roman" w:cs="Times New Roman"/>
          <w:b/>
          <w:bCs/>
          <w:sz w:val="24"/>
          <w:szCs w:val="24"/>
          <w:lang w:val="ro-RO"/>
        </w:rPr>
        <w:t>Paul Cornea</w:t>
      </w:r>
      <w:r w:rsidR="00F00A94" w:rsidRPr="0099253E">
        <w:rPr>
          <w:rFonts w:ascii="Times New Roman" w:hAnsi="Times New Roman" w:cs="Times New Roman"/>
          <w:b/>
          <w:bCs/>
          <w:sz w:val="24"/>
          <w:szCs w:val="24"/>
          <w:lang w:val="ro-RO"/>
        </w:rPr>
        <w:t>”</w:t>
      </w:r>
      <w:r w:rsidR="00F00A94" w:rsidRPr="0099253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99253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organizat de </w:t>
      </w:r>
      <w:r w:rsidRPr="0099253E">
        <w:rPr>
          <w:rFonts w:ascii="Times New Roman" w:hAnsi="Times New Roman" w:cs="Times New Roman"/>
          <w:b/>
          <w:bCs/>
          <w:sz w:val="24"/>
          <w:szCs w:val="24"/>
          <w:lang w:val="ro-RO"/>
        </w:rPr>
        <w:t>Școala Doctorală de Litere a Universității din București</w:t>
      </w:r>
    </w:p>
    <w:p w14:paraId="3666C08E" w14:textId="77777777" w:rsidR="00F55699" w:rsidRDefault="00F55699"/>
    <w:p w14:paraId="797FB642" w14:textId="56C90368" w:rsidR="000B128E" w:rsidRDefault="00A3399E" w:rsidP="00225160">
      <w:pPr>
        <w:spacing w:after="240" w:line="240" w:lineRule="auto"/>
        <w:ind w:firstLine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B042BB">
        <w:rPr>
          <w:rFonts w:ascii="Times New Roman" w:hAnsi="Times New Roman" w:cs="Times New Roman"/>
          <w:sz w:val="24"/>
          <w:szCs w:val="24"/>
          <w:lang w:val="ro-RO"/>
        </w:rPr>
        <w:t xml:space="preserve">n perioada </w:t>
      </w:r>
      <w:r w:rsidRPr="00B042BB">
        <w:rPr>
          <w:rFonts w:ascii="Times New Roman" w:hAnsi="Times New Roman" w:cs="Times New Roman"/>
          <w:b/>
          <w:bCs/>
          <w:sz w:val="24"/>
          <w:szCs w:val="24"/>
          <w:lang w:val="ro-RO"/>
        </w:rPr>
        <w:t>24-25 mai 2024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Pr="00B042BB">
        <w:rPr>
          <w:rFonts w:ascii="Times New Roman" w:hAnsi="Times New Roman" w:cs="Times New Roman"/>
          <w:sz w:val="24"/>
          <w:szCs w:val="24"/>
          <w:lang w:val="ro-RO"/>
        </w:rPr>
        <w:t>Școala Doctorală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519D0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B042BB">
        <w:rPr>
          <w:rFonts w:ascii="Times New Roman" w:hAnsi="Times New Roman" w:cs="Times New Roman"/>
          <w:sz w:val="24"/>
          <w:szCs w:val="24"/>
          <w:lang w:val="ro-RO"/>
        </w:rPr>
        <w:t xml:space="preserve"> Litere a Universității din București organizează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cea de-</w:t>
      </w:r>
      <w:r w:rsidRPr="00B042BB">
        <w:rPr>
          <w:rFonts w:ascii="Times New Roman" w:hAnsi="Times New Roman" w:cs="Times New Roman"/>
          <w:sz w:val="24"/>
          <w:szCs w:val="24"/>
          <w:lang w:val="ro-RO"/>
        </w:rPr>
        <w:t>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doua </w:t>
      </w:r>
      <w:r w:rsidRPr="00B042BB">
        <w:rPr>
          <w:rFonts w:ascii="Times New Roman" w:hAnsi="Times New Roman" w:cs="Times New Roman"/>
          <w:sz w:val="24"/>
          <w:szCs w:val="24"/>
          <w:lang w:val="ro-RO"/>
        </w:rPr>
        <w:t>ediție a Colocviului Național „Paul Cornea”</w:t>
      </w:r>
      <w:r w:rsidR="000B128E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0519D0">
        <w:rPr>
          <w:rFonts w:ascii="Times New Roman" w:hAnsi="Times New Roman" w:cs="Times New Roman"/>
          <w:sz w:val="24"/>
          <w:szCs w:val="24"/>
          <w:lang w:val="ro-RO"/>
        </w:rPr>
        <w:t>adresată</w:t>
      </w:r>
      <w:r w:rsidR="000B128E" w:rsidRPr="00B042BB">
        <w:rPr>
          <w:rFonts w:ascii="Times New Roman" w:hAnsi="Times New Roman" w:cs="Times New Roman"/>
          <w:sz w:val="24"/>
          <w:szCs w:val="24"/>
          <w:lang w:val="ro-RO"/>
        </w:rPr>
        <w:t xml:space="preserve"> studenților doctoranzi din universitățile afiliate </w:t>
      </w:r>
      <w:r w:rsidR="000B128E" w:rsidRPr="00B042BB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Consorțiului </w:t>
      </w:r>
      <w:proofErr w:type="spellStart"/>
      <w:r w:rsidR="000B128E" w:rsidRPr="00B042BB">
        <w:rPr>
          <w:rFonts w:ascii="Times New Roman" w:hAnsi="Times New Roman" w:cs="Times New Roman"/>
          <w:i/>
          <w:iCs/>
          <w:sz w:val="24"/>
          <w:szCs w:val="24"/>
          <w:lang w:val="ro-RO"/>
        </w:rPr>
        <w:t>Universitaria</w:t>
      </w:r>
      <w:proofErr w:type="spellEnd"/>
      <w:r w:rsidR="00225160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0519D0">
        <w:rPr>
          <w:rFonts w:ascii="Times New Roman" w:hAnsi="Times New Roman" w:cs="Times New Roman"/>
          <w:sz w:val="24"/>
          <w:szCs w:val="24"/>
          <w:lang w:val="ro-RO"/>
        </w:rPr>
        <w:t>din care face parte și Universitatea din București.</w:t>
      </w:r>
      <w:r w:rsidR="0022516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38082EC7" w14:textId="27885A87" w:rsidR="0036157A" w:rsidRDefault="00A3399E" w:rsidP="0036157A">
      <w:pPr>
        <w:spacing w:after="240" w:line="240" w:lineRule="auto"/>
        <w:ind w:firstLine="0"/>
        <w:rPr>
          <w:rFonts w:ascii="Times New Roman" w:hAnsi="Times New Roman" w:cs="Times New Roman"/>
          <w:sz w:val="24"/>
          <w:szCs w:val="24"/>
          <w:lang w:val="ro-RO"/>
        </w:rPr>
      </w:pPr>
      <w:r w:rsidRPr="00B042BB">
        <w:rPr>
          <w:rFonts w:ascii="Times New Roman" w:hAnsi="Times New Roman" w:cs="Times New Roman"/>
          <w:sz w:val="24"/>
          <w:szCs w:val="24"/>
          <w:lang w:val="ro-RO"/>
        </w:rPr>
        <w:t xml:space="preserve">Denumit după o personalitate definitorie pentru studiile literare românești din perioada postbelică, profesor al Facultății de Litere, a cărui operă ilustrează mai multe discipline (istorie literară, sociologie literară, teorie și literatură comparată), colocviul își propune să încurajeze dialogul (inter)universitar în domeniul filologiei și al studiilor culturale. </w:t>
      </w:r>
      <w:r w:rsidR="0036157A">
        <w:rPr>
          <w:rFonts w:ascii="Times New Roman" w:hAnsi="Times New Roman" w:cs="Times New Roman"/>
          <w:sz w:val="24"/>
          <w:szCs w:val="24"/>
          <w:lang w:val="ro-RO"/>
        </w:rPr>
        <w:t xml:space="preserve">Doctoranzii UB </w:t>
      </w:r>
      <w:r w:rsidR="0036157A" w:rsidRPr="00B042BB">
        <w:rPr>
          <w:rFonts w:ascii="Times New Roman" w:hAnsi="Times New Roman" w:cs="Times New Roman"/>
          <w:sz w:val="24"/>
          <w:szCs w:val="24"/>
          <w:lang w:val="ro-RO"/>
        </w:rPr>
        <w:t xml:space="preserve">sunt invitați să prezinte comunicări pornind de la teme circumscrise intereselor lor de cercetare. </w:t>
      </w:r>
    </w:p>
    <w:p w14:paraId="05F09400" w14:textId="6ED13AD3" w:rsidR="00A3399E" w:rsidRPr="00B042BB" w:rsidRDefault="00A3399E" w:rsidP="0036157A">
      <w:pPr>
        <w:spacing w:after="240" w:line="240" w:lineRule="auto"/>
        <w:ind w:firstLine="0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 w:rsidRPr="00B042BB">
        <w:rPr>
          <w:rFonts w:ascii="Times New Roman" w:hAnsi="Times New Roman" w:cs="Times New Roman"/>
          <w:sz w:val="24"/>
          <w:szCs w:val="24"/>
          <w:lang w:val="ro-RO"/>
        </w:rPr>
        <w:t xml:space="preserve">Colocviul va include conferințe plenare </w:t>
      </w:r>
      <w:r w:rsidR="0036157A">
        <w:rPr>
          <w:rFonts w:ascii="Times New Roman" w:hAnsi="Times New Roman" w:cs="Times New Roman"/>
          <w:sz w:val="24"/>
          <w:szCs w:val="24"/>
          <w:lang w:val="ro-RO"/>
        </w:rPr>
        <w:t>susținute de prof. univ. dr</w:t>
      </w:r>
      <w:r w:rsidRPr="00B042BB">
        <w:rPr>
          <w:rFonts w:ascii="Times New Roman" w:hAnsi="Times New Roman" w:cs="Times New Roman"/>
          <w:sz w:val="24"/>
          <w:szCs w:val="24"/>
          <w:lang w:val="ro-RO"/>
        </w:rPr>
        <w:t xml:space="preserve">. Javier </w:t>
      </w:r>
      <w:proofErr w:type="spellStart"/>
      <w:r w:rsidRPr="00B042BB">
        <w:rPr>
          <w:rFonts w:ascii="Times New Roman" w:hAnsi="Times New Roman" w:cs="Times New Roman"/>
          <w:sz w:val="24"/>
          <w:szCs w:val="24"/>
          <w:lang w:val="ro-RO"/>
        </w:rPr>
        <w:t>Guerrero</w:t>
      </w:r>
      <w:proofErr w:type="spellEnd"/>
      <w:r w:rsidRPr="00B042BB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36157A">
        <w:rPr>
          <w:rFonts w:ascii="Times New Roman" w:hAnsi="Times New Roman" w:cs="Times New Roman"/>
          <w:sz w:val="24"/>
          <w:szCs w:val="24"/>
          <w:lang w:val="ro-RO"/>
        </w:rPr>
        <w:t xml:space="preserve">de la </w:t>
      </w:r>
      <w:r w:rsidRPr="00B042BB">
        <w:rPr>
          <w:rFonts w:ascii="Times New Roman" w:hAnsi="Times New Roman" w:cs="Times New Roman"/>
          <w:sz w:val="24"/>
          <w:szCs w:val="24"/>
          <w:lang w:val="ro-RO"/>
        </w:rPr>
        <w:t xml:space="preserve">Princeton University și </w:t>
      </w:r>
      <w:r w:rsidR="0036157A">
        <w:rPr>
          <w:rFonts w:ascii="Times New Roman" w:hAnsi="Times New Roman" w:cs="Times New Roman"/>
          <w:sz w:val="24"/>
          <w:szCs w:val="24"/>
          <w:lang w:val="ro-RO"/>
        </w:rPr>
        <w:t>p</w:t>
      </w:r>
      <w:r w:rsidRPr="00B042BB">
        <w:rPr>
          <w:rFonts w:ascii="Times New Roman" w:hAnsi="Times New Roman" w:cs="Times New Roman"/>
          <w:sz w:val="24"/>
          <w:szCs w:val="24"/>
          <w:lang w:val="ro-RO"/>
        </w:rPr>
        <w:t>rof.</w:t>
      </w:r>
      <w:r w:rsidR="0036157A">
        <w:rPr>
          <w:rFonts w:ascii="Times New Roman" w:hAnsi="Times New Roman" w:cs="Times New Roman"/>
          <w:sz w:val="24"/>
          <w:szCs w:val="24"/>
          <w:lang w:val="ro-RO"/>
        </w:rPr>
        <w:t xml:space="preserve"> univ. dr.</w:t>
      </w:r>
      <w:r w:rsidRPr="00B042B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B042BB">
        <w:rPr>
          <w:rFonts w:ascii="Times New Roman" w:hAnsi="Times New Roman" w:cs="Times New Roman"/>
          <w:sz w:val="24"/>
          <w:szCs w:val="24"/>
          <w:lang w:val="ro-RO"/>
        </w:rPr>
        <w:t>Jef</w:t>
      </w:r>
      <w:proofErr w:type="spellEnd"/>
      <w:r w:rsidRPr="00B042B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B042BB">
        <w:rPr>
          <w:rFonts w:ascii="Times New Roman" w:hAnsi="Times New Roman" w:cs="Times New Roman"/>
          <w:sz w:val="24"/>
          <w:szCs w:val="24"/>
          <w:lang w:val="ro-RO"/>
        </w:rPr>
        <w:t>Verschueren</w:t>
      </w:r>
      <w:proofErr w:type="spellEnd"/>
      <w:r w:rsidRPr="00B042BB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36157A">
        <w:rPr>
          <w:rFonts w:ascii="Times New Roman" w:hAnsi="Times New Roman" w:cs="Times New Roman"/>
          <w:sz w:val="24"/>
          <w:szCs w:val="24"/>
          <w:lang w:val="ro-RO"/>
        </w:rPr>
        <w:t>Universitatea</w:t>
      </w:r>
      <w:r w:rsidRPr="00B042BB">
        <w:rPr>
          <w:rFonts w:ascii="Times New Roman" w:hAnsi="Times New Roman" w:cs="Times New Roman"/>
          <w:sz w:val="24"/>
          <w:szCs w:val="24"/>
          <w:lang w:val="ro-RO"/>
        </w:rPr>
        <w:t xml:space="preserve"> Antwerpen</w:t>
      </w:r>
      <w:r w:rsidR="0036157A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B042BB">
        <w:rPr>
          <w:rFonts w:ascii="Times New Roman" w:hAnsi="Times New Roman" w:cs="Times New Roman"/>
          <w:sz w:val="24"/>
          <w:szCs w:val="24"/>
          <w:lang w:val="ro-RO"/>
        </w:rPr>
        <w:t xml:space="preserve"> și secțiuni tematice </w:t>
      </w:r>
      <w:r w:rsidRPr="00B042BB">
        <w:rPr>
          <w:rFonts w:ascii="Times New Roman" w:hAnsi="Times New Roman" w:cs="Times New Roman"/>
          <w:color w:val="auto"/>
          <w:sz w:val="24"/>
          <w:szCs w:val="24"/>
          <w:lang w:val="ro-RO"/>
        </w:rPr>
        <w:t>paralele.</w:t>
      </w:r>
      <w:r w:rsidR="0036157A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Evenimentul va avea loc în format fizic,</w:t>
      </w:r>
      <w:r w:rsidRPr="00B042B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</w:t>
      </w:r>
      <w:r w:rsidR="0036157A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iar prezentările </w:t>
      </w:r>
      <w:r w:rsidR="0099253E">
        <w:rPr>
          <w:rFonts w:ascii="Times New Roman" w:hAnsi="Times New Roman" w:cs="Times New Roman"/>
          <w:color w:val="auto"/>
          <w:sz w:val="24"/>
          <w:szCs w:val="24"/>
          <w:lang w:val="ro-RO"/>
        </w:rPr>
        <w:t>vor fi susținute în limbile</w:t>
      </w:r>
      <w:r w:rsidRPr="00B042B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român</w:t>
      </w:r>
      <w:r w:rsidR="0099253E">
        <w:rPr>
          <w:rFonts w:ascii="Times New Roman" w:hAnsi="Times New Roman" w:cs="Times New Roman"/>
          <w:color w:val="auto"/>
          <w:sz w:val="24"/>
          <w:szCs w:val="24"/>
          <w:lang w:val="ro-RO"/>
        </w:rPr>
        <w:t>ă</w:t>
      </w:r>
      <w:r w:rsidRPr="00B042BB">
        <w:rPr>
          <w:rFonts w:ascii="Times New Roman" w:hAnsi="Times New Roman" w:cs="Times New Roman"/>
          <w:color w:val="auto"/>
          <w:sz w:val="24"/>
          <w:szCs w:val="24"/>
          <w:lang w:val="ro-RO"/>
        </w:rPr>
        <w:t>, englez</w:t>
      </w:r>
      <w:r w:rsidR="0099253E">
        <w:rPr>
          <w:rFonts w:ascii="Times New Roman" w:hAnsi="Times New Roman" w:cs="Times New Roman"/>
          <w:color w:val="auto"/>
          <w:sz w:val="24"/>
          <w:szCs w:val="24"/>
          <w:lang w:val="ro-RO"/>
        </w:rPr>
        <w:t>ă</w:t>
      </w:r>
      <w:r w:rsidRPr="00B042B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și francez</w:t>
      </w:r>
      <w:r w:rsidR="0099253E">
        <w:rPr>
          <w:rFonts w:ascii="Times New Roman" w:hAnsi="Times New Roman" w:cs="Times New Roman"/>
          <w:color w:val="auto"/>
          <w:sz w:val="24"/>
          <w:szCs w:val="24"/>
          <w:lang w:val="ro-RO"/>
        </w:rPr>
        <w:t>ă</w:t>
      </w:r>
      <w:r w:rsidRPr="00B042BB">
        <w:rPr>
          <w:rFonts w:ascii="Times New Roman" w:hAnsi="Times New Roman" w:cs="Times New Roman"/>
          <w:color w:val="auto"/>
          <w:sz w:val="24"/>
          <w:szCs w:val="24"/>
          <w:lang w:val="ro-RO"/>
        </w:rPr>
        <w:t>.</w:t>
      </w:r>
    </w:p>
    <w:p w14:paraId="796A8A5B" w14:textId="29D3D888" w:rsidR="00A3399E" w:rsidRPr="00B042BB" w:rsidRDefault="00A3399E" w:rsidP="0099253E">
      <w:pPr>
        <w:spacing w:after="240" w:line="240" w:lineRule="auto"/>
        <w:ind w:firstLine="0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 w:rsidRPr="00B042B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Pe lângă cele patru secțiuni reprezentate la Școala Doctorală Litere (studii literare, lingvistică, biblioteconomie, studii culturale), vor exista două </w:t>
      </w:r>
      <w:r w:rsidRPr="00B042BB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>paneluri speciale</w:t>
      </w:r>
      <w:r w:rsidRPr="00B042BB">
        <w:rPr>
          <w:rFonts w:ascii="Times New Roman" w:hAnsi="Times New Roman" w:cs="Times New Roman"/>
          <w:color w:val="auto"/>
          <w:sz w:val="24"/>
          <w:szCs w:val="24"/>
          <w:lang w:val="ro-RO"/>
        </w:rPr>
        <w:t>, consacrate relectur</w:t>
      </w:r>
      <w:r w:rsidR="0099253E">
        <w:rPr>
          <w:rFonts w:ascii="Times New Roman" w:hAnsi="Times New Roman" w:cs="Times New Roman"/>
          <w:color w:val="auto"/>
          <w:sz w:val="24"/>
          <w:szCs w:val="24"/>
          <w:lang w:val="ro-RO"/>
        </w:rPr>
        <w:t>ăr</w:t>
      </w:r>
      <w:r w:rsidRPr="00B042B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ii unor volume de referință ale lui Paul Cornea, din perspectiva actualității: </w:t>
      </w:r>
      <w:r w:rsidRPr="00B042BB">
        <w:rPr>
          <w:rFonts w:ascii="Times New Roman" w:hAnsi="Times New Roman" w:cs="Times New Roman"/>
          <w:i/>
          <w:iCs/>
          <w:color w:val="auto"/>
          <w:sz w:val="24"/>
          <w:szCs w:val="24"/>
          <w:lang w:val="ro-RO"/>
        </w:rPr>
        <w:t>Interpretare și raționalitate</w:t>
      </w:r>
      <w:r w:rsidRPr="00B042B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(Polirom, 2006) – dedicat doctoranzilor în filosofie, și </w:t>
      </w:r>
      <w:r w:rsidRPr="00B042BB">
        <w:rPr>
          <w:rFonts w:ascii="Times New Roman" w:hAnsi="Times New Roman" w:cs="Times New Roman"/>
          <w:i/>
          <w:iCs/>
          <w:color w:val="auto"/>
          <w:sz w:val="24"/>
          <w:szCs w:val="24"/>
          <w:lang w:val="ro-RO"/>
        </w:rPr>
        <w:t xml:space="preserve">Originile romantismului românesc </w:t>
      </w:r>
      <w:r w:rsidRPr="00B042B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(Minerva, 1972) – dedicat doctoranzilor în istorie. </w:t>
      </w:r>
    </w:p>
    <w:p w14:paraId="4B4CA957" w14:textId="77777777" w:rsidR="00F23E7C" w:rsidRDefault="00691576" w:rsidP="00664CFC">
      <w:pPr>
        <w:spacing w:after="160" w:line="240" w:lineRule="auto"/>
        <w:ind w:firstLine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o-RO"/>
        </w:rPr>
        <w:t>Doctoranzii interesați să participe</w:t>
      </w:r>
      <w:r w:rsidR="002A5FC2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la colocviu</w:t>
      </w:r>
      <w:r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sunt invitați să </w:t>
      </w:r>
      <w:r w:rsidR="00664CFC">
        <w:rPr>
          <w:rFonts w:ascii="Times New Roman" w:hAnsi="Times New Roman" w:cs="Times New Roman"/>
          <w:color w:val="auto"/>
          <w:sz w:val="24"/>
          <w:szCs w:val="24"/>
          <w:lang w:val="ro-RO"/>
        </w:rPr>
        <w:t>trimită</w:t>
      </w:r>
      <w:r w:rsidR="002A5FC2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</w:t>
      </w:r>
      <w:r w:rsidR="00F23E7C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își trimită propunerile de proiect la adresa </w:t>
      </w:r>
      <w:hyperlink r:id="rId4" w:history="1">
        <w:r w:rsidR="00F23E7C" w:rsidRPr="00B042BB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colocviulpaulcornea@litere.ro</w:t>
        </w:r>
      </w:hyperlink>
      <w:r w:rsidR="00664CFC">
        <w:rPr>
          <w:rFonts w:ascii="Times New Roman" w:hAnsi="Times New Roman" w:cs="Times New Roman"/>
          <w:color w:val="auto"/>
          <w:sz w:val="24"/>
          <w:szCs w:val="24"/>
          <w:lang w:val="ro-RO"/>
        </w:rPr>
        <w:t>,</w:t>
      </w:r>
      <w:r w:rsidR="002A5FC2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</w:t>
      </w:r>
      <w:r w:rsidR="002A5FC2" w:rsidRPr="002A5FC2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 xml:space="preserve">până la data de </w:t>
      </w:r>
      <w:r w:rsidR="002A5FC2" w:rsidRPr="002A5FC2">
        <w:rPr>
          <w:rFonts w:ascii="Times New Roman" w:hAnsi="Times New Roman" w:cs="Times New Roman"/>
          <w:b/>
          <w:bCs/>
          <w:sz w:val="24"/>
          <w:szCs w:val="24"/>
          <w:lang w:val="ro-RO"/>
        </w:rPr>
        <w:t>25 martie 2024</w:t>
      </w:r>
      <w:r w:rsidR="00F23E7C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E44A532" w14:textId="398516F2" w:rsidR="00664CFC" w:rsidRDefault="00217A17" w:rsidP="00664CFC">
      <w:pPr>
        <w:spacing w:after="160" w:line="240" w:lineRule="auto"/>
        <w:ind w:firstLine="0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Documentul trebuie să fie în format</w:t>
      </w:r>
      <w:r w:rsidR="00664CFC" w:rsidRPr="00664CF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ro-RO"/>
        </w:rPr>
        <w:t xml:space="preserve"> </w:t>
      </w:r>
      <w:r w:rsidR="00664CFC" w:rsidRPr="00664CF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ro-RO"/>
        </w:rPr>
        <w:t>Word</w:t>
      </w:r>
      <w:r w:rsidR="00664CFC" w:rsidRPr="00664CF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ro-RO"/>
        </w:rPr>
        <w:t xml:space="preserve"> 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ro-RO"/>
        </w:rPr>
        <w:t xml:space="preserve">și </w:t>
      </w:r>
      <w:r w:rsidR="00664CFC" w:rsidRPr="00B042B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să conțină următoarele: </w:t>
      </w:r>
      <w:r w:rsidR="00664CFC" w:rsidRPr="00B042BB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 xml:space="preserve">titlul </w:t>
      </w:r>
      <w:r w:rsidR="00664CFC" w:rsidRPr="00B042B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comunicării, un </w:t>
      </w:r>
      <w:r w:rsidR="00664CFC" w:rsidRPr="00B042BB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 xml:space="preserve">rezumat </w:t>
      </w:r>
      <w:r w:rsidR="00664CFC" w:rsidRPr="00B042B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de 200-300 de cuvinte (TNR 12, la 1.5 rânduri, aliniere stânga-dreapta), </w:t>
      </w:r>
      <w:r w:rsidR="00664CFC" w:rsidRPr="00B042BB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>5 cuvinte-cheie</w:t>
      </w:r>
      <w:r w:rsidR="00664CFC" w:rsidRPr="00B042B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, o scurtă </w:t>
      </w:r>
      <w:r w:rsidR="00664CFC" w:rsidRPr="00B042BB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>notă biografică</w:t>
      </w:r>
      <w:r w:rsidR="00664CFC" w:rsidRPr="00B042B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(nume și prenume, afiliere instituțională, an de studiu, domeniu de cercetare, conducătorul științific al lucrării). </w:t>
      </w:r>
    </w:p>
    <w:p w14:paraId="3F235233" w14:textId="4E7449EB" w:rsidR="00664CFC" w:rsidRPr="00B042BB" w:rsidRDefault="00664CFC" w:rsidP="00664CFC">
      <w:pPr>
        <w:spacing w:after="160" w:line="240" w:lineRule="auto"/>
        <w:ind w:firstLine="0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 w:rsidRPr="00B042BB">
        <w:rPr>
          <w:rFonts w:ascii="Times New Roman" w:hAnsi="Times New Roman" w:cs="Times New Roman"/>
          <w:color w:val="auto"/>
          <w:sz w:val="24"/>
          <w:szCs w:val="24"/>
          <w:lang w:val="ro-RO"/>
        </w:rPr>
        <w:t>Fiecare comunicare trebuie să se încadreze în limita a 20 de minute, urmate de 10 minute pentru discuții.</w:t>
      </w:r>
    </w:p>
    <w:p w14:paraId="57F7AA42" w14:textId="33AB4CBC" w:rsidR="00A3399E" w:rsidRPr="00217A17" w:rsidRDefault="00A3399E" w:rsidP="00664CFC">
      <w:pPr>
        <w:spacing w:after="160" w:line="240" w:lineRule="auto"/>
        <w:ind w:firstLine="0"/>
        <w:rPr>
          <w:rFonts w:ascii="Times New Roman" w:hAnsi="Times New Roman" w:cs="Times New Roman"/>
          <w:sz w:val="24"/>
          <w:szCs w:val="24"/>
          <w:lang w:val="ro-RO"/>
        </w:rPr>
      </w:pPr>
      <w:r w:rsidRPr="00B042BB">
        <w:rPr>
          <w:rFonts w:ascii="Times New Roman" w:hAnsi="Times New Roman" w:cs="Times New Roman"/>
          <w:sz w:val="24"/>
          <w:szCs w:val="24"/>
          <w:lang w:val="ro-RO"/>
        </w:rPr>
        <w:t xml:space="preserve">Versiunile extinse ale comunicărilor selectate vor fi publicate în actele colocviului, prevăzute să apară la începutul anului 2025 la </w:t>
      </w:r>
      <w:r w:rsidRPr="00B042BB">
        <w:rPr>
          <w:rFonts w:ascii="Times New Roman" w:hAnsi="Times New Roman" w:cs="Times New Roman"/>
          <w:i/>
          <w:iCs/>
          <w:sz w:val="24"/>
          <w:szCs w:val="24"/>
          <w:lang w:val="ro-RO"/>
        </w:rPr>
        <w:t>Editura Universității din București</w:t>
      </w:r>
      <w:r w:rsidRPr="00B042BB">
        <w:rPr>
          <w:rFonts w:ascii="Times New Roman" w:hAnsi="Times New Roman" w:cs="Times New Roman"/>
          <w:sz w:val="24"/>
          <w:szCs w:val="24"/>
          <w:lang w:val="ro-RO"/>
        </w:rPr>
        <w:t xml:space="preserve"> (acreditată CNCS, categoria A). Detalii despre trimiterea lucrărilor finale, normele de redactare și procesul de </w:t>
      </w:r>
      <w:proofErr w:type="spellStart"/>
      <w:r w:rsidRPr="00217A17">
        <w:rPr>
          <w:rFonts w:ascii="Times New Roman" w:hAnsi="Times New Roman" w:cs="Times New Roman"/>
          <w:i/>
          <w:iCs/>
          <w:sz w:val="24"/>
          <w:szCs w:val="24"/>
          <w:lang w:val="ro-RO"/>
        </w:rPr>
        <w:t>peer-review</w:t>
      </w:r>
      <w:proofErr w:type="spellEnd"/>
      <w:r w:rsidRPr="00217A17">
        <w:rPr>
          <w:rFonts w:ascii="Times New Roman" w:hAnsi="Times New Roman" w:cs="Times New Roman"/>
          <w:sz w:val="24"/>
          <w:szCs w:val="24"/>
          <w:lang w:val="ro-RO"/>
        </w:rPr>
        <w:t xml:space="preserve"> vor fi transmise în zilele colocviului.</w:t>
      </w:r>
    </w:p>
    <w:p w14:paraId="47943DDD" w14:textId="39D4C0B2" w:rsidR="00F00A94" w:rsidRPr="00217A17" w:rsidRDefault="00217A17">
      <w:pPr>
        <w:rPr>
          <w:rFonts w:ascii="Times New Roman" w:hAnsi="Times New Roman" w:cs="Times New Roman"/>
          <w:sz w:val="24"/>
          <w:szCs w:val="24"/>
        </w:rPr>
      </w:pPr>
      <w:r w:rsidRPr="00217A17">
        <w:rPr>
          <w:rFonts w:ascii="Times New Roman" w:hAnsi="Times New Roman" w:cs="Times New Roman"/>
          <w:sz w:val="24"/>
          <w:szCs w:val="24"/>
        </w:rPr>
        <w:t xml:space="preserve">Mai </w:t>
      </w:r>
      <w:proofErr w:type="spellStart"/>
      <w:r w:rsidRPr="00217A17">
        <w:rPr>
          <w:rFonts w:ascii="Times New Roman" w:hAnsi="Times New Roman" w:cs="Times New Roman"/>
          <w:sz w:val="24"/>
          <w:szCs w:val="24"/>
        </w:rPr>
        <w:t>multe</w:t>
      </w:r>
      <w:proofErr w:type="spellEnd"/>
      <w:r w:rsidRPr="0021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A17">
        <w:rPr>
          <w:rFonts w:ascii="Times New Roman" w:hAnsi="Times New Roman" w:cs="Times New Roman"/>
          <w:sz w:val="24"/>
          <w:szCs w:val="24"/>
        </w:rPr>
        <w:t>informații</w:t>
      </w:r>
      <w:proofErr w:type="spellEnd"/>
      <w:r w:rsidRPr="0021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A17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217A17">
        <w:rPr>
          <w:rFonts w:ascii="Times New Roman" w:hAnsi="Times New Roman" w:cs="Times New Roman"/>
          <w:sz w:val="24"/>
          <w:szCs w:val="24"/>
        </w:rPr>
        <w:t xml:space="preserve"> </w:t>
      </w:r>
      <w:r w:rsidRPr="0099253E">
        <w:rPr>
          <w:rFonts w:ascii="Times New Roman" w:hAnsi="Times New Roman" w:cs="Times New Roman"/>
          <w:b/>
          <w:bCs/>
          <w:sz w:val="24"/>
          <w:szCs w:val="24"/>
          <w:lang w:val="ro-RO"/>
        </w:rPr>
        <w:t>colocviul național „Paul Cornea”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217A17">
        <w:rPr>
          <w:rFonts w:ascii="Times New Roman" w:hAnsi="Times New Roman" w:cs="Times New Roman"/>
          <w:sz w:val="24"/>
          <w:szCs w:val="24"/>
          <w:lang w:val="ro-RO"/>
        </w:rPr>
        <w:t>pot fi consultate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hyperlink r:id="rId5" w:history="1">
        <w:r w:rsidRPr="00D90F19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RO"/>
          </w:rPr>
          <w:t>aici</w:t>
        </w:r>
      </w:hyperlink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</w:p>
    <w:sectPr w:rsidR="00F00A94" w:rsidRPr="00217A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699"/>
    <w:rsid w:val="000519D0"/>
    <w:rsid w:val="000B128E"/>
    <w:rsid w:val="00217A17"/>
    <w:rsid w:val="00225160"/>
    <w:rsid w:val="002A5FC2"/>
    <w:rsid w:val="0036157A"/>
    <w:rsid w:val="00664CFC"/>
    <w:rsid w:val="00691576"/>
    <w:rsid w:val="0099253E"/>
    <w:rsid w:val="00A3399E"/>
    <w:rsid w:val="00D90F19"/>
    <w:rsid w:val="00F00A94"/>
    <w:rsid w:val="00F23E7C"/>
    <w:rsid w:val="00F5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6F8E"/>
  <w15:chartTrackingRefBased/>
  <w15:docId w15:val="{10BA5568-EE6C-4E20-A320-1B8833354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A94"/>
    <w:pPr>
      <w:spacing w:after="205" w:line="269" w:lineRule="auto"/>
      <w:ind w:left="10" w:hanging="10"/>
      <w:jc w:val="both"/>
    </w:pPr>
    <w:rPr>
      <w:rFonts w:ascii="Calibri" w:eastAsia="Calibri" w:hAnsi="Calibri" w:cs="Calibri"/>
      <w:color w:val="000000"/>
      <w:kern w:val="0"/>
      <w:sz w:val="22"/>
      <w:szCs w:val="22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F55699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o-RO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55699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o-RO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55699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o-RO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55699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ro-RO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55699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ro-RO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55699"/>
    <w:pPr>
      <w:keepNext/>
      <w:keepLines/>
      <w:spacing w:before="40" w:after="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ro-RO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55699"/>
    <w:pPr>
      <w:keepNext/>
      <w:keepLines/>
      <w:spacing w:before="40" w:after="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ro-RO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55699"/>
    <w:pPr>
      <w:keepNext/>
      <w:keepLines/>
      <w:spacing w:after="0"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ro-RO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55699"/>
    <w:pPr>
      <w:keepNext/>
      <w:keepLines/>
      <w:spacing w:after="0"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ro-RO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556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556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556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55699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55699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5569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5569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5569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5569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55699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F556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55699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556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55699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ro-RO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F5569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55699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val="ro-RO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F55699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556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ro-RO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55699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5569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A3399E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D90F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itere.ro/evenimente-stiintifice/colocviul-national-paul-cornea/" TargetMode="External"/><Relationship Id="rId4" Type="http://schemas.openxmlformats.org/officeDocument/2006/relationships/hyperlink" Target="mailto:colocviulpaulcornea@litere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421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DCRP UB</dc:creator>
  <cp:keywords/>
  <dc:description/>
  <cp:lastModifiedBy>DCRP UB</cp:lastModifiedBy>
  <cp:revision>14</cp:revision>
  <dcterms:created xsi:type="dcterms:W3CDTF">2024-03-13T14:27:00Z</dcterms:created>
  <dcterms:modified xsi:type="dcterms:W3CDTF">2024-03-13T14:46:00Z</dcterms:modified>
</cp:coreProperties>
</file>