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8CAB5" w14:textId="1E0208E6" w:rsidR="003D7957" w:rsidRDefault="006D5D9B">
      <w:pPr>
        <w:pStyle w:val="BodyA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227C84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168.6pt;height:252.75pt;z-index:251659264;mso-position-horizontal:left;mso-position-horizontal-relative:margin;mso-position-vertical:top;mso-position-vertical-relative:margin">
            <v:imagedata r:id="rId7" o:title="2021.09.07 - Portret Mircea Dumitru - 03"/>
            <w10:wrap type="square" anchorx="margin" anchory="margin"/>
          </v:shape>
        </w:pict>
      </w:r>
      <w:r w:rsidR="00F97A78">
        <w:rPr>
          <w:rFonts w:ascii="Times New Roman" w:hAnsi="Times New Roman"/>
          <w:b/>
          <w:bCs/>
          <w:sz w:val="24"/>
          <w:szCs w:val="24"/>
        </w:rPr>
        <w:t>Dr. Mircea Dumitru</w:t>
      </w:r>
      <w:r w:rsidR="00F97A78">
        <w:rPr>
          <w:rFonts w:ascii="Times New Roman" w:hAnsi="Times New Roman"/>
          <w:sz w:val="24"/>
          <w:szCs w:val="24"/>
        </w:rPr>
        <w:t xml:space="preserve"> is a Professor of Philosophy at the University of Bucharest (since 2004).</w:t>
      </w:r>
      <w:r w:rsidR="0085307C">
        <w:rPr>
          <w:rFonts w:ascii="Times New Roman" w:hAnsi="Times New Roman"/>
          <w:sz w:val="24"/>
          <w:szCs w:val="24"/>
        </w:rPr>
        <w:t xml:space="preserve"> Vice-president of the Romanian Academy since 2022. </w:t>
      </w:r>
      <w:r w:rsidR="00F97A78">
        <w:rPr>
          <w:rFonts w:ascii="Times New Roman" w:hAnsi="Times New Roman"/>
          <w:sz w:val="24"/>
          <w:szCs w:val="24"/>
        </w:rPr>
        <w:t>Executive Director of Romanian-US Fulbright Commission (since 2020). Rector of the University of Bucharest (2011-2019). President of the European Society of Analytic Philosophy (2011</w:t>
      </w:r>
      <w:r w:rsidR="00F97A78">
        <w:rPr>
          <w:rFonts w:ascii="Times New Roman" w:hAnsi="Times New Roman"/>
          <w:sz w:val="24"/>
          <w:szCs w:val="24"/>
          <w:lang w:val="de-DE"/>
        </w:rPr>
        <w:t xml:space="preserve"> - 2014).</w:t>
      </w:r>
      <w:r w:rsidR="00597DCE"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597DCE" w:rsidRPr="00597DCE">
        <w:rPr>
          <w:rFonts w:ascii="Times New Roman" w:hAnsi="Times New Roman"/>
          <w:sz w:val="24"/>
          <w:szCs w:val="24"/>
        </w:rPr>
        <w:t>President of the International Institute of Philosophy (2017 - 202</w:t>
      </w:r>
      <w:r w:rsidR="00597DCE">
        <w:rPr>
          <w:rFonts w:ascii="Times New Roman" w:hAnsi="Times New Roman"/>
          <w:sz w:val="24"/>
          <w:szCs w:val="24"/>
        </w:rPr>
        <w:t>1</w:t>
      </w:r>
      <w:r w:rsidR="00597DCE" w:rsidRPr="00597DCE">
        <w:rPr>
          <w:rFonts w:ascii="Times New Roman" w:hAnsi="Times New Roman"/>
          <w:sz w:val="24"/>
          <w:szCs w:val="24"/>
        </w:rPr>
        <w:t>)</w:t>
      </w:r>
      <w:r w:rsidR="00C63C77">
        <w:rPr>
          <w:rFonts w:ascii="Times New Roman" w:hAnsi="Times New Roman"/>
          <w:sz w:val="24"/>
          <w:szCs w:val="24"/>
        </w:rPr>
        <w:t>.</w:t>
      </w:r>
      <w:r w:rsidR="00F97A78">
        <w:rPr>
          <w:rFonts w:ascii="Times New Roman" w:hAnsi="Times New Roman"/>
          <w:sz w:val="24"/>
          <w:szCs w:val="24"/>
          <w:lang w:val="de-DE"/>
        </w:rPr>
        <w:t xml:space="preserve"> Fellow of Academia Europaea (since 2019),</w:t>
      </w:r>
      <w:r w:rsidR="00F97A78">
        <w:rPr>
          <w:rFonts w:ascii="Times New Roman" w:hAnsi="Times New Roman"/>
          <w:sz w:val="24"/>
          <w:szCs w:val="24"/>
        </w:rPr>
        <w:t xml:space="preserve"> </w:t>
      </w:r>
      <w:r w:rsidR="0085307C">
        <w:rPr>
          <w:rFonts w:ascii="Times New Roman" w:hAnsi="Times New Roman"/>
          <w:sz w:val="24"/>
          <w:szCs w:val="24"/>
        </w:rPr>
        <w:t xml:space="preserve">Corresponding Fellow of the Romanian Academy (2014-2021). </w:t>
      </w:r>
      <w:r w:rsidR="00F97A78">
        <w:rPr>
          <w:rFonts w:ascii="Times New Roman" w:hAnsi="Times New Roman"/>
          <w:sz w:val="24"/>
          <w:szCs w:val="24"/>
        </w:rPr>
        <w:t>Fellow of the Romanian Academy (since 20</w:t>
      </w:r>
      <w:r w:rsidR="0085307C">
        <w:rPr>
          <w:rFonts w:ascii="Times New Roman" w:hAnsi="Times New Roman"/>
          <w:sz w:val="24"/>
          <w:szCs w:val="24"/>
        </w:rPr>
        <w:t>21</w:t>
      </w:r>
      <w:r w:rsidR="00F97A78">
        <w:rPr>
          <w:rFonts w:ascii="Times New Roman" w:hAnsi="Times New Roman"/>
          <w:sz w:val="24"/>
          <w:szCs w:val="24"/>
        </w:rPr>
        <w:t>). Minister of Education and Scientific Research (July 2016 - January 2017). Visiting Professor at Beijing Normal University (2017 - 2022). President of Balkan Universities Association (2019 - 202</w:t>
      </w:r>
      <w:r w:rsidR="0085307C">
        <w:rPr>
          <w:rFonts w:ascii="Times New Roman" w:hAnsi="Times New Roman"/>
          <w:sz w:val="24"/>
          <w:szCs w:val="24"/>
        </w:rPr>
        <w:t>2</w:t>
      </w:r>
      <w:r w:rsidR="00F97A78">
        <w:rPr>
          <w:rFonts w:ascii="Times New Roman" w:hAnsi="Times New Roman"/>
          <w:sz w:val="24"/>
          <w:szCs w:val="24"/>
        </w:rPr>
        <w:t>).</w:t>
      </w:r>
    </w:p>
    <w:p w14:paraId="032E287C" w14:textId="77777777" w:rsidR="003D7957" w:rsidRDefault="003D7957">
      <w:pPr>
        <w:pStyle w:val="BodyA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97A78">
        <w:rPr>
          <w:rFonts w:ascii="Times New Roman" w:hAnsi="Times New Roman"/>
          <w:sz w:val="24"/>
          <w:szCs w:val="24"/>
        </w:rPr>
        <w:t>He holds a PhD in Philosophy at Tulane University, New Orleans, USA (1998) with a topic in modal logic and philosophy of mathematics, and another PhD in Philosophy at the University of Bucharest (1998) with a topic in philosophy of language.</w:t>
      </w:r>
    </w:p>
    <w:p w14:paraId="48FBF9CC" w14:textId="30DC3964" w:rsidR="003D7957" w:rsidRDefault="003D7957">
      <w:pPr>
        <w:pStyle w:val="BodyA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97A78">
        <w:rPr>
          <w:rFonts w:ascii="Times New Roman" w:hAnsi="Times New Roman"/>
          <w:sz w:val="24"/>
          <w:szCs w:val="24"/>
        </w:rPr>
        <w:t>Invited Professor at Tulsa University (USA), CUNY (USA), NYU (USA), Lyon 3, ENS Lyon, University of Helsinki</w:t>
      </w:r>
      <w:r w:rsidR="00F97A78">
        <w:rPr>
          <w:rFonts w:ascii="Times New Roman" w:hAnsi="Times New Roman"/>
          <w:sz w:val="24"/>
          <w:szCs w:val="24"/>
          <w:lang w:val="nl-NL"/>
        </w:rPr>
        <w:t>, Pekin University (Beijing, China), Renmin University (Beijing, China)</w:t>
      </w:r>
      <w:r w:rsidR="00F97A78">
        <w:rPr>
          <w:rFonts w:ascii="Times New Roman" w:hAnsi="Times New Roman"/>
          <w:sz w:val="24"/>
          <w:szCs w:val="24"/>
        </w:rPr>
        <w:t xml:space="preserve">, </w:t>
      </w:r>
      <w:r w:rsidR="00F97A78">
        <w:rPr>
          <w:rFonts w:ascii="Times New Roman" w:hAnsi="Times New Roman"/>
          <w:sz w:val="24"/>
          <w:szCs w:val="24"/>
          <w:lang w:val="nl-NL"/>
        </w:rPr>
        <w:t>CUPL (Beijing, China)</w:t>
      </w:r>
      <w:r w:rsidR="00C63C77">
        <w:rPr>
          <w:rFonts w:ascii="Times New Roman" w:hAnsi="Times New Roman"/>
          <w:sz w:val="24"/>
          <w:szCs w:val="24"/>
          <w:lang w:val="nl-NL"/>
        </w:rPr>
        <w:t>, Xi’an University (Xi’an, China).</w:t>
      </w:r>
      <w:r w:rsidR="00F97A78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F97A78">
        <w:rPr>
          <w:rFonts w:ascii="Times New Roman" w:hAnsi="Times New Roman"/>
          <w:sz w:val="24"/>
          <w:szCs w:val="24"/>
        </w:rPr>
        <w:t>Main area of research: philosophical logic, metaphysics, and philosophy of language.</w:t>
      </w:r>
    </w:p>
    <w:p w14:paraId="7F2A29C1" w14:textId="2B36918B" w:rsidR="009859B4" w:rsidRPr="006F4DC8" w:rsidRDefault="003D7957">
      <w:pPr>
        <w:pStyle w:val="BodyA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ab/>
      </w:r>
      <w:r w:rsidR="00F97A78">
        <w:rPr>
          <w:rFonts w:ascii="Times New Roman" w:hAnsi="Times New Roman"/>
          <w:sz w:val="24"/>
          <w:szCs w:val="24"/>
        </w:rPr>
        <w:t xml:space="preserve">Main publications: </w:t>
      </w:r>
      <w:r w:rsidR="00F97A78">
        <w:rPr>
          <w:rFonts w:ascii="Times New Roman" w:hAnsi="Times New Roman"/>
          <w:i/>
          <w:iCs/>
          <w:sz w:val="24"/>
          <w:szCs w:val="24"/>
        </w:rPr>
        <w:t>Modality and Incompleteness</w:t>
      </w:r>
      <w:r w:rsidR="00F97A78">
        <w:rPr>
          <w:rFonts w:ascii="Times New Roman" w:hAnsi="Times New Roman"/>
          <w:sz w:val="24"/>
          <w:szCs w:val="24"/>
          <w:lang w:val="de-DE"/>
        </w:rPr>
        <w:t xml:space="preserve"> (UMI, Ann Arbor, 1998); </w:t>
      </w:r>
      <w:proofErr w:type="spellStart"/>
      <w:r w:rsidR="00F97A78">
        <w:rPr>
          <w:rFonts w:ascii="Times New Roman" w:hAnsi="Times New Roman"/>
          <w:i/>
          <w:iCs/>
          <w:sz w:val="24"/>
          <w:szCs w:val="24"/>
        </w:rPr>
        <w:t>Modalitate</w:t>
      </w:r>
      <w:proofErr w:type="spellEnd"/>
      <w:r w:rsidR="00F97A78">
        <w:rPr>
          <w:rFonts w:ascii="Times New Roman" w:hAnsi="Times New Roman"/>
          <w:i/>
          <w:iCs/>
          <w:sz w:val="24"/>
          <w:szCs w:val="24"/>
        </w:rPr>
        <w:t xml:space="preserve"> s</w:t>
      </w:r>
      <w:r w:rsidR="00F97A78">
        <w:rPr>
          <w:rFonts w:ascii="Times New Roman" w:hAnsi="Times New Roman"/>
          <w:i/>
          <w:iCs/>
          <w:sz w:val="24"/>
          <w:szCs w:val="24"/>
          <w:lang w:val="it-IT"/>
        </w:rPr>
        <w:t>i incompletitudine</w:t>
      </w:r>
      <w:r w:rsidR="00F97A78">
        <w:rPr>
          <w:rFonts w:ascii="Times New Roman" w:hAnsi="Times New Roman"/>
          <w:sz w:val="24"/>
          <w:szCs w:val="24"/>
        </w:rPr>
        <w:t xml:space="preserve">, (Paideia Publishing House, 2001, in Romanian; the book received the </w:t>
      </w:r>
      <w:r w:rsidR="00F97A78">
        <w:rPr>
          <w:rFonts w:ascii="Times New Roman" w:hAnsi="Times New Roman"/>
          <w:i/>
          <w:iCs/>
          <w:sz w:val="24"/>
          <w:szCs w:val="24"/>
        </w:rPr>
        <w:t>Mircea Florian</w:t>
      </w:r>
      <w:r w:rsidR="00F97A78">
        <w:rPr>
          <w:rFonts w:ascii="Times New Roman" w:hAnsi="Times New Roman"/>
          <w:sz w:val="24"/>
          <w:szCs w:val="24"/>
        </w:rPr>
        <w:t xml:space="preserve"> Prize of the Romanian Academy); </w:t>
      </w:r>
      <w:r w:rsidR="00F97A78">
        <w:rPr>
          <w:rFonts w:ascii="Times New Roman" w:hAnsi="Times New Roman"/>
          <w:i/>
          <w:iCs/>
          <w:sz w:val="24"/>
          <w:szCs w:val="24"/>
        </w:rPr>
        <w:t>Logic and Philosophical Explorations</w:t>
      </w:r>
      <w:r w:rsidR="00F97A78">
        <w:rPr>
          <w:rFonts w:ascii="Times New Roman" w:hAnsi="Times New Roman"/>
          <w:sz w:val="24"/>
          <w:szCs w:val="24"/>
          <w:lang w:val="it-IT"/>
        </w:rPr>
        <w:t xml:space="preserve"> (Humanitas, Bucharest, 2004, in Romanian); </w:t>
      </w:r>
      <w:r w:rsidR="00F97A78">
        <w:rPr>
          <w:rFonts w:ascii="Times New Roman" w:hAnsi="Times New Roman"/>
          <w:i/>
          <w:iCs/>
          <w:sz w:val="24"/>
          <w:szCs w:val="24"/>
        </w:rPr>
        <w:t>Words, Theories, and Things. Qu</w:t>
      </w:r>
      <w:bookmarkStart w:id="0" w:name="_GoBack"/>
      <w:bookmarkEnd w:id="0"/>
      <w:r w:rsidR="00F97A78">
        <w:rPr>
          <w:rFonts w:ascii="Times New Roman" w:hAnsi="Times New Roman"/>
          <w:i/>
          <w:iCs/>
          <w:sz w:val="24"/>
          <w:szCs w:val="24"/>
        </w:rPr>
        <w:t>ine in Focus</w:t>
      </w:r>
      <w:r w:rsidR="00F97A78">
        <w:rPr>
          <w:rFonts w:ascii="Times New Roman" w:hAnsi="Times New Roman"/>
          <w:sz w:val="24"/>
          <w:szCs w:val="24"/>
        </w:rPr>
        <w:t xml:space="preserve"> (ed.) (Pelican, 2009); </w:t>
      </w:r>
      <w:r w:rsidR="00F97A78">
        <w:rPr>
          <w:rFonts w:ascii="Times New Roman" w:hAnsi="Times New Roman"/>
          <w:i/>
          <w:iCs/>
          <w:sz w:val="24"/>
          <w:szCs w:val="24"/>
        </w:rPr>
        <w:t>Truth</w:t>
      </w:r>
      <w:r w:rsidR="00F97A78">
        <w:rPr>
          <w:rFonts w:ascii="Times New Roman" w:hAnsi="Times New Roman"/>
          <w:sz w:val="24"/>
          <w:szCs w:val="24"/>
        </w:rPr>
        <w:t xml:space="preserve"> (ed.) (Bucharest University Publishing House, 2013); article on the Philosophy of Kit Fine, in </w:t>
      </w:r>
      <w:r w:rsidR="00F97A78">
        <w:rPr>
          <w:rFonts w:ascii="Times New Roman" w:hAnsi="Times New Roman"/>
          <w:i/>
          <w:iCs/>
          <w:sz w:val="24"/>
          <w:szCs w:val="24"/>
        </w:rPr>
        <w:t>The Cambridge Dictionary of Philosophy</w:t>
      </w:r>
      <w:r w:rsidR="00F97A78">
        <w:rPr>
          <w:rFonts w:ascii="Times New Roman" w:hAnsi="Times New Roman"/>
          <w:sz w:val="24"/>
          <w:szCs w:val="24"/>
        </w:rPr>
        <w:t xml:space="preserve">, the Third Edition, Robert Audi (ed.) (Cambridge University Press, 2015), </w:t>
      </w:r>
      <w:r w:rsidR="00F97A78">
        <w:rPr>
          <w:rFonts w:ascii="Times New Roman" w:hAnsi="Times New Roman"/>
          <w:i/>
          <w:iCs/>
          <w:sz w:val="24"/>
          <w:szCs w:val="24"/>
        </w:rPr>
        <w:t>Worlds of Thought</w:t>
      </w:r>
      <w:r w:rsidR="00F97A78">
        <w:rPr>
          <w:rFonts w:ascii="Times New Roman" w:hAnsi="Times New Roman"/>
          <w:sz w:val="24"/>
          <w:szCs w:val="24"/>
        </w:rPr>
        <w:t xml:space="preserve"> (in Romanian, </w:t>
      </w:r>
      <w:proofErr w:type="spellStart"/>
      <w:r w:rsidR="00F97A78">
        <w:rPr>
          <w:rFonts w:ascii="Times New Roman" w:hAnsi="Times New Roman"/>
          <w:i/>
          <w:iCs/>
          <w:sz w:val="24"/>
          <w:szCs w:val="24"/>
        </w:rPr>
        <w:t>Lumi</w:t>
      </w:r>
      <w:proofErr w:type="spellEnd"/>
      <w:r w:rsidR="00F97A78">
        <w:rPr>
          <w:rFonts w:ascii="Times New Roman" w:hAnsi="Times New Roman"/>
          <w:i/>
          <w:iCs/>
          <w:sz w:val="24"/>
          <w:szCs w:val="24"/>
        </w:rPr>
        <w:t xml:space="preserve"> ale </w:t>
      </w:r>
      <w:proofErr w:type="spellStart"/>
      <w:r w:rsidR="00F97A78">
        <w:rPr>
          <w:rFonts w:ascii="Times New Roman" w:hAnsi="Times New Roman"/>
          <w:i/>
          <w:iCs/>
          <w:sz w:val="24"/>
          <w:szCs w:val="24"/>
        </w:rPr>
        <w:t>gândirii</w:t>
      </w:r>
      <w:proofErr w:type="spellEnd"/>
      <w:r w:rsidR="00F97A7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97A78">
        <w:rPr>
          <w:rFonts w:ascii="Times New Roman" w:hAnsi="Times New Roman"/>
          <w:sz w:val="24"/>
          <w:szCs w:val="24"/>
        </w:rPr>
        <w:t>Polirom</w:t>
      </w:r>
      <w:proofErr w:type="spellEnd"/>
      <w:r w:rsidR="00F97A78">
        <w:rPr>
          <w:rFonts w:ascii="Times New Roman" w:hAnsi="Times New Roman"/>
          <w:sz w:val="24"/>
          <w:szCs w:val="24"/>
        </w:rPr>
        <w:t xml:space="preserve"> Publishing House, 2019), </w:t>
      </w:r>
      <w:r w:rsidR="00F97A78">
        <w:rPr>
          <w:rFonts w:ascii="Times New Roman" w:hAnsi="Times New Roman"/>
          <w:i/>
          <w:iCs/>
          <w:sz w:val="24"/>
          <w:szCs w:val="24"/>
        </w:rPr>
        <w:t>Metaphysics, Modality, and Meaning. Themes from the Work of Kit Fine</w:t>
      </w:r>
      <w:r w:rsidR="00F97A78">
        <w:rPr>
          <w:rFonts w:ascii="Times New Roman" w:hAnsi="Times New Roman"/>
          <w:sz w:val="24"/>
          <w:szCs w:val="24"/>
        </w:rPr>
        <w:t xml:space="preserve"> (ed.)</w:t>
      </w:r>
      <w:r w:rsidR="00F97A7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F97A78">
        <w:rPr>
          <w:rFonts w:ascii="Times New Roman" w:hAnsi="Times New Roman"/>
          <w:sz w:val="24"/>
          <w:szCs w:val="24"/>
        </w:rPr>
        <w:t>(Oxford University Press, 2020).</w:t>
      </w:r>
      <w:r w:rsidR="0085307C">
        <w:rPr>
          <w:rFonts w:ascii="Times New Roman" w:hAnsi="Times New Roman"/>
          <w:sz w:val="24"/>
          <w:szCs w:val="24"/>
        </w:rPr>
        <w:t xml:space="preserve"> </w:t>
      </w:r>
      <w:r w:rsidR="0085307C">
        <w:rPr>
          <w:rFonts w:ascii="Times New Roman" w:hAnsi="Times New Roman"/>
          <w:i/>
          <w:iCs/>
          <w:sz w:val="24"/>
          <w:szCs w:val="24"/>
        </w:rPr>
        <w:t xml:space="preserve">Thinking It Through. Selected Papers of Kit </w:t>
      </w:r>
      <w:r w:rsidR="0085307C">
        <w:rPr>
          <w:rFonts w:ascii="Times New Roman" w:hAnsi="Times New Roman"/>
          <w:i/>
          <w:iCs/>
          <w:sz w:val="24"/>
          <w:szCs w:val="24"/>
        </w:rPr>
        <w:lastRenderedPageBreak/>
        <w:t>Fine</w:t>
      </w:r>
      <w:r w:rsidR="0085307C">
        <w:rPr>
          <w:rFonts w:ascii="Times New Roman" w:hAnsi="Times New Roman"/>
          <w:sz w:val="24"/>
          <w:szCs w:val="24"/>
        </w:rPr>
        <w:t xml:space="preserve"> (Oxford University Press, work in progress), </w:t>
      </w:r>
      <w:r w:rsidR="0085307C">
        <w:rPr>
          <w:rFonts w:ascii="Times New Roman" w:hAnsi="Times New Roman"/>
          <w:i/>
          <w:iCs/>
          <w:sz w:val="24"/>
          <w:szCs w:val="24"/>
        </w:rPr>
        <w:t>Modality and Incompleteness.</w:t>
      </w:r>
      <w:r w:rsidR="006F4DC8">
        <w:rPr>
          <w:rFonts w:ascii="Times New Roman" w:hAnsi="Times New Roman"/>
          <w:i/>
          <w:iCs/>
          <w:sz w:val="24"/>
          <w:szCs w:val="24"/>
        </w:rPr>
        <w:t xml:space="preserve"> An Account through</w:t>
      </w:r>
      <w:r w:rsidR="0085307C">
        <w:rPr>
          <w:rFonts w:ascii="Times New Roman" w:hAnsi="Times New Roman"/>
          <w:i/>
          <w:iCs/>
          <w:sz w:val="24"/>
          <w:szCs w:val="24"/>
        </w:rPr>
        <w:t xml:space="preserve"> Correspondence </w:t>
      </w:r>
      <w:r w:rsidR="006F4DC8">
        <w:rPr>
          <w:rFonts w:ascii="Times New Roman" w:hAnsi="Times New Roman"/>
          <w:i/>
          <w:iCs/>
          <w:sz w:val="24"/>
          <w:szCs w:val="24"/>
        </w:rPr>
        <w:t>Theory</w:t>
      </w:r>
      <w:r w:rsidR="006F4DC8">
        <w:rPr>
          <w:rFonts w:ascii="Times New Roman" w:hAnsi="Times New Roman"/>
          <w:sz w:val="24"/>
          <w:szCs w:val="24"/>
        </w:rPr>
        <w:t xml:space="preserve"> (Springer, work in progress).</w:t>
      </w:r>
    </w:p>
    <w:sectPr w:rsidR="009859B4" w:rsidRPr="006F4DC8">
      <w:headerReference w:type="default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BBE192" w14:textId="77777777" w:rsidR="009F1DC2" w:rsidRDefault="009F1DC2">
      <w:r>
        <w:separator/>
      </w:r>
    </w:p>
  </w:endnote>
  <w:endnote w:type="continuationSeparator" w:id="0">
    <w:p w14:paraId="6275D3FC" w14:textId="77777777" w:rsidR="009F1DC2" w:rsidRDefault="009F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AE4E99" w14:textId="77777777" w:rsidR="009859B4" w:rsidRDefault="009859B4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86B128" w14:textId="77777777" w:rsidR="009F1DC2" w:rsidRDefault="009F1DC2">
      <w:r>
        <w:separator/>
      </w:r>
    </w:p>
  </w:footnote>
  <w:footnote w:type="continuationSeparator" w:id="0">
    <w:p w14:paraId="0A28F461" w14:textId="77777777" w:rsidR="009F1DC2" w:rsidRDefault="009F1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946745" w14:textId="77777777" w:rsidR="009859B4" w:rsidRDefault="009859B4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B4"/>
    <w:rsid w:val="00277CDE"/>
    <w:rsid w:val="003D7957"/>
    <w:rsid w:val="00597DCE"/>
    <w:rsid w:val="006D5D9B"/>
    <w:rsid w:val="006F4DC8"/>
    <w:rsid w:val="0083033E"/>
    <w:rsid w:val="0085307C"/>
    <w:rsid w:val="008670E2"/>
    <w:rsid w:val="00955EF6"/>
    <w:rsid w:val="009859B4"/>
    <w:rsid w:val="009F1DC2"/>
    <w:rsid w:val="00A00742"/>
    <w:rsid w:val="00BB7167"/>
    <w:rsid w:val="00C63C77"/>
    <w:rsid w:val="00F9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6FC8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Ionelia Olteanu</cp:lastModifiedBy>
  <cp:revision>3</cp:revision>
  <dcterms:created xsi:type="dcterms:W3CDTF">2022-10-12T18:25:00Z</dcterms:created>
  <dcterms:modified xsi:type="dcterms:W3CDTF">2024-03-28T12:36:00Z</dcterms:modified>
</cp:coreProperties>
</file>