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Masteranzii Facultății de Geografie a UB, aplicație practică din Defileul de la Posada</w:t>
      </w:r>
    </w:p>
    <w:p w:rsidR="00000000" w:rsidDel="00000000" w:rsidP="00000000" w:rsidRDefault="00000000" w:rsidRPr="00000000" w14:paraId="00000002">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În perioada 1-3 martie 2024</w:t>
      </w:r>
      <w:r w:rsidDel="00000000" w:rsidR="00000000" w:rsidRPr="00000000">
        <w:rPr>
          <w:rFonts w:ascii="Times New Roman" w:cs="Times New Roman" w:eastAsia="Times New Roman" w:hAnsi="Times New Roman"/>
          <w:sz w:val="24"/>
          <w:szCs w:val="24"/>
          <w:rtl w:val="0"/>
        </w:rPr>
        <w:t xml:space="preserve">, studenții masteratului de </w:t>
      </w:r>
      <w:r w:rsidDel="00000000" w:rsidR="00000000" w:rsidRPr="00000000">
        <w:rPr>
          <w:rFonts w:ascii="Times New Roman" w:cs="Times New Roman" w:eastAsia="Times New Roman" w:hAnsi="Times New Roman"/>
          <w:b w:val="1"/>
          <w:sz w:val="24"/>
          <w:szCs w:val="24"/>
          <w:rtl w:val="0"/>
        </w:rPr>
        <w:t xml:space="preserve">Geomorfologie și cartografie cu elemente de cadastru</w:t>
      </w:r>
      <w:r w:rsidDel="00000000" w:rsidR="00000000" w:rsidRPr="00000000">
        <w:rPr>
          <w:rFonts w:ascii="Times New Roman" w:cs="Times New Roman" w:eastAsia="Times New Roman" w:hAnsi="Times New Roman"/>
          <w:sz w:val="24"/>
          <w:szCs w:val="24"/>
          <w:rtl w:val="0"/>
        </w:rPr>
        <w:t xml:space="preserve"> din cadrul Facultății de Geografie a Universității din București au desfășurat aplicația practică din Defileul de la Posada.</w:t>
      </w:r>
    </w:p>
    <w:p w:rsidR="00000000" w:rsidDel="00000000" w:rsidP="00000000" w:rsidRDefault="00000000" w:rsidRPr="00000000" w14:paraId="0000000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Aplicația a urmărit explorarea și evaluarea complexă a condițiilor de mediu din Defileul de la Posada, cu accent pe identificarea și evaluarea factorilor care influențează dezvoltarea durabilă a proiectelor de infrastructură de transport în regiunile montane supuse unei presiuni antropice considerabile. </w:t>
      </w:r>
    </w:p>
    <w:p w:rsidR="00000000" w:rsidDel="00000000" w:rsidP="00000000" w:rsidRDefault="00000000" w:rsidRPr="00000000" w14:paraId="0000000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Aplicația practică a fost organizată de către conf. univ. dr. Ionuț Săvulescu, conf. univ. dr. Robert Dobre, dr. Mădălina Teodor, colab. dr. Laurențiu Ilie, drd. Adriana Ilie și drd. Ioana Alexandra Mirea.</w:t>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Alături de cadrele didactice, studenții masteranzi au întreprins o analiză exhaustivă a componentelor de mediu, efectuând evaluări detaliate în teren și investigând relațiile de cauzalitate dintre diferitele aspecte ale mediului și impactul infrastructurii de transport. </w:t>
      </w:r>
    </w:p>
    <w:p w:rsidR="00000000" w:rsidDel="00000000" w:rsidP="00000000" w:rsidRDefault="00000000" w:rsidRPr="00000000" w14:paraId="0000000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Această abordare a implicat o utilizare amplă a cunoștințelor acumulate pe parcursul studiilor universitare, atât în perioada studiilor de licență, cât și în cea a masteratului. Cartarea, cartografierea și analiza multicriterială a elementelor de mediu și socio-umane au reprezentat puncte centrale ale activității, desfășurate la nivel interdisciplinar și în echipe formate din trei-patru masteranzi. </w:t>
      </w:r>
    </w:p>
    <w:p w:rsidR="00000000" w:rsidDel="00000000" w:rsidP="00000000" w:rsidRDefault="00000000" w:rsidRPr="00000000" w14:paraId="0000000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Astfel, fiecare echipă a fost responsabilă de </w:t>
      </w:r>
      <w:r w:rsidDel="00000000" w:rsidR="00000000" w:rsidRPr="00000000">
        <w:rPr>
          <w:rFonts w:ascii="Times New Roman" w:cs="Times New Roman" w:eastAsia="Times New Roman" w:hAnsi="Times New Roman"/>
          <w:sz w:val="24"/>
          <w:szCs w:val="24"/>
          <w:rtl w:val="0"/>
        </w:rPr>
        <w:t xml:space="preserve">explorarea</w:t>
      </w:r>
      <w:r w:rsidDel="00000000" w:rsidR="00000000" w:rsidRPr="00000000">
        <w:rPr>
          <w:rFonts w:ascii="Times New Roman" w:cs="Times New Roman" w:eastAsia="Times New Roman" w:hAnsi="Times New Roman"/>
          <w:sz w:val="24"/>
          <w:szCs w:val="24"/>
          <w:rtl w:val="0"/>
        </w:rPr>
        <w:t xml:space="preserve"> și documentarea detaliată a unor aspecte specifice ale mediului înconjurător, contribuind la înțelegerea mai profundă a complexității acestuia și la identificarea celor mai potrivite strategii pentru gestionarea durabilă a infrastructurii de transport în zonele montane. </w:t>
      </w:r>
    </w:p>
    <w:p w:rsidR="00000000" w:rsidDel="00000000" w:rsidP="00000000" w:rsidRDefault="00000000" w:rsidRPr="00000000" w14:paraId="0000000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Traseul a pornit din Halta Posada și s-a desfășurat pe o lungime de aproximativ 7 kilometri în lungul Văii Prahovei analizând punctele cheie cu rol esențial în alegerea unui traseu optim de autostradă într-o zonă montană.</w:t>
      </w:r>
    </w:p>
    <w:p w:rsidR="00000000" w:rsidDel="00000000" w:rsidP="00000000" w:rsidRDefault="00000000" w:rsidRPr="00000000" w14:paraId="0000000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ziua  a doua a aplicației, masteranzii s-au mutat în laborator. A fost momentul în care informațiile brute culese din teren au fost transformate într-o analiză detaliată și cuprinzătoare a factorilor care influențează proiectarea, construirea și operarea unei autostrăzi transmontane în Defileul de la Posada. </w:t>
      </w:r>
    </w:p>
    <w:p w:rsidR="00000000" w:rsidDel="00000000" w:rsidP="00000000" w:rsidRDefault="00000000" w:rsidRPr="00000000" w14:paraId="0000001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Principalele activități au reprezentat cartografierea terenului și analiza factorilor care pot influența proiectarea autostrăzii, de la restricțiile impuse de relieful montan până la caracteristicile geologice și climatice specifice zonei. Au fost dezbătute potențialele riscuri naturale și antropice, precum și posibilele soluții tehnice pretabile proiectului de autostradă. De asemenea, au fost identificate și analizate zonele sustenabile pentru proiectarea și execuția autostrăzii în Defileul de la Posada, luând în considerare atât aspectele legate de protecția mediului înconjurător, cât și de necesitățile socio-economice ale comunităților locale.</w:t>
      </w:r>
    </w:p>
    <w:p w:rsidR="00000000" w:rsidDel="00000000" w:rsidP="00000000" w:rsidRDefault="00000000" w:rsidRPr="00000000" w14:paraId="0000001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final, masteranzii au stabilit un aliniament optim pentru autostradă, ținând cont de o gamă largă de factori tehnici, fizico-geografici, socio-economici și de mediu. Această etapă a implicat o analiză detaliată a traseelor posibile.</w:t>
      </w:r>
    </w:p>
    <w:p w:rsidR="00000000" w:rsidDel="00000000" w:rsidP="00000000" w:rsidRDefault="00000000" w:rsidRPr="00000000" w14:paraId="0000001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360" w:lineRule="auto"/>
        <w:jc w:val="both"/>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