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„Cum vorbim cu copiii despre război?”, atelier susținut de conf. univ. dr. Cristian Iftode, cadru didactic la Facultatea de Filosofie a UB</w:t>
      </w:r>
    </w:p>
    <w:p w:rsidR="00000000" w:rsidDel="00000000" w:rsidP="00000000" w:rsidRDefault="00000000" w:rsidRPr="00000000" w14:paraId="00000002">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Sâmbătă, 9 martie 2024</w:t>
      </w:r>
      <w:r w:rsidDel="00000000" w:rsidR="00000000" w:rsidRPr="00000000">
        <w:rPr>
          <w:rFonts w:ascii="Times New Roman" w:cs="Times New Roman" w:eastAsia="Times New Roman" w:hAnsi="Times New Roman"/>
          <w:sz w:val="24"/>
          <w:szCs w:val="24"/>
          <w:rtl w:val="0"/>
        </w:rPr>
        <w:t xml:space="preserve">, conf. univ. dr. Cristian Iftode, cadru didactic la Facultatea de Filosofie a Universității din București, va susține atelierul </w:t>
      </w:r>
      <w:r w:rsidDel="00000000" w:rsidR="00000000" w:rsidRPr="00000000">
        <w:rPr>
          <w:rFonts w:ascii="Times New Roman" w:cs="Times New Roman" w:eastAsia="Times New Roman" w:hAnsi="Times New Roman"/>
          <w:b w:val="1"/>
          <w:sz w:val="24"/>
          <w:szCs w:val="24"/>
          <w:rtl w:val="0"/>
        </w:rPr>
        <w:t xml:space="preserve">„Cum vorbim cu copiii despre război?”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în cadrul programului de mediere „Care-i faza cu arta contemporană?” dedicat expoziției de război </w:t>
      </w:r>
      <w:hyperlink r:id="rId6">
        <w:r w:rsidDel="00000000" w:rsidR="00000000" w:rsidRPr="00000000">
          <w:rPr>
            <w:rFonts w:ascii="Times New Roman" w:cs="Times New Roman" w:eastAsia="Times New Roman" w:hAnsi="Times New Roman"/>
            <w:b w:val="1"/>
            <w:color w:val="1155cc"/>
            <w:sz w:val="24"/>
            <w:szCs w:val="24"/>
            <w:u w:val="single"/>
            <w:rtl w:val="0"/>
          </w:rPr>
          <w:t xml:space="preserve">FRONT</w:t>
        </w:r>
      </w:hyperlink>
      <w:r w:rsidDel="00000000" w:rsidR="00000000" w:rsidRPr="00000000">
        <w:rPr>
          <w:rFonts w:ascii="Times New Roman" w:cs="Times New Roman" w:eastAsia="Times New Roman" w:hAnsi="Times New Roman"/>
          <w:sz w:val="24"/>
          <w:szCs w:val="24"/>
          <w:rtl w:val="0"/>
        </w:rPr>
        <w:t xml:space="preserve">. Evenimentul va fi găzduit de Rezidența9 (</w:t>
      </w:r>
      <w:r w:rsidDel="00000000" w:rsidR="00000000" w:rsidRPr="00000000">
        <w:rPr>
          <w:rFonts w:ascii="Times New Roman" w:cs="Times New Roman" w:eastAsia="Times New Roman" w:hAnsi="Times New Roman"/>
          <w:i w:val="1"/>
          <w:sz w:val="24"/>
          <w:szCs w:val="24"/>
          <w:rtl w:val="0"/>
        </w:rPr>
        <w:t xml:space="preserve">str. I.L.Caragiale nr. 32, București</w:t>
      </w:r>
      <w:r w:rsidDel="00000000" w:rsidR="00000000" w:rsidRPr="00000000">
        <w:rPr>
          <w:rFonts w:ascii="Times New Roman" w:cs="Times New Roman" w:eastAsia="Times New Roman" w:hAnsi="Times New Roman"/>
          <w:sz w:val="24"/>
          <w:szCs w:val="24"/>
          <w:rtl w:val="0"/>
        </w:rPr>
        <w:t xml:space="preserve">) și va avea loc începând cu </w:t>
      </w:r>
      <w:r w:rsidDel="00000000" w:rsidR="00000000" w:rsidRPr="00000000">
        <w:rPr>
          <w:rFonts w:ascii="Times New Roman" w:cs="Times New Roman" w:eastAsia="Times New Roman" w:hAnsi="Times New Roman"/>
          <w:b w:val="1"/>
          <w:sz w:val="24"/>
          <w:szCs w:val="24"/>
          <w:rtl w:val="0"/>
        </w:rPr>
        <w:t xml:space="preserve">ora 11:00</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încercarea de a ne lămuri cum le putem vorbi cu sens copiilor și adolescenților despre această lume, atelierul se adresează tuturor celor care cresc, educă sau lucrează cu copii mici. În cadrul acestei întâlniri, conf. univ. dr. Cristian Iftode va discuta cu părinți și educatori (în sens cât mai larg) </w:t>
      </w:r>
      <w:r w:rsidDel="00000000" w:rsidR="00000000" w:rsidRPr="00000000">
        <w:rPr>
          <w:rFonts w:ascii="Times New Roman" w:cs="Times New Roman" w:eastAsia="Times New Roman" w:hAnsi="Times New Roman"/>
          <w:b w:val="1"/>
          <w:sz w:val="24"/>
          <w:szCs w:val="24"/>
          <w:rtl w:val="0"/>
        </w:rPr>
        <w:t xml:space="preserve">despre cum putem avea un dialog despre război</w:t>
      </w:r>
      <w:r w:rsidDel="00000000" w:rsidR="00000000" w:rsidRPr="00000000">
        <w:rPr>
          <w:rFonts w:ascii="Times New Roman" w:cs="Times New Roman" w:eastAsia="Times New Roman" w:hAnsi="Times New Roman"/>
          <w:sz w:val="24"/>
          <w:szCs w:val="24"/>
          <w:rtl w:val="0"/>
        </w:rPr>
        <w:t xml:space="preserve">, fără să întoarcem spatele violenței lumii, dar și fără să picăm în </w:t>
      </w:r>
      <w:r w:rsidDel="00000000" w:rsidR="00000000" w:rsidRPr="00000000">
        <w:rPr>
          <w:rFonts w:ascii="Times New Roman" w:cs="Times New Roman" w:eastAsia="Times New Roman" w:hAnsi="Times New Roman"/>
          <w:sz w:val="24"/>
          <w:szCs w:val="24"/>
          <w:rtl w:val="0"/>
        </w:rPr>
        <w:t xml:space="preserve">capcana</w:t>
      </w:r>
      <w:r w:rsidDel="00000000" w:rsidR="00000000" w:rsidRPr="00000000">
        <w:rPr>
          <w:rFonts w:ascii="Times New Roman" w:cs="Times New Roman" w:eastAsia="Times New Roman" w:hAnsi="Times New Roman"/>
          <w:sz w:val="24"/>
          <w:szCs w:val="24"/>
          <w:rtl w:val="0"/>
        </w:rPr>
        <w:t xml:space="preserve"> nihilismului.</w:t>
      </w:r>
    </w:p>
    <w:p w:rsidR="00000000" w:rsidDel="00000000" w:rsidP="00000000" w:rsidRDefault="00000000" w:rsidRPr="00000000" w14:paraId="0000000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Participarea este gratuită, iar cei interesați se pot înscrie </w:t>
      </w:r>
      <w:hyperlink r:id="rId7">
        <w:r w:rsidDel="00000000" w:rsidR="00000000" w:rsidRPr="00000000">
          <w:rPr>
            <w:rFonts w:ascii="Times New Roman" w:cs="Times New Roman" w:eastAsia="Times New Roman" w:hAnsi="Times New Roman"/>
            <w:b w:val="1"/>
            <w:color w:val="1155cc"/>
            <w:sz w:val="24"/>
            <w:szCs w:val="24"/>
            <w:u w:val="single"/>
            <w:rtl w:val="0"/>
          </w:rPr>
          <w:t xml:space="preserve">aici</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8">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Conf. univ. dr. Cristian Iftode </w:t>
      </w:r>
      <w:r w:rsidDel="00000000" w:rsidR="00000000" w:rsidRPr="00000000">
        <w:rPr>
          <w:rFonts w:ascii="Times New Roman" w:cs="Times New Roman" w:eastAsia="Times New Roman" w:hAnsi="Times New Roman"/>
          <w:sz w:val="24"/>
          <w:szCs w:val="24"/>
          <w:rtl w:val="0"/>
        </w:rPr>
        <w:t xml:space="preserve">este unul dintre cei mai atenți intelectuali publici din spațiul românesc, interesat de rolul pe care filosofia îl poate avea în viețile noastre, ca indivizi și ca societate. În munca lui de cercetător, are un focus larg, care leagă filosofia grecilor antici de gândirea prezentului, etica și artele, analiza riguroasă și încercarea de crea un dialog cât mai accesibil cu publicul actual. Este director al </w:t>
      </w:r>
      <w:hyperlink r:id="rId8">
        <w:r w:rsidDel="00000000" w:rsidR="00000000" w:rsidRPr="00000000">
          <w:rPr>
            <w:rFonts w:ascii="Times New Roman" w:cs="Times New Roman" w:eastAsia="Times New Roman" w:hAnsi="Times New Roman"/>
            <w:b w:val="1"/>
            <w:color w:val="1155cc"/>
            <w:sz w:val="24"/>
            <w:szCs w:val="24"/>
            <w:u w:val="single"/>
            <w:rtl w:val="0"/>
          </w:rPr>
          <w:t xml:space="preserve">Departamentului de Filosofie Practică şi Istoria Filosofiei</w:t>
        </w:r>
      </w:hyperlink>
      <w:r w:rsidDel="00000000" w:rsidR="00000000" w:rsidRPr="00000000">
        <w:rPr>
          <w:rFonts w:ascii="Times New Roman" w:cs="Times New Roman" w:eastAsia="Times New Roman" w:hAnsi="Times New Roman"/>
          <w:sz w:val="24"/>
          <w:szCs w:val="24"/>
          <w:rtl w:val="0"/>
        </w:rPr>
        <w:t xml:space="preserve"> de la Facultatea de Filosofie a Universității Universitatea din București, și autor al cărții </w:t>
      </w:r>
      <w:r w:rsidDel="00000000" w:rsidR="00000000" w:rsidRPr="00000000">
        <w:rPr>
          <w:rFonts w:ascii="Times New Roman" w:cs="Times New Roman" w:eastAsia="Times New Roman" w:hAnsi="Times New Roman"/>
          <w:i w:val="1"/>
          <w:sz w:val="24"/>
          <w:szCs w:val="24"/>
          <w:rtl w:val="0"/>
        </w:rPr>
        <w:t xml:space="preserve">Viața bună</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A">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36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Fotografie de Vadim Ghirda, care poate fi văzută în cadrul expoziției FRONT.</w:t>
      </w:r>
    </w:p>
    <w:p w:rsidR="00000000" w:rsidDel="00000000" w:rsidP="00000000" w:rsidRDefault="00000000" w:rsidRPr="00000000" w14:paraId="0000000C">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360" w:lineRule="auto"/>
        <w:jc w:val="both"/>
        <w:rPr/>
      </w:pPr>
      <w:r w:rsidDel="00000000" w:rsidR="00000000" w:rsidRPr="00000000">
        <w:rPr>
          <w:rFonts w:ascii="Times New Roman" w:cs="Times New Roman" w:eastAsia="Times New Roman" w:hAnsi="Times New Roman"/>
          <w:sz w:val="24"/>
          <w:szCs w:val="24"/>
          <w:rtl w:val="0"/>
        </w:rPr>
        <w:t xml:space="preserve">Expoziția FRONT, curatoriată de fotografa Ioana Cîrlig, se desfășoară </w:t>
      </w:r>
      <w:r w:rsidDel="00000000" w:rsidR="00000000" w:rsidRPr="00000000">
        <w:rPr>
          <w:rFonts w:ascii="Times New Roman" w:cs="Times New Roman" w:eastAsia="Times New Roman" w:hAnsi="Times New Roman"/>
          <w:b w:val="1"/>
          <w:sz w:val="24"/>
          <w:szCs w:val="24"/>
          <w:rtl w:val="0"/>
        </w:rPr>
        <w:t xml:space="preserve">în perioada 23 februarie - 24 martie 2024</w:t>
      </w:r>
      <w:r w:rsidDel="00000000" w:rsidR="00000000" w:rsidRPr="00000000">
        <w:rPr>
          <w:rFonts w:ascii="Times New Roman" w:cs="Times New Roman" w:eastAsia="Times New Roman" w:hAnsi="Times New Roman"/>
          <w:sz w:val="24"/>
          <w:szCs w:val="24"/>
          <w:rtl w:val="0"/>
        </w:rPr>
        <w:t xml:space="preserve">, și este concepută și realizată de publicația Scena9, împreună cu Rezidența9. Mai multe informații despre expoziție și atelierele din cadrul acesteia pot fi consultate </w:t>
      </w:r>
      <w:hyperlink r:id="rId9">
        <w:r w:rsidDel="00000000" w:rsidR="00000000" w:rsidRPr="00000000">
          <w:rPr>
            <w:rFonts w:ascii="Times New Roman" w:cs="Times New Roman" w:eastAsia="Times New Roman" w:hAnsi="Times New Roman"/>
            <w:b w:val="1"/>
            <w:color w:val="1155cc"/>
            <w:sz w:val="24"/>
            <w:szCs w:val="24"/>
            <w:u w:val="single"/>
            <w:rtl w:val="0"/>
          </w:rPr>
          <w:t xml:space="preserve">aici</w:t>
        </w:r>
      </w:hyperlink>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o"/>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facebook.com/events/340764222260294/343618311974885/" TargetMode="External"/><Relationship Id="rId5" Type="http://schemas.openxmlformats.org/officeDocument/2006/relationships/styles" Target="styles.xml"/><Relationship Id="rId6" Type="http://schemas.openxmlformats.org/officeDocument/2006/relationships/hyperlink" Target="https://www.scena9.ro/front" TargetMode="External"/><Relationship Id="rId7" Type="http://schemas.openxmlformats.org/officeDocument/2006/relationships/hyperlink" Target="https://docs.google.com/forms/d/e/1FAIpQLSedyFc2mIB5W75O039h3XL2zSKtc6zxLcovHRhzUBfBPVFaDA/viewform" TargetMode="External"/><Relationship Id="rId8" Type="http://schemas.openxmlformats.org/officeDocument/2006/relationships/hyperlink" Target="https://filosofie.unibuc.ro/departamentul-filosofie-practica-istoria-filosofie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