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34B7751E" w:rsidR="00932EFC" w:rsidRPr="00930C3F" w:rsidRDefault="006A30E9" w:rsidP="00930C3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930C3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Eveniment de l</w:t>
      </w:r>
      <w:r w:rsidR="001921F2" w:rsidRPr="00930C3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ansare</w:t>
      </w:r>
      <w:r w:rsidRPr="00930C3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1921F2" w:rsidRPr="00930C3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 volumului „Existența digitală. Studii de filosofie a virtualității”</w:t>
      </w:r>
      <w:r w:rsidRPr="00930C3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la</w:t>
      </w:r>
      <w:r w:rsidR="00DC6351" w:rsidRPr="00930C3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Facultatea de Filosofie a UB</w:t>
      </w:r>
    </w:p>
    <w:p w14:paraId="68BF8B17" w14:textId="77777777" w:rsidR="006458A2" w:rsidRPr="00930C3F" w:rsidRDefault="006458A2" w:rsidP="00930C3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1747DBFB" w14:textId="77777777" w:rsidR="006458A2" w:rsidRPr="00930C3F" w:rsidRDefault="006458A2" w:rsidP="00930C3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6C07BA1E" w14:textId="77777777" w:rsidR="00930C3F" w:rsidRPr="00930C3F" w:rsidRDefault="006458A2" w:rsidP="00930C3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Marți, </w:t>
      </w:r>
      <w:r w:rsidRPr="00930C3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16 aprilie 2024,</w:t>
      </w:r>
      <w:r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6A30E9"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>Facultatea de Filosofie a Universității din București va găzdui</w:t>
      </w:r>
      <w:r w:rsidR="00930C3F"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evenimentul de lansare a v</w:t>
      </w:r>
      <w:r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>olumul</w:t>
      </w:r>
      <w:r w:rsidR="00930C3F"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>ui</w:t>
      </w:r>
      <w:r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930C3F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Existența digitală. Studii de filosofie a virtualității</w:t>
      </w:r>
      <w:r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editat de </w:t>
      </w:r>
      <w:r w:rsidRPr="00930C3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Cornel-Florin Moraru </w:t>
      </w:r>
      <w:r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>și apărut recent la Editura Eikon</w:t>
      </w:r>
      <w:r w:rsidR="00930C3F"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 </w:t>
      </w:r>
    </w:p>
    <w:p w14:paraId="5315A229" w14:textId="34A47CF7" w:rsidR="006458A2" w:rsidRPr="00930C3F" w:rsidRDefault="00930C3F" w:rsidP="00930C3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>E</w:t>
      </w:r>
      <w:r w:rsidR="006458A2"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>veniment</w:t>
      </w:r>
      <w:r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ul este </w:t>
      </w:r>
      <w:r w:rsidR="006458A2"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organizat de </w:t>
      </w:r>
      <w:hyperlink r:id="rId4" w:history="1">
        <w:r w:rsidR="006458A2" w:rsidRPr="00930C3F">
          <w:rPr>
            <w:rStyle w:val="Hyperlink"/>
            <w:rFonts w:ascii="Times New Roman" w:eastAsia="Times New Roman" w:hAnsi="Times New Roman" w:cs="Times New Roman"/>
            <w:i/>
            <w:sz w:val="24"/>
            <w:szCs w:val="24"/>
            <w:lang w:val="ro-RO"/>
          </w:rPr>
          <w:t>CCIIF – Centrul de cercetare a istoriei și circulației ideilor filosofice</w:t>
        </w:r>
      </w:hyperlink>
      <w:r w:rsidR="006458A2" w:rsidRPr="00930C3F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="006458A2"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>al Facultății de Filosofie a Universității din București</w:t>
      </w:r>
      <w:r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și va avea loc </w:t>
      </w:r>
      <w:r w:rsidR="006458A2"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>în Amfiteatrul „Constantin Rădulescu-Motru” al Facultății de Filosofie (</w:t>
      </w:r>
      <w:r w:rsidR="006458A2" w:rsidRPr="00930C3F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Splaiul Independenței nr. 204, Sector 6</w:t>
      </w:r>
      <w:r w:rsidR="006458A2"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), începând cu ora </w:t>
      </w:r>
      <w:r w:rsidR="006458A2" w:rsidRPr="00930C3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16:00</w:t>
      </w:r>
      <w:r w:rsidR="006458A2"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 </w:t>
      </w:r>
    </w:p>
    <w:p w14:paraId="150763DE" w14:textId="5FE7999A" w:rsidR="006458A2" w:rsidRPr="00930C3F" w:rsidRDefault="006458A2" w:rsidP="00930C3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În cadrul acestui volum au contribuit cu studii cercetători și cadre didactice ale Facultății de Filosofie a Universității din București, CCIIF și UNARTE – Universitatea Națională de Arte din București: conf. univ. dr. Cornel-Florin Moraru, lect. univ. dr. Oana Șerban, lect. univ. dr. Dragoș </w:t>
      </w:r>
      <w:proofErr w:type="spellStart"/>
      <w:r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>Grusea</w:t>
      </w:r>
      <w:proofErr w:type="spellEnd"/>
      <w:r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dr. Cristina Cristea și asist. univ. dr. Paul Gabriel Sandu. </w:t>
      </w:r>
    </w:p>
    <w:p w14:paraId="4D0DC23B" w14:textId="1589029F" w:rsidR="001921F2" w:rsidRPr="00930C3F" w:rsidRDefault="00E81D7D" w:rsidP="00930C3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Editorul lucrării, conf. univ. dr. Cornel-Florin Moraru, cadru didactic la UNARTE, este </w:t>
      </w:r>
      <w:proofErr w:type="spellStart"/>
      <w:r w:rsidRPr="00930C3F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alumnus</w:t>
      </w:r>
      <w:proofErr w:type="spellEnd"/>
      <w:r w:rsidRPr="00930C3F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>al Facultății de Filosofie a UB. În anul 2017 și-a finalizat studiile doctorale cu lucrarea „Antropologie și atitudine estetic</w:t>
      </w:r>
      <w:r w:rsidR="002E6CF3">
        <w:rPr>
          <w:rFonts w:ascii="Times New Roman" w:eastAsia="Times New Roman" w:hAnsi="Times New Roman" w:cs="Times New Roman"/>
          <w:sz w:val="24"/>
          <w:szCs w:val="24"/>
          <w:lang w:val="ro-RO"/>
        </w:rPr>
        <w:t>ă</w:t>
      </w:r>
      <w:r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în transcendentalismul lui Lucian Blaga și Maurice Merleau-</w:t>
      </w:r>
      <w:proofErr w:type="spellStart"/>
      <w:r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>Ponty</w:t>
      </w:r>
      <w:proofErr w:type="spellEnd"/>
      <w:r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”, sub coordonarea prof. univ. dr. Gheorghiță Geană, cadru didactic la Facultatea de Filosofie a UB. </w:t>
      </w:r>
    </w:p>
    <w:p w14:paraId="769BAB76" w14:textId="2B5CB129" w:rsidR="001921F2" w:rsidRPr="00930C3F" w:rsidRDefault="00E81D7D" w:rsidP="00930C3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30C3F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„Primele două studii sunt dedicate configurării unei genealogii istorice a conceptului de virtualitate, pentru a demonstra că virtualitatea digitală, pe care contextul actual ne provoacă să o înțelegem, nu este decât o ipostază istorică a unei idei mai vechi care a apărut ca urmare a aporiilor și tensiunilor intrinseci gândirii antice și, în special, ale platonismului. Studiul meu arată cum imposibilitatea de determinare a ideilor ultime ale minții, caracterul lor inefabil și, în același timp, fondator pentru orice ordine sistematică a înțelegerii și a lumii, a lăsat deschis un spațiu al virtualului în care valorile însele (Binele, Frumosul, Adevărul) se prefigurează ca nișe virtualități niciodată manifeste ca atare. Pornind de aici, gândirea medievală a preluat această sugestie și a dezvoltat pentru prima oară conceptul propriu-zis de virtualitate în coordonatele filosofiei creștine, pentru a desemna modalitatea în care entitățile spirituale (sufletul, îngerii, Dumnezeu însuși) se manifestă în</w:t>
      </w:r>
      <w:r w:rsidR="00E12B1A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930C3F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realitatea fizică prin efectele</w:t>
      </w:r>
      <w:r w:rsidR="00DC6351" w:rsidRPr="00930C3F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930C3F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pe care le produc”</w:t>
      </w:r>
      <w:r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subliniază editorul în prefața volumului. </w:t>
      </w:r>
    </w:p>
    <w:p w14:paraId="65D6491B" w14:textId="428031CF" w:rsidR="006458A2" w:rsidRPr="00930C3F" w:rsidRDefault="006458A2" w:rsidP="00930C3F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Cercetările cuprinse în </w:t>
      </w:r>
      <w:r w:rsidR="00E81D7D"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cartea </w:t>
      </w:r>
      <w:r w:rsidR="00E81D7D" w:rsidRPr="00930C3F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Existența digitală. Studii de filosofie a virtualității</w:t>
      </w:r>
      <w:r w:rsidR="00E81D7D"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sunt susținute de proiectul </w:t>
      </w:r>
      <w:hyperlink r:id="rId5" w:history="1">
        <w:r w:rsidR="00E81D7D" w:rsidRPr="00930C3F">
          <w:rPr>
            <w:rStyle w:val="Hyperlink"/>
            <w:rFonts w:ascii="Times New Roman" w:eastAsia="Times New Roman" w:hAnsi="Times New Roman" w:cs="Times New Roman"/>
            <w:i/>
            <w:sz w:val="24"/>
            <w:szCs w:val="24"/>
            <w:lang w:val="ro-RO"/>
          </w:rPr>
          <w:t xml:space="preserve">Be </w:t>
        </w:r>
        <w:proofErr w:type="spellStart"/>
        <w:r w:rsidR="00E81D7D" w:rsidRPr="00930C3F">
          <w:rPr>
            <w:rStyle w:val="Hyperlink"/>
            <w:rFonts w:ascii="Times New Roman" w:eastAsia="Times New Roman" w:hAnsi="Times New Roman" w:cs="Times New Roman"/>
            <w:i/>
            <w:sz w:val="24"/>
            <w:szCs w:val="24"/>
            <w:lang w:val="ro-RO"/>
          </w:rPr>
          <w:t>You</w:t>
        </w:r>
        <w:proofErr w:type="spellEnd"/>
        <w:r w:rsidR="00E81D7D" w:rsidRPr="00930C3F">
          <w:rPr>
            <w:rStyle w:val="Hyperlink"/>
            <w:rFonts w:ascii="Times New Roman" w:eastAsia="Times New Roman" w:hAnsi="Times New Roman" w:cs="Times New Roman"/>
            <w:i/>
            <w:sz w:val="24"/>
            <w:szCs w:val="24"/>
            <w:lang w:val="ro-RO"/>
          </w:rPr>
          <w:t xml:space="preserve"> – a fi tu însuți în era rețelelor sociale – o abordare a esteticii autenticității din perspectiva ontologiei virtuale</w:t>
        </w:r>
      </w:hyperlink>
      <w:r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>, proiect cu finanțare</w:t>
      </w:r>
      <w:r w:rsidR="00E81D7D"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>a</w:t>
      </w:r>
      <w:r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E81D7D"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Unității Executive pentru Finanțarea Învățământului Superior, a Cercetării, Dezvoltării și Inovării (UEFISCDI), </w:t>
      </w:r>
      <w:r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în cadrul programului </w:t>
      </w:r>
      <w:r w:rsidRPr="00930C3F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Tinere echipe (TE 64 din 12/05/2022, cod înregistrare proiect PN-III-P1-1.1-TE-2021-0439). </w:t>
      </w:r>
    </w:p>
    <w:p w14:paraId="00000002" w14:textId="4B03BB40" w:rsidR="00932EFC" w:rsidRPr="00930C3F" w:rsidRDefault="001921F2" w:rsidP="00930C3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930C3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Mai multe informații despre </w:t>
      </w:r>
      <w:hyperlink r:id="rId6" w:history="1">
        <w:r w:rsidRPr="00930C3F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ro-RO"/>
          </w:rPr>
          <w:t xml:space="preserve">Proiectul „Be </w:t>
        </w:r>
        <w:proofErr w:type="spellStart"/>
        <w:r w:rsidRPr="00930C3F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ro-RO"/>
          </w:rPr>
          <w:t>You</w:t>
        </w:r>
        <w:proofErr w:type="spellEnd"/>
        <w:r w:rsidRPr="00930C3F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ro-RO"/>
          </w:rPr>
          <w:t>”</w:t>
        </w:r>
      </w:hyperlink>
    </w:p>
    <w:p w14:paraId="3F1BF86D" w14:textId="74636250" w:rsidR="006458A2" w:rsidRPr="00930C3F" w:rsidRDefault="001921F2" w:rsidP="00930C3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</w:pPr>
      <w:r w:rsidRPr="00930C3F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Scopul principal al acestui proiect de cercetare este acela de a reconstrui conceptul de autenticitate în lumina manifestărilor și impactului său asupra culturii populare a timpului prezent, în special în lumea virtuală a rețelelor de socializare, ținând cont de modul în care acest ideal structurează viețile virtuale, interacțiunile online, și de modul în care rețelele sociale online funcționează ca atare. Pentru a face acest lucru, mai întâi au fost explicate rădăcinile istorice și filosofice ale conceptului de </w:t>
      </w:r>
      <w:r w:rsidRPr="00930C3F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o-RO"/>
        </w:rPr>
        <w:t>autenticitate</w:t>
      </w:r>
      <w:r w:rsidRPr="00930C3F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,</w:t>
      </w:r>
      <w:r w:rsidR="00DC6351" w:rsidRPr="00930C3F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</w:t>
      </w:r>
      <w:r w:rsidRPr="00930C3F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prin analiza numeroaselor </w:t>
      </w:r>
      <w:r w:rsidRPr="00930C3F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lastRenderedPageBreak/>
        <w:t xml:space="preserve">metamorfoze și schimbări de-a lungul istoriei gândirii occidentale, prin corelația dintre conceptul de autenticitate și cel de </w:t>
      </w:r>
      <w:r w:rsidRPr="00930C3F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o-RO"/>
        </w:rPr>
        <w:t>(tehno-)sine</w:t>
      </w:r>
      <w:r w:rsidRPr="00930C3F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.</w:t>
      </w:r>
    </w:p>
    <w:p w14:paraId="3783F041" w14:textId="6933530D" w:rsidR="001921F2" w:rsidRPr="00930C3F" w:rsidRDefault="001921F2" w:rsidP="00930C3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</w:pPr>
      <w:r w:rsidRPr="00930C3F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o-RO"/>
        </w:rPr>
        <w:t>„Evaluarea relației dintre creația de sine și producția de sine, concentrându-ne asupra manierei în care cea dintâi poate fi urmărită ca un proces al descoperirii de sine, și asupra formelor de reconciliere a tensiunilor dintre travaliul creația de sine și sentimentul apartenenței la o comunitate care cultivă valori comune. Cercetarea conceptului de muzeificarea sinelui pornind de la conceptul modern de muzeu, gândit ca o idee colonială care ne-a schimbat atitudinea față de artă, față de propriul sine și ceilalți</w:t>
      </w:r>
      <w:r w:rsidRPr="00930C3F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”, reprezintă una dintre provocările de cercetare științifică, etapizată, a programului. </w:t>
      </w:r>
    </w:p>
    <w:p w14:paraId="5BABCF30" w14:textId="7F40EBDE" w:rsidR="001921F2" w:rsidRPr="00930C3F" w:rsidRDefault="001921F2" w:rsidP="00930C3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>Mai multe informații despre</w:t>
      </w:r>
      <w:r w:rsidRPr="00930C3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hyperlink r:id="rId7" w:history="1">
        <w:r w:rsidRPr="00930C3F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ro-RO"/>
          </w:rPr>
          <w:t xml:space="preserve">proiect </w:t>
        </w:r>
      </w:hyperlink>
      <w:r w:rsidRPr="00930C3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Pr="00930C3F">
        <w:rPr>
          <w:rFonts w:ascii="Times New Roman" w:eastAsia="Times New Roman" w:hAnsi="Times New Roman" w:cs="Times New Roman"/>
          <w:sz w:val="24"/>
          <w:szCs w:val="24"/>
          <w:lang w:val="ro-RO"/>
        </w:rPr>
        <w:t>pot fi accesate</w:t>
      </w:r>
      <w:r w:rsidRPr="00930C3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hyperlink r:id="rId8" w:history="1">
        <w:r w:rsidRPr="00930C3F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ro-RO"/>
          </w:rPr>
          <w:t>aici</w:t>
        </w:r>
      </w:hyperlink>
      <w:r w:rsidRPr="00930C3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. </w:t>
      </w:r>
    </w:p>
    <w:p w14:paraId="21D03DBA" w14:textId="77777777" w:rsidR="001921F2" w:rsidRPr="00930C3F" w:rsidRDefault="001921F2" w:rsidP="00930C3F">
      <w:pPr>
        <w:spacing w:after="120" w:line="240" w:lineRule="auto"/>
        <w:jc w:val="both"/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ro-RO"/>
        </w:rPr>
      </w:pPr>
    </w:p>
    <w:p w14:paraId="4F8A9AA7" w14:textId="1394D8B3" w:rsidR="00823304" w:rsidRPr="00930C3F" w:rsidRDefault="00823304" w:rsidP="00930C3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823304" w:rsidRPr="00930C3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32EFC"/>
    <w:rsid w:val="001921F2"/>
    <w:rsid w:val="002E6CF3"/>
    <w:rsid w:val="006458A2"/>
    <w:rsid w:val="006A30E9"/>
    <w:rsid w:val="00823304"/>
    <w:rsid w:val="00844F6D"/>
    <w:rsid w:val="008E49FD"/>
    <w:rsid w:val="00930C3F"/>
    <w:rsid w:val="00932EFC"/>
    <w:rsid w:val="00DC6351"/>
    <w:rsid w:val="00E12B1A"/>
    <w:rsid w:val="00E8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D2A99"/>
  <w15:docId w15:val="{6404803E-8264-4ED4-B872-66C769299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itlu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Fontdeparagrafimplicit"/>
    <w:uiPriority w:val="99"/>
    <w:unhideWhenUsed/>
    <w:rsid w:val="006458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losofie.unibuc.ro/be-yo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ilosofie.unibuc.ro/be-yo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losofie.unibuc.ro/be-you/" TargetMode="External"/><Relationship Id="rId5" Type="http://schemas.openxmlformats.org/officeDocument/2006/relationships/hyperlink" Target="Be%20You%20&#8211;%20a%20fi%20tu%20&#238;nsu&#539;i%20&#238;n%20era%20re&#539;elelor%20sociale%20&#8211;%20o%20abordare%20a%20esteticii%20autenticit&#259;&#539;ii%20din%20perspectiva%20ontologiei%20virtuale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ciif.filosofie.unibuc.ro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710</Words>
  <Characters>4123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DCRP UB</cp:lastModifiedBy>
  <cp:revision>17</cp:revision>
  <dcterms:created xsi:type="dcterms:W3CDTF">2023-11-20T06:27:00Z</dcterms:created>
  <dcterms:modified xsi:type="dcterms:W3CDTF">2024-04-15T13:54:00Z</dcterms:modified>
</cp:coreProperties>
</file>