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2C4475" w:rsidRDefault="00000000" w:rsidP="005617C1">
      <w:pPr>
        <w:spacing w:after="12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Anul 2024 aduce cea de-a XXIX-a ediție a Crosului </w:t>
      </w:r>
      <w:proofErr w:type="spellStart"/>
      <w:r>
        <w:rPr>
          <w:rFonts w:ascii="Times New Roman" w:eastAsia="Times New Roman" w:hAnsi="Times New Roman" w:cs="Times New Roman"/>
          <w:b/>
          <w:sz w:val="24"/>
          <w:szCs w:val="24"/>
        </w:rPr>
        <w:t>Universităţii</w:t>
      </w:r>
      <w:proofErr w:type="spellEnd"/>
      <w:r>
        <w:rPr>
          <w:rFonts w:ascii="Times New Roman" w:eastAsia="Times New Roman" w:hAnsi="Times New Roman" w:cs="Times New Roman"/>
          <w:b/>
          <w:sz w:val="24"/>
          <w:szCs w:val="24"/>
        </w:rPr>
        <w:t xml:space="preserve"> din București. Comunitatea UB, invitată la mișcare</w:t>
      </w:r>
    </w:p>
    <w:p w14:paraId="00000002" w14:textId="77777777" w:rsidR="002C4475" w:rsidRDefault="002C4475" w:rsidP="00E03BFB">
      <w:pPr>
        <w:spacing w:after="120" w:line="240" w:lineRule="auto"/>
        <w:jc w:val="center"/>
        <w:rPr>
          <w:rFonts w:ascii="Times New Roman" w:eastAsia="Times New Roman" w:hAnsi="Times New Roman" w:cs="Times New Roman"/>
          <w:b/>
          <w:sz w:val="24"/>
          <w:szCs w:val="24"/>
        </w:rPr>
      </w:pPr>
    </w:p>
    <w:p w14:paraId="00000003" w14:textId="77777777" w:rsidR="002C4475" w:rsidRDefault="00000000" w:rsidP="00E03BFB">
      <w:p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Sâmbătă, 18 mai 2024, Departamentul de Educație Fizică și Sport al Universității din București va organiza ce-a de-a XXIX-a ediție a </w:t>
      </w:r>
      <w:r>
        <w:rPr>
          <w:rFonts w:ascii="Times New Roman" w:eastAsia="Times New Roman" w:hAnsi="Times New Roman" w:cs="Times New Roman"/>
          <w:b/>
          <w:sz w:val="24"/>
          <w:szCs w:val="24"/>
        </w:rPr>
        <w:t xml:space="preserve">Crosului </w:t>
      </w:r>
      <w:proofErr w:type="spellStart"/>
      <w:r>
        <w:rPr>
          <w:rFonts w:ascii="Times New Roman" w:eastAsia="Times New Roman" w:hAnsi="Times New Roman" w:cs="Times New Roman"/>
          <w:b/>
          <w:sz w:val="24"/>
          <w:szCs w:val="24"/>
        </w:rPr>
        <w:t>Universităţii</w:t>
      </w:r>
      <w:proofErr w:type="spellEnd"/>
      <w:r>
        <w:rPr>
          <w:rFonts w:ascii="Times New Roman" w:eastAsia="Times New Roman" w:hAnsi="Times New Roman" w:cs="Times New Roman"/>
          <w:b/>
          <w:sz w:val="24"/>
          <w:szCs w:val="24"/>
        </w:rPr>
        <w:t xml:space="preserve"> din București</w:t>
      </w:r>
      <w:r>
        <w:rPr>
          <w:rFonts w:ascii="Times New Roman" w:eastAsia="Times New Roman" w:hAnsi="Times New Roman" w:cs="Times New Roman"/>
          <w:sz w:val="24"/>
          <w:szCs w:val="24"/>
        </w:rPr>
        <w:t xml:space="preserve">, găzduit în acest an de Grădina Botanică „Dimitrie </w:t>
      </w:r>
      <w:proofErr w:type="spellStart"/>
      <w:r>
        <w:rPr>
          <w:rFonts w:ascii="Times New Roman" w:eastAsia="Times New Roman" w:hAnsi="Times New Roman" w:cs="Times New Roman"/>
          <w:sz w:val="24"/>
          <w:szCs w:val="24"/>
        </w:rPr>
        <w:t>Brandza</w:t>
      </w:r>
      <w:proofErr w:type="spellEnd"/>
      <w:r>
        <w:rPr>
          <w:rFonts w:ascii="Times New Roman" w:eastAsia="Times New Roman" w:hAnsi="Times New Roman" w:cs="Times New Roman"/>
          <w:sz w:val="24"/>
          <w:szCs w:val="24"/>
        </w:rPr>
        <w:t>”.</w:t>
      </w:r>
    </w:p>
    <w:p w14:paraId="00000005" w14:textId="0B763FAB" w:rsidR="002C4475" w:rsidRDefault="00000000" w:rsidP="00E03BFB">
      <w:p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Studenții UB </w:t>
      </w:r>
      <w:r>
        <w:rPr>
          <w:rFonts w:ascii="Times New Roman" w:eastAsia="Times New Roman" w:hAnsi="Times New Roman" w:cs="Times New Roman"/>
          <w:sz w:val="24"/>
          <w:szCs w:val="24"/>
        </w:rPr>
        <w:t xml:space="preserve">dornici de mișcare într-un cadru original </w:t>
      </w:r>
      <w:r>
        <w:rPr>
          <w:rFonts w:ascii="Times New Roman" w:eastAsia="Times New Roman" w:hAnsi="Times New Roman" w:cs="Times New Roman"/>
          <w:b/>
          <w:sz w:val="24"/>
          <w:szCs w:val="24"/>
        </w:rPr>
        <w:t>se pot înscrie la eveniment</w:t>
      </w:r>
      <w:r>
        <w:rPr>
          <w:rFonts w:ascii="Times New Roman" w:eastAsia="Times New Roman" w:hAnsi="Times New Roman" w:cs="Times New Roman"/>
          <w:sz w:val="24"/>
          <w:szCs w:val="24"/>
        </w:rPr>
        <w:t xml:space="preserve"> prin </w:t>
      </w:r>
      <w:r>
        <w:rPr>
          <w:rFonts w:ascii="Times New Roman" w:eastAsia="Times New Roman" w:hAnsi="Times New Roman" w:cs="Times New Roman"/>
          <w:b/>
          <w:sz w:val="24"/>
          <w:szCs w:val="24"/>
        </w:rPr>
        <w:t>completarea formularului disponibil</w:t>
      </w:r>
      <w:r>
        <w:rPr>
          <w:rFonts w:ascii="Times New Roman" w:eastAsia="Times New Roman" w:hAnsi="Times New Roman" w:cs="Times New Roman"/>
          <w:sz w:val="24"/>
          <w:szCs w:val="24"/>
        </w:rPr>
        <w:t xml:space="preserve"> </w:t>
      </w:r>
      <w:hyperlink r:id="rId4">
        <w:r>
          <w:rPr>
            <w:rFonts w:ascii="Times New Roman" w:eastAsia="Times New Roman" w:hAnsi="Times New Roman" w:cs="Times New Roman"/>
            <w:b/>
            <w:color w:val="1155CC"/>
            <w:sz w:val="24"/>
            <w:szCs w:val="24"/>
            <w:u w:val="single"/>
          </w:rPr>
          <w:t>aici</w:t>
        </w:r>
      </w:hyperlink>
      <w:r>
        <w:rPr>
          <w:rFonts w:ascii="Times New Roman" w:eastAsia="Times New Roman" w:hAnsi="Times New Roman" w:cs="Times New Roman"/>
          <w:sz w:val="24"/>
          <w:szCs w:val="24"/>
        </w:rPr>
        <w:t xml:space="preserve">. </w:t>
      </w:r>
    </w:p>
    <w:p w14:paraId="00000006" w14:textId="77777777" w:rsidR="002C4475" w:rsidRDefault="00000000" w:rsidP="00E03BFB">
      <w:p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acest eveniment poate participa orice student al Universității din București, de la toate nivelurile de studii, dacă la momentul înregistrării în competiție îndeplinește următoarele condiții: prezintă în ziua concursului un act doveditor (cartea de identitate și carnetul de student) și își asumă pe propria răspundere faptul că este clinic sănătos și apt pentru participarea la cros prin completarea formularului de înscriere.</w:t>
      </w:r>
    </w:p>
    <w:p w14:paraId="00000008" w14:textId="52752CA1" w:rsidR="002C4475" w:rsidRDefault="00000000" w:rsidP="00E03BFB">
      <w:p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Accesul participanților</w:t>
      </w:r>
      <w:r>
        <w:rPr>
          <w:rFonts w:ascii="Times New Roman" w:eastAsia="Times New Roman" w:hAnsi="Times New Roman" w:cs="Times New Roman"/>
          <w:sz w:val="24"/>
          <w:szCs w:val="24"/>
        </w:rPr>
        <w:t xml:space="preserve"> în Grădina Botanică „Dimitrie </w:t>
      </w:r>
      <w:proofErr w:type="spellStart"/>
      <w:r>
        <w:rPr>
          <w:rFonts w:ascii="Times New Roman" w:eastAsia="Times New Roman" w:hAnsi="Times New Roman" w:cs="Times New Roman"/>
          <w:sz w:val="24"/>
          <w:szCs w:val="24"/>
        </w:rPr>
        <w:t>Brandza</w:t>
      </w:r>
      <w:proofErr w:type="spellEnd"/>
      <w:r>
        <w:rPr>
          <w:rFonts w:ascii="Times New Roman" w:eastAsia="Times New Roman" w:hAnsi="Times New Roman" w:cs="Times New Roman"/>
          <w:sz w:val="24"/>
          <w:szCs w:val="24"/>
        </w:rPr>
        <w:t xml:space="preserve">” se va face în intervalul orar 7:30 – 9:00, iar competiția va începe la ora 10:00, pentru băieți, și la ora 10:30, pentru fete. </w:t>
      </w:r>
    </w:p>
    <w:p w14:paraId="00000009" w14:textId="0BBD5C8C" w:rsidR="002C4475" w:rsidRDefault="00000000" w:rsidP="00E03BFB">
      <w:p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Traseul crosului, de aproximativ 2.500 de metri, este delimitat în Grădina Botanică „Dimitrie </w:t>
      </w:r>
      <w:proofErr w:type="spellStart"/>
      <w:r>
        <w:rPr>
          <w:rFonts w:ascii="Times New Roman" w:eastAsia="Times New Roman" w:hAnsi="Times New Roman" w:cs="Times New Roman"/>
          <w:sz w:val="24"/>
          <w:szCs w:val="24"/>
        </w:rPr>
        <w:t>Brandza</w:t>
      </w:r>
      <w:proofErr w:type="spellEnd"/>
      <w:r>
        <w:rPr>
          <w:rFonts w:ascii="Times New Roman" w:eastAsia="Times New Roman" w:hAnsi="Times New Roman" w:cs="Times New Roman"/>
          <w:sz w:val="24"/>
          <w:szCs w:val="24"/>
        </w:rPr>
        <w:t xml:space="preserve">” pe aleile centrale de un cordon de ordine, de la start până la sosire, și este asigurat de studenți voluntari ai UB. Orice participant care nu respectă traseul crosului și folosește alte rute sau modalități de a ajunge la </w:t>
      </w:r>
      <w:proofErr w:type="spellStart"/>
      <w:r w:rsidRPr="00E03BFB">
        <w:rPr>
          <w:rFonts w:ascii="Times New Roman" w:eastAsia="Times New Roman" w:hAnsi="Times New Roman" w:cs="Times New Roman"/>
          <w:i/>
          <w:iCs/>
          <w:sz w:val="24"/>
          <w:szCs w:val="24"/>
        </w:rPr>
        <w:t>finish</w:t>
      </w:r>
      <w:proofErr w:type="spellEnd"/>
      <w:r>
        <w:rPr>
          <w:rFonts w:ascii="Times New Roman" w:eastAsia="Times New Roman" w:hAnsi="Times New Roman" w:cs="Times New Roman"/>
          <w:sz w:val="24"/>
          <w:szCs w:val="24"/>
        </w:rPr>
        <w:t xml:space="preserve"> este descalifica</w:t>
      </w:r>
      <w:r w:rsidR="00E03BFB">
        <w:rPr>
          <w:rFonts w:ascii="Times New Roman" w:eastAsia="Times New Roman" w:hAnsi="Times New Roman" w:cs="Times New Roman"/>
          <w:sz w:val="24"/>
          <w:szCs w:val="24"/>
        </w:rPr>
        <w:t>t</w:t>
      </w:r>
      <w:r>
        <w:rPr>
          <w:rFonts w:ascii="Times New Roman" w:eastAsia="Times New Roman" w:hAnsi="Times New Roman" w:cs="Times New Roman"/>
          <w:sz w:val="24"/>
          <w:szCs w:val="24"/>
        </w:rPr>
        <w:t xml:space="preserve"> din competiție. </w:t>
      </w:r>
    </w:p>
    <w:p w14:paraId="0000000B" w14:textId="743E0E74" w:rsidR="002C4475" w:rsidRDefault="00000000" w:rsidP="00E03BFB">
      <w:p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Câștigătorii vor fi denumiți </w:t>
      </w:r>
      <w:r>
        <w:rPr>
          <w:rFonts w:ascii="Times New Roman" w:eastAsia="Times New Roman" w:hAnsi="Times New Roman" w:cs="Times New Roman"/>
          <w:b/>
          <w:i/>
          <w:sz w:val="24"/>
          <w:szCs w:val="24"/>
        </w:rPr>
        <w:t>Campioni la Crosul Universității din București</w:t>
      </w:r>
      <w:r>
        <w:rPr>
          <w:rFonts w:ascii="Times New Roman" w:eastAsia="Times New Roman" w:hAnsi="Times New Roman" w:cs="Times New Roman"/>
          <w:sz w:val="24"/>
          <w:szCs w:val="24"/>
        </w:rPr>
        <w:t xml:space="preserve"> și vor primi tricouri de campion, diplome și cupe. Dincolo de câștigarea cupelor, miza principală rămâne participarea și adoptarea unui limbaj care transgresează bariere de orice fel: al sportului! </w:t>
      </w:r>
    </w:p>
    <w:p w14:paraId="0000000C" w14:textId="77777777" w:rsidR="002C4475" w:rsidRDefault="00000000" w:rsidP="00E03BFB">
      <w:pPr>
        <w:spacing w:after="120" w:line="240" w:lineRule="auto"/>
        <w:jc w:val="both"/>
      </w:pPr>
      <w:r>
        <w:rPr>
          <w:rFonts w:ascii="Times New Roman" w:eastAsia="Times New Roman" w:hAnsi="Times New Roman" w:cs="Times New Roman"/>
          <w:sz w:val="24"/>
          <w:szCs w:val="24"/>
        </w:rPr>
        <w:t xml:space="preserve">Regulamentul integral al Crosului Universității din București poate fi consultat </w:t>
      </w:r>
      <w:hyperlink r:id="rId5">
        <w:r>
          <w:rPr>
            <w:rFonts w:ascii="Times New Roman" w:eastAsia="Times New Roman" w:hAnsi="Times New Roman" w:cs="Times New Roman"/>
            <w:b/>
            <w:color w:val="1155CC"/>
            <w:sz w:val="24"/>
            <w:szCs w:val="24"/>
            <w:u w:val="single"/>
          </w:rPr>
          <w:t>aici</w:t>
        </w:r>
      </w:hyperlink>
      <w:r>
        <w:rPr>
          <w:rFonts w:ascii="Times New Roman" w:eastAsia="Times New Roman" w:hAnsi="Times New Roman" w:cs="Times New Roman"/>
          <w:sz w:val="24"/>
          <w:szCs w:val="24"/>
        </w:rPr>
        <w:t xml:space="preserve">. De asemenea, detalii despre competiție pot fi consultate și pe pagina de Facebook a </w:t>
      </w:r>
      <w:hyperlink r:id="rId6">
        <w:r>
          <w:rPr>
            <w:rFonts w:ascii="Times New Roman" w:eastAsia="Times New Roman" w:hAnsi="Times New Roman" w:cs="Times New Roman"/>
            <w:b/>
            <w:color w:val="1155CC"/>
            <w:sz w:val="24"/>
            <w:szCs w:val="24"/>
            <w:u w:val="single"/>
          </w:rPr>
          <w:t>Departamentului de Educație Fizică și Sport</w:t>
        </w:r>
      </w:hyperlink>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al Universității din București. </w:t>
      </w:r>
    </w:p>
    <w:sectPr w:rsidR="002C4475">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475"/>
    <w:rsid w:val="002C4475"/>
    <w:rsid w:val="005617C1"/>
    <w:rsid w:val="00AC23E8"/>
    <w:rsid w:val="00E03BFB"/>
  </w:rsids>
  <m:mathPr>
    <m:mathFont m:val="Cambria Math"/>
    <m:brkBin m:val="before"/>
    <m:brkBinSub m:val="--"/>
    <m:smallFrac m:val="0"/>
    <m:dispDef/>
    <m:lMargin m:val="0"/>
    <m:rMargin m:val="0"/>
    <m:defJc m:val="centerGroup"/>
    <m:wrapIndent m:val="1440"/>
    <m:intLim m:val="subSup"/>
    <m:naryLim m:val="undOvr"/>
  </m:mathPr>
  <w:themeFontLang w:val="en-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4A0388"/>
  <w15:docId w15:val="{0B4DAE7B-C14C-0348-BEF3-23FEF46F8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ro"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acebook.com/DEFS.UB/posts/pfbid02FLsw2mtEx5nJVYQTLZGA3NGhso1UpPMJFpZpno2iB55ZZQrAWbhMaGD6guUFK7arl?locale=ro_RO" TargetMode="External"/><Relationship Id="rId5" Type="http://schemas.openxmlformats.org/officeDocument/2006/relationships/hyperlink" Target="https://drive.google.com/file/d/1Weh9ogN69U50e5VzgcljLDKvFi3yo1eQ/view?fbclid=IwZXh0bgNhZW0CMTAAAR1DPTUSe4gQoLO4UgFszeHlgsGTGDKRvmK70P7diHA1hIQFLO7JRBQ6rlE_aem_AQZhKociNH1TlB6-J_ULJpEP9T_5WHfhF5EzRnORr4EQUhxVKkHmjJ_ActaDsUaR8Mf8XgTJDJ_vcJ_-REQvDqRI" TargetMode="External"/><Relationship Id="rId4" Type="http://schemas.openxmlformats.org/officeDocument/2006/relationships/hyperlink" Target="https://inscriere.defs.unibuc.ro/crosu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366</Words>
  <Characters>2092</Characters>
  <Application>Microsoft Office Word</Application>
  <DocSecurity>0</DocSecurity>
  <Lines>17</Lines>
  <Paragraphs>4</Paragraphs>
  <ScaleCrop>false</ScaleCrop>
  <Company/>
  <LinksUpToDate>false</LinksUpToDate>
  <CharactersWithSpaces>2454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IOAN MICLEA</cp:lastModifiedBy>
  <cp:revision>3</cp:revision>
  <dcterms:created xsi:type="dcterms:W3CDTF">2024-05-11T09:42:00Z</dcterms:created>
  <dcterms:modified xsi:type="dcterms:W3CDTF">2024-05-11T09:42:00Z</dcterms:modified>
</cp:coreProperties>
</file>