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FEC1" w14:textId="5F5D59C6" w:rsidR="00A64360" w:rsidRPr="00111408" w:rsidRDefault="00111408" w:rsidP="00111408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111408">
        <w:rPr>
          <w:rFonts w:ascii="Times New Roman" w:hAnsi="Times New Roman" w:cs="Times New Roman"/>
          <w:b/>
          <w:bCs/>
        </w:rPr>
        <w:t>Competiția UBtalks 2024 și-a desemnat finaliștii</w:t>
      </w:r>
    </w:p>
    <w:p w14:paraId="7D20B4CD" w14:textId="77777777" w:rsidR="00111408" w:rsidRPr="00111408" w:rsidRDefault="00111408" w:rsidP="00111408">
      <w:pPr>
        <w:spacing w:after="120"/>
        <w:jc w:val="both"/>
        <w:rPr>
          <w:rFonts w:ascii="Times New Roman" w:hAnsi="Times New Roman" w:cs="Times New Roman"/>
        </w:rPr>
      </w:pPr>
    </w:p>
    <w:p w14:paraId="3142E551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 xml:space="preserve">Juriul 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UBtalks a desemnat finaliștii celei de-a XI-a ediții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 xml:space="preserve"> a competiției. Aproape 100 de studenți, masteranzi și doctoranzi ai Universității din București au răspuns prezent și au înscris, anul acesta, proiectele #de10 din sesiune în competiție.</w:t>
      </w:r>
    </w:p>
    <w:p w14:paraId="6E641F6D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Diversitatea temelor, interdisciplinaritatea subiectelor abordate de participanți și originalitatea prezentărilor au făcut ca munca juraților – prof. univ. dr. habil. Alexandra Crăciun și Ada Roseti – să fie una dificilă.</w:t>
      </w:r>
    </w:p>
    <w:p w14:paraId="121691FC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 xml:space="preserve">În finala competiției, care va avea loc 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joi, 30 mai 2024, începând cu ora 10:00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 xml:space="preserve">, studenții și echipele care au cucerit juriul vor concura pentru unul dintre premiile ediției din 2024 a UBtalks. Acestora li se vor alătura și cei trei câștigători ai provocării #SKIPtheLINE, care au ajuns în finală datorită reacțiilor, distribuirilor și comentariilor la fotografiile cu proiectele lor din albumul disponibil </w:t>
      </w:r>
      <w:hyperlink r:id="rId4" w:tgtFrame="_blank" w:history="1">
        <w:r w:rsidRPr="00111408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aici</w:t>
        </w:r>
      </w:hyperlink>
      <w:r w:rsidRPr="00111408">
        <w:rPr>
          <w:rFonts w:ascii="Times New Roman" w:eastAsia="Times New Roman" w:hAnsi="Times New Roman" w:cs="Times New Roman"/>
          <w:kern w:val="0"/>
          <w14:ligatures w14:val="none"/>
        </w:rPr>
        <w:t>, pe pagina de Facebook a competiției: Alexandra Maria Nuțu, studentă a Facultății de Biologie, echipa TERRATALKers, formată din Diana Tulin și Sabin Codreanu, studenți ai Facultății de Jurnalism și Științele Educației, și Ioana Maria Crasan, studentă a Facultății de Biologie.</w:t>
      </w:r>
    </w:p>
    <w:p w14:paraId="06EB2DEB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 xml:space="preserve">Lista completă a finaliștilor celei de-a zecea ediții a UBtalks poate fi consultată </w:t>
      </w:r>
      <w:hyperlink r:id="rId5" w:tgtFrame="_blank" w:history="1">
        <w:r w:rsidRPr="00111408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aici</w:t>
        </w:r>
      </w:hyperlink>
      <w:r w:rsidRPr="001114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4D3AC9" w14:textId="77777777" w:rsidR="00111408" w:rsidRPr="00111408" w:rsidRDefault="00111408" w:rsidP="00111408">
      <w:pPr>
        <w:spacing w:after="120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Premiile ediției din 2024, asigurate de Școala de creativitate, Aqua Carpatica, BCR, Kaufland, Neversea, Untold</w:t>
      </w:r>
    </w:p>
    <w:p w14:paraId="38D4DD27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Aqua Carpatica, BCR, Kaufland, Untold, Neversea și 5 to go, partenerii UBtalks. Ediția din 2024, premii de peste 15.000 de lei</w:t>
      </w:r>
    </w:p>
    <w:p w14:paraId="5934FA7B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Aqua Carpatica, BCR, Kaufland, Untold, Neversea și 5 to go s-au alăturat, în calitate de parteneri, în organizarea ediției din 2024 a competiției UBtalks.</w:t>
      </w:r>
    </w:p>
    <w:p w14:paraId="607A2E4D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Astfel, pentru cea de-a XI-a ediție a concursului, 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Aqua Carpatica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 oferă trei premii în valoare totală de aproximativ 3.500 de lei pentru cele mai inovative, clar prezentate și originale proiecte.</w:t>
      </w:r>
    </w:p>
    <w:p w14:paraId="4A4F3636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De asemenea, 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BCR 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va oferi studenților, masteranzilor și doctoranzilor Universității din București trei premii în valoare totală de aproximativ 3.000 de lei, iar 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Kaufland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 oferă trei premii în valoare totală de 2.200 de lei pentru cele mai inovative, sustenabile și originale proiecte.</w:t>
      </w:r>
    </w:p>
    <w:p w14:paraId="5BDF8138" w14:textId="7FAE92A3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Nu în ultimul rând, 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Festivalurile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Untold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și 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eversea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 vor oferi câștigătorilor două premii în valoare totală de peste 5.000 de lei: câte două invitații pentru toate zilele  la festivalurile găzduite de Cluj și Constanța.</w:t>
      </w:r>
    </w:p>
    <w:p w14:paraId="286D25C0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Pe lângă experiența cunoașterii unor grupuri de studenți și cunoștințele din cadrul workshop-urilor, poți câștiga și bilete de acces la 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Școala de Creativitate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 organizată de Universitatea din București la Cumpătu, Sinaia în luna august a anului 2024.</w:t>
      </w:r>
    </w:p>
    <w:p w14:paraId="7E4DF982" w14:textId="77777777" w:rsidR="00111408" w:rsidRPr="00111408" w:rsidRDefault="00111408" w:rsidP="00111408">
      <w:pPr>
        <w:spacing w:after="120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Pauzele de hidratare de la #UBtalks 2024, asigurate de Aqua Carpatica și 5 to go</w:t>
      </w:r>
    </w:p>
    <w:p w14:paraId="1069EA5D" w14:textId="77777777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UBtalks, competiția proiectelor #de10 din sesiune, a anunțat data desfășurării etapei finale. Aceasta va avea loc joi, 30 mai 2024, și va fi găzduită de Grădina Botanică „Dimitrie Brandza” a Universității din București.</w:t>
      </w:r>
    </w:p>
    <w:p w14:paraId="2700E990" w14:textId="673C783D" w:rsidR="00111408" w:rsidRPr="00111408" w:rsidRDefault="00111408" w:rsidP="00111408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1408">
        <w:rPr>
          <w:rFonts w:ascii="Times New Roman" w:eastAsia="Times New Roman" w:hAnsi="Times New Roman" w:cs="Times New Roman"/>
          <w:kern w:val="0"/>
          <w14:ligatures w14:val="none"/>
        </w:rPr>
        <w:t xml:space="preserve">Pentru ediția din 2024, pauzele de hidratare dintre prezentările celor mai creative, sustenabile și inovative proiecte vor fi asigurate de </w:t>
      </w:r>
      <w:r w:rsidRPr="001114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Aqua Carpatica și de 5 to go</w:t>
      </w:r>
      <w:r w:rsidRPr="001114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sectPr w:rsidR="00111408" w:rsidRPr="001114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08"/>
    <w:rsid w:val="00111408"/>
    <w:rsid w:val="00345804"/>
    <w:rsid w:val="00803525"/>
    <w:rsid w:val="00A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DFF07E"/>
  <w15:chartTrackingRefBased/>
  <w15:docId w15:val="{FB4E24E0-9F73-904A-BE1C-C3FA2EC1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1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4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4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4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4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114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4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4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4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4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4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4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4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4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14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1140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1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Pw16ENcvX1ONWM2sqFrkHRBUb39dJqKQedfvXifUkUg/edit?usp=sharing" TargetMode="External"/><Relationship Id="rId4" Type="http://schemas.openxmlformats.org/officeDocument/2006/relationships/hyperlink" Target="https://www.facebook.com/UBtalks/posts/pfbid0XBESHpPMGu97CtKT4PTuQAuMorRYsjDJXNUdQsTCaeYLkRTpxTnhx4rCBrJo4qUJ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1</cp:revision>
  <dcterms:created xsi:type="dcterms:W3CDTF">2024-05-18T11:49:00Z</dcterms:created>
  <dcterms:modified xsi:type="dcterms:W3CDTF">2024-05-18T11:51:00Z</dcterms:modified>
</cp:coreProperties>
</file>